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9121A" w14:textId="77777777" w:rsidR="00000000" w:rsidRDefault="00000000">
      <w:pPr>
        <w:pStyle w:val="Bt"/>
        <w:framePr w:w="9820" w:h="981" w:hRule="exact" w:wrap="notBeside" w:hAnchor="page" w:x="1469" w:y="1581"/>
        <w:overflowPunct/>
      </w:pPr>
      <w:bookmarkStart w:id="0" w:name="_Toc315524223"/>
      <w:r>
        <w:rPr>
          <w:rFonts w:ascii="Arial" w:hAnsi="Lucida Console"/>
          <w:sz w:val="60"/>
        </w:rPr>
        <w:t>OLE for Retail POS</w:t>
      </w:r>
      <w:r>
        <w:rPr>
          <w:rFonts w:ascii="Arial" w:hAnsi="Lucida Console"/>
          <w:sz w:val="60"/>
        </w:rPr>
        <w:tab/>
      </w:r>
      <w:r>
        <w:rPr>
          <w:rFonts w:ascii="Arial" w:hAnsi="Lucida Console"/>
          <w:sz w:val="60"/>
        </w:rPr>
        <w:tab/>
      </w:r>
      <w:r>
        <w:rPr>
          <w:rFonts w:ascii="Arial" w:hAnsi="Lucida Console"/>
          <w:sz w:val="60"/>
        </w:rPr>
        <w:tab/>
      </w:r>
      <w:r>
        <w:rPr>
          <w:rFonts w:ascii="Arial" w:hAnsi="Lucida Console"/>
          <w:sz w:val="60"/>
        </w:rPr>
        <w:tab/>
      </w:r>
      <w:r>
        <w:rPr>
          <w:rFonts w:ascii="Arial" w:hAnsi="Lucida Console"/>
          <w:sz w:val="60"/>
        </w:rPr>
        <w:tab/>
      </w:r>
      <w:r>
        <w:rPr>
          <w:rFonts w:ascii="Arial" w:hAnsi="Lucida Console"/>
          <w:sz w:val="60"/>
        </w:rPr>
        <w:tab/>
      </w:r>
      <w:r>
        <w:rPr>
          <w:rFonts w:ascii="Arial" w:hAnsi="Lucida Console"/>
          <w:sz w:val="60"/>
        </w:rPr>
        <w:tab/>
      </w:r>
      <w:r>
        <w:rPr>
          <w:rFonts w:ascii="Arial" w:hAnsi="Lucida Console"/>
          <w:sz w:val="60"/>
        </w:rPr>
        <w:tab/>
      </w:r>
      <w:r>
        <w:rPr>
          <w:rFonts w:ascii="Arial" w:hAnsi="Lucida Console"/>
          <w:sz w:val="60"/>
        </w:rPr>
        <w:tab/>
      </w:r>
      <w:r>
        <w:rPr>
          <w:rFonts w:ascii="Arial" w:hAnsi="Lucida Console"/>
          <w:sz w:val="60"/>
        </w:rPr>
        <w:tab/>
      </w:r>
      <w:r>
        <w:rPr>
          <w:rFonts w:ascii="Arial" w:hAnsi="Lucida Console"/>
          <w:sz w:val="60"/>
        </w:rPr>
        <w:tab/>
      </w:r>
      <w:r>
        <w:rPr>
          <w:rFonts w:ascii="Arial" w:hAnsi="Lucida Console"/>
          <w:sz w:val="60"/>
        </w:rPr>
        <w:tab/>
      </w:r>
      <w:r>
        <w:rPr>
          <w:rFonts w:ascii="Arial" w:hAnsi="Lucida Console"/>
          <w:sz w:val="60"/>
        </w:rPr>
        <w:tab/>
      </w:r>
      <w:r>
        <w:rPr>
          <w:rFonts w:ascii="Arial" w:hAnsi="Lucida Console"/>
          <w:sz w:val="60"/>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9B8556C" w14:textId="77777777" w:rsidR="00000000" w:rsidRDefault="00000000">
      <w:pPr>
        <w:pStyle w:val="Bt"/>
        <w:framePr w:w="8039" w:h="1806" w:hRule="exact" w:wrap="notBeside" w:hAnchor="page" w:x="1511" w:y="2536"/>
        <w:spacing w:line="240" w:lineRule="auto"/>
        <w:rPr>
          <w:sz w:val="56"/>
        </w:rPr>
      </w:pPr>
      <w:r>
        <w:rPr>
          <w:rFonts w:ascii="Arial" w:hAnsi="Arial"/>
          <w:b/>
          <w:sz w:val="56"/>
        </w:rPr>
        <w:t>Control Programmer’s Guide</w:t>
      </w:r>
    </w:p>
    <w:p w14:paraId="6FB1F23D" w14:textId="77777777" w:rsidR="00000000" w:rsidRDefault="00000000">
      <w:pPr>
        <w:pStyle w:val="Bt"/>
        <w:framePr w:w="8039" w:h="1806" w:hRule="exact" w:wrap="notBeside" w:hAnchor="page" w:x="1511" w:y="2536"/>
        <w:spacing w:line="240" w:lineRule="auto"/>
        <w:rPr>
          <w:sz w:val="56"/>
        </w:rPr>
      </w:pPr>
      <w:r>
        <w:rPr>
          <w:rFonts w:ascii="MS PMincho" w:eastAsia="MS PMincho" w:hint="eastAsia"/>
          <w:sz w:val="56"/>
        </w:rPr>
        <w:t>日本版仕様書</w:t>
      </w:r>
      <w:r>
        <w:rPr>
          <w:rFonts w:ascii="MS PMincho" w:eastAsia="MS PMincho"/>
          <w:sz w:val="56"/>
        </w:rPr>
        <w:t xml:space="preserve"> </w:t>
      </w:r>
      <w:r>
        <w:rPr>
          <w:rFonts w:ascii="MS PMincho" w:eastAsia="MS PMincho" w:hint="eastAsia"/>
          <w:sz w:val="56"/>
        </w:rPr>
        <w:t>第</w:t>
      </w:r>
      <w:r>
        <w:rPr>
          <w:rFonts w:ascii="MS PMincho" w:eastAsia="MS PMincho"/>
          <w:sz w:val="56"/>
        </w:rPr>
        <w:t>1.</w:t>
      </w:r>
      <w:r>
        <w:rPr>
          <w:rFonts w:ascii="MS PMincho" w:eastAsia="MS PMincho" w:hint="eastAsia"/>
          <w:sz w:val="56"/>
        </w:rPr>
        <w:t>7版</w:t>
      </w:r>
    </w:p>
    <w:p w14:paraId="18A6FE7B" w14:textId="77777777" w:rsidR="00000000" w:rsidRDefault="00000000">
      <w:pPr>
        <w:pStyle w:val="Desc"/>
        <w:rPr>
          <w:rFonts w:ascii="MS PGothic" w:eastAsia="MS PGothic"/>
        </w:rPr>
      </w:pPr>
    </w:p>
    <w:p w14:paraId="597D72F3" w14:textId="77777777" w:rsidR="00000000" w:rsidRDefault="00000000">
      <w:pPr>
        <w:pStyle w:val="Prod"/>
        <w:overflowPunct/>
      </w:pPr>
    </w:p>
    <w:p w14:paraId="3CAFABF2" w14:textId="77777777" w:rsidR="00000000" w:rsidRDefault="00000000">
      <w:pPr>
        <w:pStyle w:val="Desc"/>
        <w:ind w:left="-1200"/>
        <w:rPr>
          <w:sz w:val="40"/>
        </w:rPr>
      </w:pPr>
      <w:r>
        <w:rPr>
          <w:rFonts w:eastAsia="MS PMincho" w:hint="eastAsia"/>
          <w:sz w:val="40"/>
        </w:rPr>
        <w:t>2002</w:t>
      </w:r>
      <w:r>
        <w:rPr>
          <w:rFonts w:eastAsia="MS PMincho" w:hint="eastAsia"/>
          <w:sz w:val="40"/>
        </w:rPr>
        <w:t>年</w:t>
      </w:r>
      <w:r>
        <w:rPr>
          <w:rFonts w:eastAsia="MS PMincho" w:hint="eastAsia"/>
          <w:sz w:val="40"/>
        </w:rPr>
        <w:t>10</w:t>
      </w:r>
      <w:r>
        <w:rPr>
          <w:rFonts w:eastAsia="MS PMincho" w:hint="eastAsia"/>
          <w:sz w:val="40"/>
        </w:rPr>
        <w:t>月</w:t>
      </w:r>
      <w:r>
        <w:rPr>
          <w:rFonts w:eastAsia="MS PMincho" w:hint="eastAsia"/>
          <w:sz w:val="40"/>
        </w:rPr>
        <w:t>24</w:t>
      </w:r>
      <w:r>
        <w:rPr>
          <w:rFonts w:eastAsia="MS PMincho" w:hint="eastAsia"/>
          <w:sz w:val="40"/>
        </w:rPr>
        <w:t>日</w:t>
      </w:r>
    </w:p>
    <w:p w14:paraId="3A642A52" w14:textId="77777777" w:rsidR="00000000" w:rsidRDefault="00000000">
      <w:pPr>
        <w:pStyle w:val="Op"/>
        <w:overflowPunct/>
      </w:pPr>
      <w:r>
        <w:br/>
      </w:r>
    </w:p>
    <w:p w14:paraId="2FB8699A" w14:textId="77777777" w:rsidR="00000000" w:rsidRDefault="00000000">
      <w:pPr>
        <w:pStyle w:val="MSCorp"/>
        <w:framePr w:wrap="notBeside" w:vAnchor="page" w:hAnchor="page" w:x="3682" w:y="11345"/>
        <w:overflowPunct/>
        <w:ind w:left="533" w:hanging="288"/>
      </w:pPr>
      <w:r>
        <w:t>OLE POS</w:t>
      </w:r>
      <w:r>
        <w:rPr>
          <w:rFonts w:hint="eastAsia"/>
        </w:rPr>
        <w:t>技術協議会</w:t>
      </w:r>
    </w:p>
    <w:p w14:paraId="50B7FC4E" w14:textId="77777777" w:rsidR="00000000" w:rsidRDefault="00000000">
      <w:pPr>
        <w:pStyle w:val="Op"/>
        <w:ind w:right="1828"/>
      </w:pPr>
    </w:p>
    <w:p w14:paraId="3D57217D" w14:textId="77777777" w:rsidR="00000000" w:rsidRDefault="00000000">
      <w:pPr>
        <w:pStyle w:val="Pb"/>
        <w:framePr w:hSpace="0" w:wrap="auto" w:vAnchor="margin" w:hAnchor="text" w:yAlign="inline"/>
        <w:overflowPunct/>
      </w:pPr>
    </w:p>
    <w:p w14:paraId="52AC9A7E" w14:textId="77777777" w:rsidR="00000000" w:rsidRDefault="00000000">
      <w:pPr>
        <w:ind w:hanging="426"/>
        <w:rPr>
          <w:b/>
          <w:sz w:val="24"/>
        </w:rPr>
      </w:pPr>
      <w:r>
        <w:rPr>
          <w:b/>
          <w:sz w:val="24"/>
        </w:rPr>
        <w:t>OLE for Retail POS</w:t>
      </w:r>
    </w:p>
    <w:p w14:paraId="42AFA4B2" w14:textId="77777777" w:rsidR="00000000" w:rsidRDefault="00000000">
      <w:pPr>
        <w:ind w:hanging="284"/>
      </w:pPr>
      <w:r>
        <w:rPr>
          <w:rFonts w:hint="eastAsia"/>
          <w:sz w:val="22"/>
        </w:rPr>
        <w:t>はしがき</w:t>
      </w:r>
    </w:p>
    <w:p w14:paraId="674E2118" w14:textId="77777777" w:rsidR="00000000" w:rsidRDefault="00000000">
      <w:pPr>
        <w:ind w:left="-284" w:firstLine="284"/>
      </w:pPr>
    </w:p>
    <w:p w14:paraId="3B588D28" w14:textId="77777777" w:rsidR="00000000" w:rsidRDefault="00000000">
      <w:pPr>
        <w:rPr>
          <w:vanish/>
          <w:sz w:val="18"/>
        </w:rPr>
      </w:pPr>
    </w:p>
    <w:p w14:paraId="4F2BFF89" w14:textId="77777777" w:rsidR="00000000" w:rsidRDefault="00000000">
      <w:pPr>
        <w:pStyle w:val="BodyText"/>
      </w:pPr>
      <w:r>
        <w:rPr>
          <w:rFonts w:hint="eastAsia"/>
        </w:rPr>
        <w:t>本仕様書は、米国</w:t>
      </w:r>
      <w:r>
        <w:t>OLE for Retail POS Committee</w:t>
      </w:r>
      <w:r>
        <w:rPr>
          <w:rFonts w:hint="eastAsia"/>
        </w:rPr>
        <w:t>において標準化された“</w:t>
      </w:r>
      <w:r>
        <w:rPr>
          <w:rFonts w:hint="eastAsia"/>
        </w:rPr>
        <w:t>UnifiedPOS Specification Version 1.7</w:t>
      </w:r>
      <w:r>
        <w:rPr>
          <w:rFonts w:hint="eastAsia"/>
        </w:rPr>
        <w:t>”を基本に作成されています。</w:t>
      </w:r>
    </w:p>
    <w:p w14:paraId="65F719F6" w14:textId="77777777" w:rsidR="00000000" w:rsidRDefault="00000000">
      <w:pPr>
        <w:pStyle w:val="BodyText"/>
        <w:ind w:left="-284" w:firstLine="284"/>
      </w:pPr>
    </w:p>
    <w:p w14:paraId="53ABE17C" w14:textId="77777777" w:rsidR="00000000" w:rsidRDefault="00000000">
      <w:pPr>
        <w:pStyle w:val="BodyText"/>
      </w:pPr>
      <w:r>
        <w:rPr>
          <w:rFonts w:hint="eastAsia"/>
        </w:rPr>
        <w:t>本仕様書の著作権は、</w:t>
      </w:r>
      <w:r>
        <w:t>OLE</w:t>
      </w:r>
      <w:r>
        <w:rPr>
          <w:rFonts w:hint="eastAsia"/>
        </w:rPr>
        <w:t xml:space="preserve">　</w:t>
      </w:r>
      <w:r>
        <w:t>POS</w:t>
      </w:r>
      <w:r>
        <w:rPr>
          <w:rFonts w:hint="eastAsia"/>
        </w:rPr>
        <w:t>技術協議会にあります。本書は、あくまでも情報提供・仕様の普及を目的に供されるものであり、</w:t>
      </w:r>
      <w:r>
        <w:t>OLE</w:t>
      </w:r>
      <w:r>
        <w:rPr>
          <w:rFonts w:hint="eastAsia"/>
        </w:rPr>
        <w:t xml:space="preserve">　</w:t>
      </w:r>
      <w:r>
        <w:t>POS</w:t>
      </w:r>
      <w:r>
        <w:rPr>
          <w:rFonts w:hint="eastAsia"/>
        </w:rPr>
        <w:t>技術協議会の許諾を得ずに、本書の転用、改変、販売、他</w:t>
      </w:r>
      <w:r>
        <w:t>BBS</w:t>
      </w:r>
      <w:r>
        <w:rPr>
          <w:rFonts w:hint="eastAsia"/>
        </w:rPr>
        <w:t>等を通じての再頒布は禁じられています。また、内容は予告なく変更されることがあり、</w:t>
      </w:r>
      <w:r>
        <w:t>OLE</w:t>
      </w:r>
      <w:r>
        <w:rPr>
          <w:rFonts w:hint="eastAsia"/>
        </w:rPr>
        <w:t xml:space="preserve">　</w:t>
      </w:r>
      <w:r>
        <w:t>POS</w:t>
      </w:r>
      <w:r>
        <w:rPr>
          <w:rFonts w:hint="eastAsia"/>
        </w:rPr>
        <w:t>技術協議会は、この仕様に起因するあるいは関連するいかなる損害、リスクに関して責任を負わないこととします。</w:t>
      </w:r>
    </w:p>
    <w:p w14:paraId="03F63A34" w14:textId="77777777" w:rsidR="00000000" w:rsidRDefault="00000000">
      <w:pPr>
        <w:pStyle w:val="BodyText"/>
      </w:pPr>
    </w:p>
    <w:p w14:paraId="18237C70" w14:textId="77777777" w:rsidR="00000000" w:rsidRDefault="00000000">
      <w:pPr>
        <w:pStyle w:val="BodyText"/>
        <w:ind w:left="284" w:hanging="284"/>
      </w:pPr>
      <w:r>
        <w:rPr>
          <w:rFonts w:hint="eastAsia"/>
        </w:rPr>
        <w:t>“</w:t>
      </w:r>
      <w:r>
        <w:t>Control Programmer’s Guide</w:t>
      </w:r>
      <w:r>
        <w:rPr>
          <w:rFonts w:hint="eastAsia"/>
        </w:rPr>
        <w:t>”は、次の会社の許可無しに如何なる変更、複製をすることはできません。</w:t>
      </w:r>
    </w:p>
    <w:p w14:paraId="24699A39" w14:textId="77777777" w:rsidR="00000000" w:rsidRDefault="00000000">
      <w:pPr>
        <w:pStyle w:val="BodyText"/>
        <w:rPr>
          <w:sz w:val="18"/>
        </w:rPr>
      </w:pPr>
      <w:r>
        <w:rPr>
          <w:sz w:val="14"/>
        </w:rPr>
        <w:t xml:space="preserve">© </w:t>
      </w:r>
      <w:r>
        <w:t>1995-</w:t>
      </w:r>
      <w:r>
        <w:rPr>
          <w:rFonts w:hint="eastAsia"/>
        </w:rPr>
        <w:t>2002</w:t>
      </w:r>
      <w:r>
        <w:t xml:space="preserve"> Fujitsu</w:t>
      </w:r>
      <w:r>
        <w:rPr>
          <w:rFonts w:hint="eastAsia"/>
        </w:rPr>
        <w:t xml:space="preserve"> Limited</w:t>
      </w:r>
      <w:r>
        <w:t>. All rights reserved.</w:t>
      </w:r>
      <w:r>
        <w:br/>
      </w:r>
      <w:r>
        <w:rPr>
          <w:sz w:val="14"/>
        </w:rPr>
        <w:t xml:space="preserve">© </w:t>
      </w:r>
      <w:r>
        <w:t>1995-</w:t>
      </w:r>
      <w:r>
        <w:rPr>
          <w:rFonts w:hint="eastAsia"/>
        </w:rPr>
        <w:t>2002</w:t>
      </w:r>
      <w:r>
        <w:t xml:space="preserve"> Microsoft Corporation. All rights reserved.</w:t>
      </w:r>
      <w:r>
        <w:br/>
      </w:r>
      <w:r>
        <w:rPr>
          <w:sz w:val="14"/>
        </w:rPr>
        <w:t xml:space="preserve">© </w:t>
      </w:r>
      <w:r>
        <w:t>1995-</w:t>
      </w:r>
      <w:r>
        <w:rPr>
          <w:rFonts w:hint="eastAsia"/>
        </w:rPr>
        <w:t>2002</w:t>
      </w:r>
      <w:r>
        <w:t xml:space="preserve"> NCR Corporation. All rights reserved.</w:t>
      </w:r>
      <w:r>
        <w:br/>
      </w:r>
      <w:r>
        <w:rPr>
          <w:sz w:val="14"/>
        </w:rPr>
        <w:t xml:space="preserve">© </w:t>
      </w:r>
      <w:r>
        <w:t>1995-</w:t>
      </w:r>
      <w:r>
        <w:rPr>
          <w:rFonts w:hint="eastAsia"/>
        </w:rPr>
        <w:t>2002</w:t>
      </w:r>
      <w:r>
        <w:t xml:space="preserve"> Seiko Epson Corporation. All rights reserved.</w:t>
      </w:r>
    </w:p>
    <w:p w14:paraId="024E45C4" w14:textId="77777777" w:rsidR="00000000" w:rsidRDefault="00000000">
      <w:pPr>
        <w:pStyle w:val="BodyText"/>
        <w:ind w:left="-284" w:firstLine="284"/>
      </w:pPr>
    </w:p>
    <w:p w14:paraId="0FD72781" w14:textId="77777777" w:rsidR="00000000" w:rsidRDefault="00000000">
      <w:pPr>
        <w:pStyle w:val="BodyText"/>
        <w:ind w:left="142" w:hanging="142"/>
      </w:pPr>
      <w:r>
        <w:t>*Microsoft, Windows</w:t>
      </w:r>
      <w:r>
        <w:rPr>
          <w:rFonts w:hint="eastAsia"/>
        </w:rPr>
        <w:t xml:space="preserve">, </w:t>
      </w:r>
      <w:r>
        <w:t>WindowsNT</w:t>
      </w:r>
      <w:r>
        <w:rPr>
          <w:rFonts w:hint="eastAsia"/>
        </w:rPr>
        <w:t>, Windows2000</w:t>
      </w:r>
      <w:r>
        <w:rPr>
          <w:rFonts w:hint="eastAsia"/>
        </w:rPr>
        <w:t>および</w:t>
      </w:r>
      <w:r>
        <w:rPr>
          <w:rFonts w:hint="eastAsia"/>
        </w:rPr>
        <w:t>WindowsXP</w:t>
      </w:r>
      <w:r>
        <w:rPr>
          <w:rFonts w:hint="eastAsia"/>
        </w:rPr>
        <w:t>は米国</w:t>
      </w:r>
      <w:r>
        <w:t>Microsoft Corporation</w:t>
      </w:r>
      <w:r>
        <w:rPr>
          <w:rFonts w:hint="eastAsia"/>
        </w:rPr>
        <w:t>の米国およびその他の国における登録商標です。</w:t>
      </w:r>
    </w:p>
    <w:p w14:paraId="4C13354A" w14:textId="77777777" w:rsidR="00000000" w:rsidRDefault="00000000">
      <w:pPr>
        <w:pStyle w:val="BodyText"/>
        <w:ind w:left="-284" w:firstLine="284"/>
      </w:pPr>
      <w:r>
        <w:t>*Windows</w:t>
      </w:r>
      <w:r>
        <w:rPr>
          <w:rFonts w:hint="eastAsia"/>
        </w:rPr>
        <w:t>の正式名称は</w:t>
      </w:r>
      <w:r>
        <w:t>Microsoft Windows Operating System</w:t>
      </w:r>
      <w:r>
        <w:rPr>
          <w:rFonts w:hint="eastAsia"/>
        </w:rPr>
        <w:t>です。</w:t>
      </w:r>
    </w:p>
    <w:p w14:paraId="17F035EC" w14:textId="77777777" w:rsidR="00000000" w:rsidRDefault="00000000">
      <w:pPr>
        <w:pStyle w:val="BodyText"/>
        <w:ind w:left="-284" w:firstLine="284"/>
      </w:pPr>
    </w:p>
    <w:p w14:paraId="755150A2" w14:textId="77777777" w:rsidR="00000000" w:rsidRDefault="00000000">
      <w:pPr>
        <w:pStyle w:val="BodyText"/>
        <w:ind w:left="-284" w:firstLine="284"/>
      </w:pPr>
      <w:r>
        <w:t>OPOS</w:t>
      </w:r>
      <w:r>
        <w:rPr>
          <w:rFonts w:hint="eastAsia"/>
        </w:rPr>
        <w:t>の情報については、下記の</w:t>
      </w:r>
      <w:r>
        <w:t>Web</w:t>
      </w:r>
      <w:r>
        <w:rPr>
          <w:rFonts w:hint="eastAsia"/>
        </w:rPr>
        <w:t>サイトも参照して下さい。</w:t>
      </w:r>
    </w:p>
    <w:p w14:paraId="4B8F5601" w14:textId="77777777" w:rsidR="00000000" w:rsidRDefault="00000000">
      <w:pPr>
        <w:pStyle w:val="BodyText"/>
        <w:ind w:left="-284" w:firstLine="284"/>
      </w:pPr>
      <w:r>
        <w:rPr>
          <w:rFonts w:hint="eastAsia"/>
        </w:rPr>
        <w:t>米国</w:t>
      </w:r>
      <w:r>
        <w:t>Microsoft</w:t>
      </w:r>
      <w:r>
        <w:rPr>
          <w:rFonts w:hint="eastAsia"/>
        </w:rPr>
        <w:t>リテイルインダストリーページ</w:t>
      </w:r>
    </w:p>
    <w:p w14:paraId="54E347A4" w14:textId="77777777" w:rsidR="00000000" w:rsidRDefault="00000000">
      <w:pPr>
        <w:pStyle w:val="BodyText"/>
        <w:ind w:left="-284" w:firstLine="284"/>
        <w:rPr>
          <w:rFonts w:hint="eastAsia"/>
        </w:rPr>
      </w:pPr>
      <w:r>
        <w:tab/>
      </w:r>
      <w:r>
        <w:rPr>
          <w:rStyle w:val="Hyperlink1"/>
          <w:rFonts w:hint="eastAsia"/>
        </w:rPr>
        <w:t>http://www.</w:t>
      </w:r>
      <w:r>
        <w:rPr>
          <w:rStyle w:val="Hyperlink1"/>
        </w:rPr>
        <w:t>microsoft.com/industry/retail/</w:t>
      </w:r>
      <w:r>
        <w:rPr>
          <w:rStyle w:val="Hyperlink1"/>
          <w:rFonts w:hint="eastAsia"/>
        </w:rPr>
        <w:t>opos/</w:t>
      </w:r>
      <w:r>
        <w:rPr>
          <w:rStyle w:val="Hyperlink1"/>
        </w:rPr>
        <w:t>home.</w:t>
      </w:r>
      <w:r>
        <w:rPr>
          <w:rStyle w:val="Hyperlink1"/>
          <w:rFonts w:hint="eastAsia"/>
        </w:rPr>
        <w:t>asp</w:t>
      </w:r>
    </w:p>
    <w:p w14:paraId="2E405245" w14:textId="77777777" w:rsidR="00000000" w:rsidRDefault="00000000">
      <w:pPr>
        <w:pStyle w:val="BodyText"/>
        <w:ind w:left="-284" w:firstLine="284"/>
        <w:rPr>
          <w:rFonts w:hint="eastAsia"/>
        </w:rPr>
      </w:pPr>
      <w:r>
        <w:rPr>
          <w:rFonts w:hint="eastAsia"/>
        </w:rPr>
        <w:t>実装のレファレンス</w:t>
      </w:r>
      <w:r>
        <w:rPr>
          <w:rFonts w:hint="eastAsia"/>
        </w:rPr>
        <w:t xml:space="preserve"> </w:t>
      </w:r>
      <w:r>
        <w:rPr>
          <w:rFonts w:hint="eastAsia"/>
        </w:rPr>
        <w:t>－</w:t>
      </w:r>
      <w:r>
        <w:rPr>
          <w:rFonts w:hint="eastAsia"/>
        </w:rPr>
        <w:t xml:space="preserve"> </w:t>
      </w:r>
      <w:r>
        <w:rPr>
          <w:rFonts w:hint="eastAsia"/>
        </w:rPr>
        <w:t>コモンコントロールオブジェクト</w:t>
      </w:r>
    </w:p>
    <w:p w14:paraId="74A0E5EC" w14:textId="77777777" w:rsidR="00000000" w:rsidRDefault="00000000">
      <w:pPr>
        <w:pStyle w:val="BodyText"/>
        <w:ind w:left="-284" w:firstLine="284"/>
        <w:rPr>
          <w:rFonts w:hint="eastAsia"/>
        </w:rPr>
      </w:pPr>
      <w:r>
        <w:t xml:space="preserve"> </w:t>
      </w:r>
      <w:r>
        <w:tab/>
      </w:r>
      <w:r>
        <w:rPr>
          <w:rStyle w:val="Hyperlink1"/>
          <w:rFonts w:hint="eastAsia"/>
        </w:rPr>
        <w:t>http://monroecs.com/opos.htm</w:t>
      </w:r>
    </w:p>
    <w:p w14:paraId="5BA18C2A" w14:textId="77777777" w:rsidR="00000000" w:rsidRDefault="00000000">
      <w:pPr>
        <w:ind w:left="-284" w:firstLine="284"/>
        <w:rPr>
          <w:rFonts w:hint="eastAsia"/>
        </w:rPr>
      </w:pPr>
      <w:r>
        <w:rPr>
          <w:rFonts w:hint="eastAsia"/>
        </w:rPr>
        <w:t>NRF-ARTS</w:t>
      </w:r>
      <w:r>
        <w:rPr>
          <w:rFonts w:hint="eastAsia"/>
        </w:rPr>
        <w:t>標準化団体</w:t>
      </w:r>
    </w:p>
    <w:p w14:paraId="5F8B03CB" w14:textId="77777777" w:rsidR="00000000" w:rsidRDefault="00000000">
      <w:pPr>
        <w:pStyle w:val="BodyText"/>
        <w:ind w:left="-284" w:firstLine="284"/>
        <w:rPr>
          <w:rFonts w:hint="eastAsia"/>
        </w:rPr>
      </w:pPr>
      <w:r>
        <w:tab/>
      </w:r>
      <w:r>
        <w:rPr>
          <w:rStyle w:val="Hyperlink1"/>
          <w:rFonts w:hint="eastAsia"/>
        </w:rPr>
        <w:t>http://</w:t>
      </w:r>
      <w:r>
        <w:rPr>
          <w:rStyle w:val="Hyperlink1"/>
        </w:rPr>
        <w:t xml:space="preserve"> www.nrf-arts.com</w:t>
      </w:r>
    </w:p>
    <w:p w14:paraId="731D6918" w14:textId="77777777" w:rsidR="00000000" w:rsidRDefault="00000000">
      <w:pPr>
        <w:pStyle w:val="TOC1"/>
        <w:ind w:left="-1680"/>
        <w:rPr>
          <w:rFonts w:hint="eastAsia"/>
          <w:sz w:val="44"/>
        </w:rPr>
      </w:pPr>
      <w:r>
        <w:br w:type="page"/>
      </w:r>
      <w:bookmarkStart w:id="1" w:name="_Toc316870409"/>
      <w:bookmarkStart w:id="2" w:name="_Toc316870799"/>
      <w:bookmarkStart w:id="3" w:name="_Toc316870872"/>
      <w:bookmarkStart w:id="4" w:name="_Toc316870953"/>
      <w:bookmarkStart w:id="5" w:name="_Toc340956564"/>
      <w:bookmarkStart w:id="6" w:name="_Toc340956711"/>
      <w:r>
        <w:rPr>
          <w:rFonts w:hint="eastAsia"/>
          <w:sz w:val="44"/>
        </w:rPr>
        <w:lastRenderedPageBreak/>
        <w:t>目次</w:t>
      </w:r>
      <w:bookmarkEnd w:id="1"/>
      <w:bookmarkEnd w:id="2"/>
      <w:bookmarkEnd w:id="3"/>
      <w:bookmarkEnd w:id="4"/>
      <w:bookmarkEnd w:id="5"/>
      <w:bookmarkEnd w:id="6"/>
    </w:p>
    <w:p w14:paraId="4A55C291" w14:textId="77777777" w:rsidR="00000000" w:rsidRDefault="00000000">
      <w:pPr>
        <w:pStyle w:val="TOC1"/>
        <w:rPr>
          <w:rFonts w:eastAsia="MS Mincho"/>
          <w:b w:val="0"/>
          <w:caps w:val="0"/>
          <w:noProof/>
          <w:kern w:val="2"/>
          <w:szCs w:val="24"/>
        </w:rPr>
      </w:pPr>
      <w:r>
        <w:fldChar w:fldCharType="begin"/>
      </w:r>
      <w:r>
        <w:instrText xml:space="preserve"> TOC \o "1-3" \h \z </w:instrText>
      </w:r>
      <w:r>
        <w:fldChar w:fldCharType="separate"/>
      </w:r>
      <w:hyperlink w:anchor="_Toc27813027" w:history="1">
        <w:r>
          <w:rPr>
            <w:rStyle w:val="Hyperlink"/>
            <w:rFonts w:hint="eastAsia"/>
            <w:noProof/>
            <w:szCs w:val="40"/>
          </w:rPr>
          <w:t>第１章</w:t>
        </w:r>
        <w:r>
          <w:rPr>
            <w:rStyle w:val="Hyperlink"/>
            <w:noProof/>
            <w:szCs w:val="40"/>
          </w:rPr>
          <w:t xml:space="preserve"> </w:t>
        </w:r>
        <w:r>
          <w:rPr>
            <w:rStyle w:val="Hyperlink"/>
            <w:rFonts w:ascii="MS PGothic" w:eastAsia="MS PGothic" w:hint="eastAsia"/>
            <w:noProof/>
            <w:szCs w:val="40"/>
          </w:rPr>
          <w:t>はじめに</w:t>
        </w:r>
        <w:r>
          <w:rPr>
            <w:noProof/>
            <w:webHidden/>
          </w:rPr>
          <w:tab/>
        </w:r>
        <w:r>
          <w:rPr>
            <w:noProof/>
            <w:webHidden/>
          </w:rPr>
          <w:fldChar w:fldCharType="begin"/>
        </w:r>
        <w:r>
          <w:rPr>
            <w:noProof/>
            <w:webHidden/>
          </w:rPr>
          <w:instrText xml:space="preserve"> PAGEREF _Toc27813027 \h </w:instrText>
        </w:r>
        <w:r>
          <w:rPr>
            <w:noProof/>
          </w:rPr>
        </w:r>
        <w:r>
          <w:rPr>
            <w:noProof/>
            <w:webHidden/>
          </w:rPr>
          <w:fldChar w:fldCharType="separate"/>
        </w:r>
        <w:r>
          <w:rPr>
            <w:noProof/>
            <w:webHidden/>
          </w:rPr>
          <w:t>5</w:t>
        </w:r>
        <w:r>
          <w:rPr>
            <w:noProof/>
            <w:webHidden/>
          </w:rPr>
          <w:fldChar w:fldCharType="end"/>
        </w:r>
      </w:hyperlink>
    </w:p>
    <w:p w14:paraId="57161076" w14:textId="77777777" w:rsidR="00000000" w:rsidRDefault="00000000">
      <w:pPr>
        <w:pStyle w:val="TOC2"/>
        <w:rPr>
          <w:rFonts w:eastAsia="MS Mincho"/>
          <w:smallCaps w:val="0"/>
          <w:noProof/>
          <w:kern w:val="2"/>
          <w:szCs w:val="24"/>
        </w:rPr>
      </w:pPr>
      <w:hyperlink w:anchor="_Toc27813028" w:history="1">
        <w:r>
          <w:rPr>
            <w:rStyle w:val="Hyperlink"/>
            <w:rFonts w:ascii="MS PGothic" w:eastAsia="MS PGothic"/>
            <w:noProof/>
            <w:szCs w:val="34"/>
          </w:rPr>
          <w:t>OLE for Retail POS</w:t>
        </w:r>
        <w:r>
          <w:rPr>
            <w:rStyle w:val="Hyperlink"/>
            <w:rFonts w:ascii="MS PGothic" w:eastAsia="MS PGothic" w:hint="eastAsia"/>
            <w:noProof/>
            <w:szCs w:val="34"/>
          </w:rPr>
          <w:t>コントロール</w:t>
        </w:r>
        <w:r>
          <w:rPr>
            <w:rStyle w:val="Hyperlink"/>
            <w:rFonts w:ascii="MS PGothic" w:eastAsia="MS PGothic"/>
            <w:noProof/>
            <w:szCs w:val="34"/>
          </w:rPr>
          <w:t xml:space="preserve"> </w:t>
        </w:r>
        <w:r>
          <w:rPr>
            <w:rStyle w:val="Hyperlink"/>
            <w:rFonts w:ascii="MS PGothic" w:eastAsia="MS PGothic" w:hint="eastAsia"/>
            <w:noProof/>
            <w:szCs w:val="34"/>
          </w:rPr>
          <w:t>インタフェース概要</w:t>
        </w:r>
        <w:r>
          <w:rPr>
            <w:noProof/>
            <w:webHidden/>
          </w:rPr>
          <w:tab/>
        </w:r>
        <w:r>
          <w:rPr>
            <w:noProof/>
            <w:webHidden/>
          </w:rPr>
          <w:fldChar w:fldCharType="begin"/>
        </w:r>
        <w:r>
          <w:rPr>
            <w:noProof/>
            <w:webHidden/>
          </w:rPr>
          <w:instrText xml:space="preserve"> PAGEREF _Toc27813028 \h </w:instrText>
        </w:r>
        <w:r>
          <w:rPr>
            <w:noProof/>
          </w:rPr>
        </w:r>
        <w:r>
          <w:rPr>
            <w:noProof/>
            <w:webHidden/>
          </w:rPr>
          <w:fldChar w:fldCharType="separate"/>
        </w:r>
        <w:r>
          <w:rPr>
            <w:noProof/>
            <w:webHidden/>
          </w:rPr>
          <w:t>6</w:t>
        </w:r>
        <w:r>
          <w:rPr>
            <w:noProof/>
            <w:webHidden/>
          </w:rPr>
          <w:fldChar w:fldCharType="end"/>
        </w:r>
      </w:hyperlink>
    </w:p>
    <w:p w14:paraId="04826C44" w14:textId="77777777" w:rsidR="00000000" w:rsidRDefault="00000000">
      <w:pPr>
        <w:pStyle w:val="TOC3"/>
        <w:rPr>
          <w:rFonts w:eastAsia="MS Mincho"/>
          <w:i w:val="0"/>
          <w:noProof/>
          <w:kern w:val="2"/>
          <w:szCs w:val="24"/>
        </w:rPr>
      </w:pPr>
      <w:hyperlink w:anchor="_Toc27813029" w:history="1">
        <w:r>
          <w:rPr>
            <w:rStyle w:val="Hyperlink"/>
            <w:rFonts w:ascii="MS PGothic" w:eastAsia="MS PGothic"/>
            <w:noProof/>
            <w:szCs w:val="30"/>
          </w:rPr>
          <w:t>OLE for Retail POS</w:t>
        </w:r>
        <w:r>
          <w:rPr>
            <w:rStyle w:val="Hyperlink"/>
            <w:rFonts w:ascii="MS PGothic" w:eastAsia="MS PGothic" w:hint="eastAsia"/>
            <w:noProof/>
            <w:szCs w:val="30"/>
          </w:rPr>
          <w:t>とは？</w:t>
        </w:r>
        <w:r>
          <w:rPr>
            <w:noProof/>
            <w:webHidden/>
          </w:rPr>
          <w:tab/>
        </w:r>
        <w:r>
          <w:rPr>
            <w:noProof/>
            <w:webHidden/>
          </w:rPr>
          <w:fldChar w:fldCharType="begin"/>
        </w:r>
        <w:r>
          <w:rPr>
            <w:noProof/>
            <w:webHidden/>
          </w:rPr>
          <w:instrText xml:space="preserve"> PAGEREF _Toc27813029 \h </w:instrText>
        </w:r>
        <w:r>
          <w:rPr>
            <w:noProof/>
          </w:rPr>
        </w:r>
        <w:r>
          <w:rPr>
            <w:noProof/>
            <w:webHidden/>
          </w:rPr>
          <w:fldChar w:fldCharType="separate"/>
        </w:r>
        <w:r>
          <w:rPr>
            <w:noProof/>
            <w:webHidden/>
          </w:rPr>
          <w:t>6</w:t>
        </w:r>
        <w:r>
          <w:rPr>
            <w:noProof/>
            <w:webHidden/>
          </w:rPr>
          <w:fldChar w:fldCharType="end"/>
        </w:r>
      </w:hyperlink>
    </w:p>
    <w:p w14:paraId="1A8027AD" w14:textId="77777777" w:rsidR="00000000" w:rsidRDefault="00000000">
      <w:pPr>
        <w:pStyle w:val="TOC3"/>
        <w:rPr>
          <w:rFonts w:eastAsia="MS Mincho"/>
          <w:i w:val="0"/>
          <w:noProof/>
          <w:kern w:val="2"/>
          <w:szCs w:val="24"/>
        </w:rPr>
      </w:pPr>
      <w:hyperlink w:anchor="_Toc27813030" w:history="1">
        <w:r>
          <w:rPr>
            <w:rStyle w:val="Hyperlink"/>
            <w:rFonts w:ascii="MS PGothic" w:eastAsia="MS PGothic" w:hint="eastAsia"/>
            <w:noProof/>
            <w:szCs w:val="30"/>
          </w:rPr>
          <w:t>マニュアル対象者</w:t>
        </w:r>
        <w:r>
          <w:rPr>
            <w:noProof/>
            <w:webHidden/>
          </w:rPr>
          <w:tab/>
        </w:r>
        <w:r>
          <w:rPr>
            <w:noProof/>
            <w:webHidden/>
          </w:rPr>
          <w:fldChar w:fldCharType="begin"/>
        </w:r>
        <w:r>
          <w:rPr>
            <w:noProof/>
            <w:webHidden/>
          </w:rPr>
          <w:instrText xml:space="preserve"> PAGEREF _Toc27813030 \h </w:instrText>
        </w:r>
        <w:r>
          <w:rPr>
            <w:noProof/>
          </w:rPr>
        </w:r>
        <w:r>
          <w:rPr>
            <w:noProof/>
            <w:webHidden/>
          </w:rPr>
          <w:fldChar w:fldCharType="separate"/>
        </w:r>
        <w:r>
          <w:rPr>
            <w:noProof/>
            <w:webHidden/>
          </w:rPr>
          <w:t>7</w:t>
        </w:r>
        <w:r>
          <w:rPr>
            <w:noProof/>
            <w:webHidden/>
          </w:rPr>
          <w:fldChar w:fldCharType="end"/>
        </w:r>
      </w:hyperlink>
    </w:p>
    <w:p w14:paraId="417EC973" w14:textId="77777777" w:rsidR="00000000" w:rsidRDefault="00000000">
      <w:pPr>
        <w:pStyle w:val="TOC2"/>
        <w:rPr>
          <w:rFonts w:eastAsia="MS Mincho"/>
          <w:smallCaps w:val="0"/>
          <w:noProof/>
          <w:kern w:val="2"/>
          <w:szCs w:val="24"/>
        </w:rPr>
      </w:pPr>
      <w:hyperlink w:anchor="_Toc27813031" w:history="1">
        <w:r>
          <w:rPr>
            <w:rStyle w:val="Hyperlink"/>
            <w:rFonts w:ascii="MS PGothic" w:eastAsia="MS PGothic"/>
            <w:noProof/>
            <w:szCs w:val="34"/>
          </w:rPr>
          <w:t>OLE for Retail POS</w:t>
        </w:r>
        <w:r>
          <w:rPr>
            <w:rStyle w:val="Hyperlink"/>
            <w:rFonts w:ascii="MS PGothic" w:eastAsia="MS PGothic" w:hint="eastAsia"/>
            <w:noProof/>
            <w:szCs w:val="34"/>
          </w:rPr>
          <w:t>コントロール概要</w:t>
        </w:r>
        <w:r>
          <w:rPr>
            <w:noProof/>
            <w:webHidden/>
          </w:rPr>
          <w:tab/>
        </w:r>
        <w:r>
          <w:rPr>
            <w:noProof/>
            <w:webHidden/>
          </w:rPr>
          <w:fldChar w:fldCharType="begin"/>
        </w:r>
        <w:r>
          <w:rPr>
            <w:noProof/>
            <w:webHidden/>
          </w:rPr>
          <w:instrText xml:space="preserve"> PAGEREF _Toc27813031 \h </w:instrText>
        </w:r>
        <w:r>
          <w:rPr>
            <w:noProof/>
          </w:rPr>
        </w:r>
        <w:r>
          <w:rPr>
            <w:noProof/>
            <w:webHidden/>
          </w:rPr>
          <w:fldChar w:fldCharType="separate"/>
        </w:r>
        <w:r>
          <w:rPr>
            <w:noProof/>
            <w:webHidden/>
          </w:rPr>
          <w:t>8</w:t>
        </w:r>
        <w:r>
          <w:rPr>
            <w:noProof/>
            <w:webHidden/>
          </w:rPr>
          <w:fldChar w:fldCharType="end"/>
        </w:r>
      </w:hyperlink>
    </w:p>
    <w:p w14:paraId="3803240F" w14:textId="77777777" w:rsidR="00000000" w:rsidRDefault="00000000">
      <w:pPr>
        <w:pStyle w:val="TOC3"/>
        <w:rPr>
          <w:rFonts w:eastAsia="MS Mincho"/>
          <w:i w:val="0"/>
          <w:noProof/>
          <w:kern w:val="2"/>
          <w:szCs w:val="24"/>
        </w:rPr>
      </w:pPr>
      <w:hyperlink w:anchor="_Toc27813032" w:history="1">
        <w:r>
          <w:rPr>
            <w:rStyle w:val="Hyperlink"/>
            <w:rFonts w:ascii="MS PGothic" w:eastAsia="MS PGothic"/>
            <w:noProof/>
            <w:szCs w:val="30"/>
          </w:rPr>
          <w:t>OPOS</w:t>
        </w:r>
        <w:r>
          <w:rPr>
            <w:rStyle w:val="Hyperlink"/>
            <w:rFonts w:ascii="MS PGothic" w:eastAsia="MS PGothic" w:hint="eastAsia"/>
            <w:noProof/>
            <w:szCs w:val="30"/>
          </w:rPr>
          <w:t>関連用語の説明</w:t>
        </w:r>
        <w:r>
          <w:rPr>
            <w:noProof/>
            <w:webHidden/>
          </w:rPr>
          <w:tab/>
        </w:r>
        <w:r>
          <w:rPr>
            <w:noProof/>
            <w:webHidden/>
          </w:rPr>
          <w:fldChar w:fldCharType="begin"/>
        </w:r>
        <w:r>
          <w:rPr>
            <w:noProof/>
            <w:webHidden/>
          </w:rPr>
          <w:instrText xml:space="preserve"> PAGEREF _Toc27813032 \h </w:instrText>
        </w:r>
        <w:r>
          <w:rPr>
            <w:noProof/>
          </w:rPr>
        </w:r>
        <w:r>
          <w:rPr>
            <w:noProof/>
            <w:webHidden/>
          </w:rPr>
          <w:fldChar w:fldCharType="separate"/>
        </w:r>
        <w:r>
          <w:rPr>
            <w:noProof/>
            <w:webHidden/>
          </w:rPr>
          <w:t>9</w:t>
        </w:r>
        <w:r>
          <w:rPr>
            <w:noProof/>
            <w:webHidden/>
          </w:rPr>
          <w:fldChar w:fldCharType="end"/>
        </w:r>
      </w:hyperlink>
    </w:p>
    <w:p w14:paraId="6B8B20C6" w14:textId="77777777" w:rsidR="00000000" w:rsidRDefault="00000000">
      <w:pPr>
        <w:pStyle w:val="TOC2"/>
        <w:rPr>
          <w:rFonts w:eastAsia="MS Mincho"/>
          <w:smallCaps w:val="0"/>
          <w:noProof/>
          <w:kern w:val="2"/>
          <w:szCs w:val="24"/>
        </w:rPr>
      </w:pPr>
      <w:hyperlink w:anchor="_Toc27813033" w:history="1">
        <w:r>
          <w:rPr>
            <w:rStyle w:val="Hyperlink"/>
            <w:rFonts w:ascii="MS PGothic" w:eastAsia="MS PGothic" w:hint="eastAsia"/>
            <w:noProof/>
            <w:szCs w:val="34"/>
          </w:rPr>
          <w:t>インタフェース概要</w:t>
        </w:r>
        <w:r>
          <w:rPr>
            <w:noProof/>
            <w:webHidden/>
          </w:rPr>
          <w:tab/>
        </w:r>
        <w:r>
          <w:rPr>
            <w:noProof/>
            <w:webHidden/>
          </w:rPr>
          <w:fldChar w:fldCharType="begin"/>
        </w:r>
        <w:r>
          <w:rPr>
            <w:noProof/>
            <w:webHidden/>
          </w:rPr>
          <w:instrText xml:space="preserve"> PAGEREF _Toc27813033 \h </w:instrText>
        </w:r>
        <w:r>
          <w:rPr>
            <w:noProof/>
          </w:rPr>
        </w:r>
        <w:r>
          <w:rPr>
            <w:noProof/>
            <w:webHidden/>
          </w:rPr>
          <w:fldChar w:fldCharType="separate"/>
        </w:r>
        <w:r>
          <w:rPr>
            <w:noProof/>
            <w:webHidden/>
          </w:rPr>
          <w:t>12</w:t>
        </w:r>
        <w:r>
          <w:rPr>
            <w:noProof/>
            <w:webHidden/>
          </w:rPr>
          <w:fldChar w:fldCharType="end"/>
        </w:r>
      </w:hyperlink>
    </w:p>
    <w:p w14:paraId="53753727" w14:textId="77777777" w:rsidR="00000000" w:rsidRDefault="00000000">
      <w:pPr>
        <w:pStyle w:val="TOC3"/>
        <w:rPr>
          <w:rFonts w:eastAsia="MS Mincho"/>
          <w:i w:val="0"/>
          <w:noProof/>
          <w:kern w:val="2"/>
          <w:szCs w:val="24"/>
        </w:rPr>
      </w:pPr>
      <w:hyperlink w:anchor="_Toc27813034" w:history="1">
        <w:r>
          <w:rPr>
            <w:rStyle w:val="Hyperlink"/>
            <w:rFonts w:ascii="MS PGothic" w:eastAsia="MS PGothic" w:hint="eastAsia"/>
            <w:noProof/>
            <w:szCs w:val="30"/>
          </w:rPr>
          <w:t>メソッド</w:t>
        </w:r>
        <w:r>
          <w:rPr>
            <w:noProof/>
            <w:webHidden/>
          </w:rPr>
          <w:tab/>
        </w:r>
        <w:r>
          <w:rPr>
            <w:noProof/>
            <w:webHidden/>
          </w:rPr>
          <w:fldChar w:fldCharType="begin"/>
        </w:r>
        <w:r>
          <w:rPr>
            <w:noProof/>
            <w:webHidden/>
          </w:rPr>
          <w:instrText xml:space="preserve"> PAGEREF _Toc27813034 \h </w:instrText>
        </w:r>
        <w:r>
          <w:rPr>
            <w:noProof/>
          </w:rPr>
        </w:r>
        <w:r>
          <w:rPr>
            <w:noProof/>
            <w:webHidden/>
          </w:rPr>
          <w:fldChar w:fldCharType="separate"/>
        </w:r>
        <w:r>
          <w:rPr>
            <w:noProof/>
            <w:webHidden/>
          </w:rPr>
          <w:t>13</w:t>
        </w:r>
        <w:r>
          <w:rPr>
            <w:noProof/>
            <w:webHidden/>
          </w:rPr>
          <w:fldChar w:fldCharType="end"/>
        </w:r>
      </w:hyperlink>
    </w:p>
    <w:p w14:paraId="52D1AA4F" w14:textId="77777777" w:rsidR="00000000" w:rsidRDefault="00000000">
      <w:pPr>
        <w:pStyle w:val="TOC3"/>
        <w:rPr>
          <w:rFonts w:eastAsia="MS Mincho"/>
          <w:i w:val="0"/>
          <w:noProof/>
          <w:kern w:val="2"/>
          <w:szCs w:val="24"/>
        </w:rPr>
      </w:pPr>
      <w:hyperlink w:anchor="_Toc27813035" w:history="1">
        <w:r>
          <w:rPr>
            <w:rStyle w:val="Hyperlink"/>
            <w:rFonts w:ascii="MS PGothic" w:eastAsia="MS PGothic" w:hint="eastAsia"/>
            <w:noProof/>
            <w:szCs w:val="30"/>
          </w:rPr>
          <w:t>プロパティ</w:t>
        </w:r>
        <w:r>
          <w:rPr>
            <w:noProof/>
            <w:webHidden/>
          </w:rPr>
          <w:tab/>
        </w:r>
        <w:r>
          <w:rPr>
            <w:noProof/>
            <w:webHidden/>
          </w:rPr>
          <w:fldChar w:fldCharType="begin"/>
        </w:r>
        <w:r>
          <w:rPr>
            <w:noProof/>
            <w:webHidden/>
          </w:rPr>
          <w:instrText xml:space="preserve"> PAGEREF _Toc27813035 \h </w:instrText>
        </w:r>
        <w:r>
          <w:rPr>
            <w:noProof/>
          </w:rPr>
        </w:r>
        <w:r>
          <w:rPr>
            <w:noProof/>
            <w:webHidden/>
          </w:rPr>
          <w:fldChar w:fldCharType="separate"/>
        </w:r>
        <w:r>
          <w:rPr>
            <w:noProof/>
            <w:webHidden/>
          </w:rPr>
          <w:t>15</w:t>
        </w:r>
        <w:r>
          <w:rPr>
            <w:noProof/>
            <w:webHidden/>
          </w:rPr>
          <w:fldChar w:fldCharType="end"/>
        </w:r>
      </w:hyperlink>
    </w:p>
    <w:p w14:paraId="507F7C0E" w14:textId="77777777" w:rsidR="00000000" w:rsidRDefault="00000000">
      <w:pPr>
        <w:pStyle w:val="TOC3"/>
        <w:rPr>
          <w:rFonts w:eastAsia="MS Mincho"/>
          <w:i w:val="0"/>
          <w:noProof/>
          <w:kern w:val="2"/>
          <w:szCs w:val="24"/>
        </w:rPr>
      </w:pPr>
      <w:hyperlink w:anchor="_Toc27813036" w:history="1">
        <w:r>
          <w:rPr>
            <w:rStyle w:val="Hyperlink"/>
            <w:rFonts w:hint="eastAsia"/>
            <w:noProof/>
            <w:szCs w:val="30"/>
          </w:rPr>
          <w:t>イベント</w:t>
        </w:r>
        <w:r>
          <w:rPr>
            <w:noProof/>
            <w:webHidden/>
          </w:rPr>
          <w:tab/>
        </w:r>
        <w:r>
          <w:rPr>
            <w:noProof/>
            <w:webHidden/>
          </w:rPr>
          <w:fldChar w:fldCharType="begin"/>
        </w:r>
        <w:r>
          <w:rPr>
            <w:noProof/>
            <w:webHidden/>
          </w:rPr>
          <w:instrText xml:space="preserve"> PAGEREF _Toc27813036 \h </w:instrText>
        </w:r>
        <w:r>
          <w:rPr>
            <w:noProof/>
          </w:rPr>
        </w:r>
        <w:r>
          <w:rPr>
            <w:noProof/>
            <w:webHidden/>
          </w:rPr>
          <w:fldChar w:fldCharType="separate"/>
        </w:r>
        <w:r>
          <w:rPr>
            <w:noProof/>
            <w:webHidden/>
          </w:rPr>
          <w:t>17</w:t>
        </w:r>
        <w:r>
          <w:rPr>
            <w:noProof/>
            <w:webHidden/>
          </w:rPr>
          <w:fldChar w:fldCharType="end"/>
        </w:r>
      </w:hyperlink>
    </w:p>
    <w:p w14:paraId="45C6F961" w14:textId="77777777" w:rsidR="00000000" w:rsidRDefault="00000000">
      <w:pPr>
        <w:pStyle w:val="TOC1"/>
        <w:rPr>
          <w:rFonts w:eastAsia="MS Mincho"/>
          <w:b w:val="0"/>
          <w:caps w:val="0"/>
          <w:noProof/>
          <w:kern w:val="2"/>
          <w:szCs w:val="24"/>
        </w:rPr>
      </w:pPr>
      <w:hyperlink w:anchor="_Toc27813037" w:history="1">
        <w:r>
          <w:rPr>
            <w:rStyle w:val="Hyperlink"/>
            <w:rFonts w:hint="eastAsia"/>
            <w:noProof/>
            <w:szCs w:val="40"/>
          </w:rPr>
          <w:t>第２章</w:t>
        </w:r>
        <w:r>
          <w:rPr>
            <w:rStyle w:val="Hyperlink"/>
            <w:noProof/>
            <w:szCs w:val="40"/>
          </w:rPr>
          <w:t xml:space="preserve"> </w:t>
        </w:r>
        <w:r>
          <w:rPr>
            <w:rStyle w:val="Hyperlink"/>
            <w:rFonts w:ascii="MS PGothic" w:eastAsia="MS PGothic" w:hint="eastAsia"/>
            <w:noProof/>
            <w:szCs w:val="40"/>
          </w:rPr>
          <w:t>コントロールオブジェクトの役割とインプリメンテーション</w:t>
        </w:r>
        <w:r>
          <w:rPr>
            <w:noProof/>
            <w:webHidden/>
          </w:rPr>
          <w:tab/>
        </w:r>
        <w:r>
          <w:rPr>
            <w:noProof/>
            <w:webHidden/>
          </w:rPr>
          <w:fldChar w:fldCharType="begin"/>
        </w:r>
        <w:r>
          <w:rPr>
            <w:noProof/>
            <w:webHidden/>
          </w:rPr>
          <w:instrText xml:space="preserve"> PAGEREF _Toc27813037 \h </w:instrText>
        </w:r>
        <w:r>
          <w:rPr>
            <w:noProof/>
          </w:rPr>
        </w:r>
        <w:r>
          <w:rPr>
            <w:noProof/>
            <w:webHidden/>
          </w:rPr>
          <w:fldChar w:fldCharType="separate"/>
        </w:r>
        <w:r>
          <w:rPr>
            <w:noProof/>
            <w:webHidden/>
          </w:rPr>
          <w:t>21</w:t>
        </w:r>
        <w:r>
          <w:rPr>
            <w:noProof/>
            <w:webHidden/>
          </w:rPr>
          <w:fldChar w:fldCharType="end"/>
        </w:r>
      </w:hyperlink>
    </w:p>
    <w:p w14:paraId="7D59E556" w14:textId="77777777" w:rsidR="00000000" w:rsidRDefault="00000000">
      <w:pPr>
        <w:pStyle w:val="TOC2"/>
        <w:rPr>
          <w:rFonts w:eastAsia="MS Mincho"/>
          <w:smallCaps w:val="0"/>
          <w:noProof/>
          <w:kern w:val="2"/>
          <w:szCs w:val="24"/>
        </w:rPr>
      </w:pPr>
      <w:hyperlink w:anchor="_Toc27813038" w:history="1">
        <w:r>
          <w:rPr>
            <w:rStyle w:val="Hyperlink"/>
            <w:rFonts w:eastAsia="MS PGothic" w:hint="eastAsia"/>
            <w:noProof/>
            <w:szCs w:val="34"/>
          </w:rPr>
          <w:t>メソッド</w:t>
        </w:r>
        <w:r>
          <w:rPr>
            <w:noProof/>
            <w:webHidden/>
          </w:rPr>
          <w:tab/>
        </w:r>
        <w:r>
          <w:rPr>
            <w:noProof/>
            <w:webHidden/>
          </w:rPr>
          <w:fldChar w:fldCharType="begin"/>
        </w:r>
        <w:r>
          <w:rPr>
            <w:noProof/>
            <w:webHidden/>
          </w:rPr>
          <w:instrText xml:space="preserve"> PAGEREF _Toc27813038 \h </w:instrText>
        </w:r>
        <w:r>
          <w:rPr>
            <w:noProof/>
          </w:rPr>
        </w:r>
        <w:r>
          <w:rPr>
            <w:noProof/>
            <w:webHidden/>
          </w:rPr>
          <w:fldChar w:fldCharType="separate"/>
        </w:r>
        <w:r>
          <w:rPr>
            <w:noProof/>
            <w:webHidden/>
          </w:rPr>
          <w:t>21</w:t>
        </w:r>
        <w:r>
          <w:rPr>
            <w:noProof/>
            <w:webHidden/>
          </w:rPr>
          <w:fldChar w:fldCharType="end"/>
        </w:r>
      </w:hyperlink>
    </w:p>
    <w:p w14:paraId="7CC0120B" w14:textId="77777777" w:rsidR="00000000" w:rsidRDefault="00000000">
      <w:pPr>
        <w:pStyle w:val="TOC2"/>
        <w:rPr>
          <w:rFonts w:eastAsia="MS Mincho"/>
          <w:smallCaps w:val="0"/>
          <w:noProof/>
          <w:kern w:val="2"/>
          <w:szCs w:val="24"/>
        </w:rPr>
      </w:pPr>
      <w:hyperlink w:anchor="_Toc27813039" w:history="1">
        <w:r>
          <w:rPr>
            <w:rStyle w:val="Hyperlink"/>
            <w:rFonts w:eastAsia="MS PGothic" w:hint="eastAsia"/>
            <w:noProof/>
            <w:szCs w:val="34"/>
          </w:rPr>
          <w:t>プロパティ</w:t>
        </w:r>
        <w:r>
          <w:rPr>
            <w:noProof/>
            <w:webHidden/>
          </w:rPr>
          <w:tab/>
        </w:r>
        <w:r>
          <w:rPr>
            <w:noProof/>
            <w:webHidden/>
          </w:rPr>
          <w:fldChar w:fldCharType="begin"/>
        </w:r>
        <w:r>
          <w:rPr>
            <w:noProof/>
            <w:webHidden/>
          </w:rPr>
          <w:instrText xml:space="preserve"> PAGEREF _Toc27813039 \h </w:instrText>
        </w:r>
        <w:r>
          <w:rPr>
            <w:noProof/>
          </w:rPr>
        </w:r>
        <w:r>
          <w:rPr>
            <w:noProof/>
            <w:webHidden/>
          </w:rPr>
          <w:fldChar w:fldCharType="separate"/>
        </w:r>
        <w:r>
          <w:rPr>
            <w:noProof/>
            <w:webHidden/>
          </w:rPr>
          <w:t>26</w:t>
        </w:r>
        <w:r>
          <w:rPr>
            <w:noProof/>
            <w:webHidden/>
          </w:rPr>
          <w:fldChar w:fldCharType="end"/>
        </w:r>
      </w:hyperlink>
    </w:p>
    <w:p w14:paraId="6F812F4C" w14:textId="77777777" w:rsidR="00000000" w:rsidRDefault="00000000">
      <w:pPr>
        <w:pStyle w:val="TOC2"/>
        <w:rPr>
          <w:rFonts w:eastAsia="MS Mincho"/>
          <w:smallCaps w:val="0"/>
          <w:noProof/>
          <w:kern w:val="2"/>
          <w:szCs w:val="24"/>
        </w:rPr>
      </w:pPr>
      <w:hyperlink w:anchor="_Toc27813040" w:history="1">
        <w:r>
          <w:rPr>
            <w:rStyle w:val="Hyperlink"/>
            <w:rFonts w:eastAsia="MS PGothic" w:hint="eastAsia"/>
            <w:noProof/>
            <w:szCs w:val="34"/>
          </w:rPr>
          <w:t>イベント</w:t>
        </w:r>
        <w:r>
          <w:rPr>
            <w:noProof/>
            <w:webHidden/>
          </w:rPr>
          <w:tab/>
        </w:r>
        <w:r>
          <w:rPr>
            <w:noProof/>
            <w:webHidden/>
          </w:rPr>
          <w:fldChar w:fldCharType="begin"/>
        </w:r>
        <w:r>
          <w:rPr>
            <w:noProof/>
            <w:webHidden/>
          </w:rPr>
          <w:instrText xml:space="preserve"> PAGEREF _Toc27813040 \h </w:instrText>
        </w:r>
        <w:r>
          <w:rPr>
            <w:noProof/>
          </w:rPr>
        </w:r>
        <w:r>
          <w:rPr>
            <w:noProof/>
            <w:webHidden/>
          </w:rPr>
          <w:fldChar w:fldCharType="separate"/>
        </w:r>
        <w:r>
          <w:rPr>
            <w:noProof/>
            <w:webHidden/>
          </w:rPr>
          <w:t>28</w:t>
        </w:r>
        <w:r>
          <w:rPr>
            <w:noProof/>
            <w:webHidden/>
          </w:rPr>
          <w:fldChar w:fldCharType="end"/>
        </w:r>
      </w:hyperlink>
    </w:p>
    <w:p w14:paraId="4A0067D3" w14:textId="77777777" w:rsidR="00000000" w:rsidRDefault="00000000">
      <w:pPr>
        <w:pStyle w:val="TOC1"/>
        <w:rPr>
          <w:rFonts w:eastAsia="MS Mincho"/>
          <w:b w:val="0"/>
          <w:caps w:val="0"/>
          <w:noProof/>
          <w:kern w:val="2"/>
          <w:szCs w:val="24"/>
        </w:rPr>
      </w:pPr>
      <w:hyperlink w:anchor="_Toc27813041" w:history="1">
        <w:r>
          <w:rPr>
            <w:rStyle w:val="Hyperlink"/>
            <w:rFonts w:hint="eastAsia"/>
            <w:noProof/>
            <w:szCs w:val="40"/>
          </w:rPr>
          <w:t>第３章</w:t>
        </w:r>
        <w:r>
          <w:rPr>
            <w:rStyle w:val="Hyperlink"/>
            <w:noProof/>
            <w:szCs w:val="40"/>
          </w:rPr>
          <w:t xml:space="preserve"> </w:t>
        </w:r>
        <w:r>
          <w:rPr>
            <w:rStyle w:val="Hyperlink"/>
            <w:rFonts w:ascii="MS PGothic" w:eastAsia="MS PGothic" w:hint="eastAsia"/>
            <w:noProof/>
            <w:szCs w:val="40"/>
          </w:rPr>
          <w:t>サービスオブジェクトの役割とインプリメンテーション</w:t>
        </w:r>
        <w:r>
          <w:rPr>
            <w:noProof/>
            <w:webHidden/>
          </w:rPr>
          <w:tab/>
        </w:r>
        <w:r>
          <w:rPr>
            <w:noProof/>
            <w:webHidden/>
          </w:rPr>
          <w:fldChar w:fldCharType="begin"/>
        </w:r>
        <w:r>
          <w:rPr>
            <w:noProof/>
            <w:webHidden/>
          </w:rPr>
          <w:instrText xml:space="preserve"> PAGEREF _Toc27813041 \h </w:instrText>
        </w:r>
        <w:r>
          <w:rPr>
            <w:noProof/>
          </w:rPr>
        </w:r>
        <w:r>
          <w:rPr>
            <w:noProof/>
            <w:webHidden/>
          </w:rPr>
          <w:fldChar w:fldCharType="separate"/>
        </w:r>
        <w:r>
          <w:rPr>
            <w:noProof/>
            <w:webHidden/>
          </w:rPr>
          <w:t>35</w:t>
        </w:r>
        <w:r>
          <w:rPr>
            <w:noProof/>
            <w:webHidden/>
          </w:rPr>
          <w:fldChar w:fldCharType="end"/>
        </w:r>
      </w:hyperlink>
    </w:p>
    <w:p w14:paraId="0C9BF52E" w14:textId="77777777" w:rsidR="00000000" w:rsidRDefault="00000000">
      <w:pPr>
        <w:pStyle w:val="TOC2"/>
        <w:rPr>
          <w:rFonts w:eastAsia="MS Mincho"/>
          <w:smallCaps w:val="0"/>
          <w:noProof/>
          <w:kern w:val="2"/>
          <w:szCs w:val="24"/>
        </w:rPr>
      </w:pPr>
      <w:hyperlink w:anchor="_Toc27813042" w:history="1">
        <w:r>
          <w:rPr>
            <w:rStyle w:val="Hyperlink"/>
            <w:rFonts w:eastAsia="MS PGothic" w:hint="eastAsia"/>
            <w:noProof/>
            <w:szCs w:val="34"/>
          </w:rPr>
          <w:t>メソッド</w:t>
        </w:r>
        <w:r>
          <w:rPr>
            <w:noProof/>
            <w:webHidden/>
          </w:rPr>
          <w:tab/>
        </w:r>
        <w:r>
          <w:rPr>
            <w:noProof/>
            <w:webHidden/>
          </w:rPr>
          <w:fldChar w:fldCharType="begin"/>
        </w:r>
        <w:r>
          <w:rPr>
            <w:noProof/>
            <w:webHidden/>
          </w:rPr>
          <w:instrText xml:space="preserve"> PAGEREF _Toc27813042 \h </w:instrText>
        </w:r>
        <w:r>
          <w:rPr>
            <w:noProof/>
          </w:rPr>
        </w:r>
        <w:r>
          <w:rPr>
            <w:noProof/>
            <w:webHidden/>
          </w:rPr>
          <w:fldChar w:fldCharType="separate"/>
        </w:r>
        <w:r>
          <w:rPr>
            <w:noProof/>
            <w:webHidden/>
          </w:rPr>
          <w:t>35</w:t>
        </w:r>
        <w:r>
          <w:rPr>
            <w:noProof/>
            <w:webHidden/>
          </w:rPr>
          <w:fldChar w:fldCharType="end"/>
        </w:r>
      </w:hyperlink>
    </w:p>
    <w:p w14:paraId="56198BEC" w14:textId="77777777" w:rsidR="00000000" w:rsidRDefault="00000000">
      <w:pPr>
        <w:pStyle w:val="TOC2"/>
        <w:rPr>
          <w:rFonts w:eastAsia="MS Mincho"/>
          <w:smallCaps w:val="0"/>
          <w:noProof/>
          <w:kern w:val="2"/>
          <w:szCs w:val="24"/>
        </w:rPr>
      </w:pPr>
      <w:hyperlink w:anchor="_Toc27813043" w:history="1">
        <w:r>
          <w:rPr>
            <w:rStyle w:val="Hyperlink"/>
            <w:rFonts w:eastAsia="MS PGothic" w:hint="eastAsia"/>
            <w:noProof/>
            <w:szCs w:val="34"/>
          </w:rPr>
          <w:t>プロパティ</w:t>
        </w:r>
        <w:r>
          <w:rPr>
            <w:noProof/>
            <w:webHidden/>
          </w:rPr>
          <w:tab/>
        </w:r>
        <w:r>
          <w:rPr>
            <w:noProof/>
            <w:webHidden/>
          </w:rPr>
          <w:fldChar w:fldCharType="begin"/>
        </w:r>
        <w:r>
          <w:rPr>
            <w:noProof/>
            <w:webHidden/>
          </w:rPr>
          <w:instrText xml:space="preserve"> PAGEREF _Toc27813043 \h </w:instrText>
        </w:r>
        <w:r>
          <w:rPr>
            <w:noProof/>
          </w:rPr>
        </w:r>
        <w:r>
          <w:rPr>
            <w:noProof/>
            <w:webHidden/>
          </w:rPr>
          <w:fldChar w:fldCharType="separate"/>
        </w:r>
        <w:r>
          <w:rPr>
            <w:noProof/>
            <w:webHidden/>
          </w:rPr>
          <w:t>44</w:t>
        </w:r>
        <w:r>
          <w:rPr>
            <w:noProof/>
            <w:webHidden/>
          </w:rPr>
          <w:fldChar w:fldCharType="end"/>
        </w:r>
      </w:hyperlink>
    </w:p>
    <w:p w14:paraId="2D19CF00" w14:textId="77777777" w:rsidR="00000000" w:rsidRDefault="00000000">
      <w:pPr>
        <w:pStyle w:val="TOC2"/>
        <w:rPr>
          <w:rFonts w:eastAsia="MS Mincho"/>
          <w:smallCaps w:val="0"/>
          <w:noProof/>
          <w:kern w:val="2"/>
          <w:szCs w:val="24"/>
        </w:rPr>
      </w:pPr>
      <w:hyperlink w:anchor="_Toc27813044" w:history="1">
        <w:r>
          <w:rPr>
            <w:rStyle w:val="Hyperlink"/>
            <w:rFonts w:ascii="MS PGothic" w:eastAsia="MS PGothic" w:hint="eastAsia"/>
            <w:noProof/>
            <w:szCs w:val="34"/>
          </w:rPr>
          <w:t>イベント</w:t>
        </w:r>
        <w:r>
          <w:rPr>
            <w:noProof/>
            <w:webHidden/>
          </w:rPr>
          <w:tab/>
        </w:r>
        <w:r>
          <w:rPr>
            <w:noProof/>
            <w:webHidden/>
          </w:rPr>
          <w:fldChar w:fldCharType="begin"/>
        </w:r>
        <w:r>
          <w:rPr>
            <w:noProof/>
            <w:webHidden/>
          </w:rPr>
          <w:instrText xml:space="preserve"> PAGEREF _Toc27813044 \h </w:instrText>
        </w:r>
        <w:r>
          <w:rPr>
            <w:noProof/>
          </w:rPr>
        </w:r>
        <w:r>
          <w:rPr>
            <w:noProof/>
            <w:webHidden/>
          </w:rPr>
          <w:fldChar w:fldCharType="separate"/>
        </w:r>
        <w:r>
          <w:rPr>
            <w:noProof/>
            <w:webHidden/>
          </w:rPr>
          <w:t>47</w:t>
        </w:r>
        <w:r>
          <w:rPr>
            <w:noProof/>
            <w:webHidden/>
          </w:rPr>
          <w:fldChar w:fldCharType="end"/>
        </w:r>
      </w:hyperlink>
    </w:p>
    <w:p w14:paraId="52270CEA" w14:textId="77777777" w:rsidR="00000000" w:rsidRDefault="00000000">
      <w:pPr>
        <w:pStyle w:val="TOC1"/>
        <w:rPr>
          <w:rFonts w:eastAsia="MS Mincho"/>
          <w:b w:val="0"/>
          <w:caps w:val="0"/>
          <w:noProof/>
          <w:kern w:val="2"/>
          <w:szCs w:val="24"/>
        </w:rPr>
      </w:pPr>
      <w:hyperlink w:anchor="_Toc27813045" w:history="1">
        <w:r>
          <w:rPr>
            <w:rStyle w:val="Hyperlink"/>
            <w:rFonts w:ascii="MS PMincho" w:hint="eastAsia"/>
            <w:noProof/>
            <w:szCs w:val="40"/>
          </w:rPr>
          <w:t>付録</w:t>
        </w:r>
        <w:r>
          <w:rPr>
            <w:rStyle w:val="Hyperlink"/>
            <w:rFonts w:ascii="MS PMincho"/>
            <w:noProof/>
            <w:szCs w:val="40"/>
          </w:rPr>
          <w:t>A</w:t>
        </w:r>
        <w:r>
          <w:rPr>
            <w:rStyle w:val="Hyperlink"/>
            <w:noProof/>
            <w:szCs w:val="40"/>
          </w:rPr>
          <w:t xml:space="preserve"> </w:t>
        </w:r>
        <w:r>
          <w:rPr>
            <w:rStyle w:val="Hyperlink"/>
            <w:rFonts w:eastAsia="MS PGothic" w:hint="eastAsia"/>
            <w:noProof/>
            <w:szCs w:val="40"/>
          </w:rPr>
          <w:t>コモンコントロールオブジェクト</w:t>
        </w:r>
        <w:r>
          <w:rPr>
            <w:noProof/>
            <w:webHidden/>
          </w:rPr>
          <w:tab/>
        </w:r>
        <w:r>
          <w:rPr>
            <w:noProof/>
            <w:webHidden/>
          </w:rPr>
          <w:fldChar w:fldCharType="begin"/>
        </w:r>
        <w:r>
          <w:rPr>
            <w:noProof/>
            <w:webHidden/>
          </w:rPr>
          <w:instrText xml:space="preserve"> PAGEREF _Toc27813045 \h </w:instrText>
        </w:r>
        <w:r>
          <w:rPr>
            <w:noProof/>
          </w:rPr>
        </w:r>
        <w:r>
          <w:rPr>
            <w:noProof/>
            <w:webHidden/>
          </w:rPr>
          <w:fldChar w:fldCharType="separate"/>
        </w:r>
        <w:r>
          <w:rPr>
            <w:noProof/>
            <w:webHidden/>
          </w:rPr>
          <w:t>49</w:t>
        </w:r>
        <w:r>
          <w:rPr>
            <w:noProof/>
            <w:webHidden/>
          </w:rPr>
          <w:fldChar w:fldCharType="end"/>
        </w:r>
      </w:hyperlink>
    </w:p>
    <w:p w14:paraId="3F2745A6" w14:textId="77777777" w:rsidR="00000000" w:rsidRDefault="00000000">
      <w:pPr>
        <w:pStyle w:val="TOC2"/>
        <w:rPr>
          <w:rFonts w:eastAsia="MS Mincho"/>
          <w:smallCaps w:val="0"/>
          <w:noProof/>
          <w:kern w:val="2"/>
          <w:szCs w:val="24"/>
        </w:rPr>
      </w:pPr>
      <w:hyperlink w:anchor="_Toc27813046" w:history="1">
        <w:r>
          <w:rPr>
            <w:rStyle w:val="Hyperlink"/>
            <w:rFonts w:eastAsia="MS PGothic" w:hint="eastAsia"/>
            <w:noProof/>
            <w:szCs w:val="34"/>
          </w:rPr>
          <w:t>特徴</w:t>
        </w:r>
        <w:r>
          <w:rPr>
            <w:noProof/>
            <w:webHidden/>
          </w:rPr>
          <w:tab/>
        </w:r>
        <w:r>
          <w:rPr>
            <w:noProof/>
            <w:webHidden/>
          </w:rPr>
          <w:fldChar w:fldCharType="begin"/>
        </w:r>
        <w:r>
          <w:rPr>
            <w:noProof/>
            <w:webHidden/>
          </w:rPr>
          <w:instrText xml:space="preserve"> PAGEREF _Toc27813046 \h </w:instrText>
        </w:r>
        <w:r>
          <w:rPr>
            <w:noProof/>
          </w:rPr>
        </w:r>
        <w:r>
          <w:rPr>
            <w:noProof/>
            <w:webHidden/>
          </w:rPr>
          <w:fldChar w:fldCharType="separate"/>
        </w:r>
        <w:r>
          <w:rPr>
            <w:noProof/>
            <w:webHidden/>
          </w:rPr>
          <w:t>49</w:t>
        </w:r>
        <w:r>
          <w:rPr>
            <w:noProof/>
            <w:webHidden/>
          </w:rPr>
          <w:fldChar w:fldCharType="end"/>
        </w:r>
      </w:hyperlink>
    </w:p>
    <w:p w14:paraId="60A7C692" w14:textId="77777777" w:rsidR="00000000" w:rsidRDefault="00000000">
      <w:pPr>
        <w:pStyle w:val="TOC2"/>
        <w:rPr>
          <w:rFonts w:eastAsia="MS Mincho"/>
          <w:smallCaps w:val="0"/>
          <w:noProof/>
          <w:kern w:val="2"/>
          <w:szCs w:val="24"/>
        </w:rPr>
      </w:pPr>
      <w:hyperlink w:anchor="_Toc27813047" w:history="1">
        <w:r>
          <w:rPr>
            <w:rStyle w:val="Hyperlink"/>
            <w:rFonts w:eastAsia="MS PGothic" w:hint="eastAsia"/>
            <w:noProof/>
            <w:szCs w:val="34"/>
          </w:rPr>
          <w:t>入手方法と将来</w:t>
        </w:r>
        <w:r>
          <w:rPr>
            <w:noProof/>
            <w:webHidden/>
          </w:rPr>
          <w:tab/>
        </w:r>
        <w:r>
          <w:rPr>
            <w:noProof/>
            <w:webHidden/>
          </w:rPr>
          <w:fldChar w:fldCharType="begin"/>
        </w:r>
        <w:r>
          <w:rPr>
            <w:noProof/>
            <w:webHidden/>
          </w:rPr>
          <w:instrText xml:space="preserve"> PAGEREF _Toc27813047 \h </w:instrText>
        </w:r>
        <w:r>
          <w:rPr>
            <w:noProof/>
          </w:rPr>
        </w:r>
        <w:r>
          <w:rPr>
            <w:noProof/>
            <w:webHidden/>
          </w:rPr>
          <w:fldChar w:fldCharType="separate"/>
        </w:r>
        <w:r>
          <w:rPr>
            <w:noProof/>
            <w:webHidden/>
          </w:rPr>
          <w:t>50</w:t>
        </w:r>
        <w:r>
          <w:rPr>
            <w:noProof/>
            <w:webHidden/>
          </w:rPr>
          <w:fldChar w:fldCharType="end"/>
        </w:r>
      </w:hyperlink>
    </w:p>
    <w:p w14:paraId="1F79C401" w14:textId="77777777" w:rsidR="00000000" w:rsidRDefault="00000000">
      <w:pPr>
        <w:pStyle w:val="TOC1"/>
        <w:rPr>
          <w:rFonts w:eastAsia="MS Mincho"/>
          <w:b w:val="0"/>
          <w:caps w:val="0"/>
          <w:noProof/>
          <w:kern w:val="2"/>
          <w:szCs w:val="24"/>
        </w:rPr>
      </w:pPr>
      <w:hyperlink w:anchor="_Toc27813048" w:history="1">
        <w:r>
          <w:rPr>
            <w:rStyle w:val="Hyperlink"/>
            <w:rFonts w:ascii="MS PMincho" w:hint="eastAsia"/>
            <w:noProof/>
            <w:szCs w:val="40"/>
          </w:rPr>
          <w:t>付録</w:t>
        </w:r>
        <w:r>
          <w:rPr>
            <w:rStyle w:val="Hyperlink"/>
            <w:rFonts w:ascii="MS PMincho"/>
            <w:noProof/>
            <w:szCs w:val="40"/>
          </w:rPr>
          <w:t>B</w:t>
        </w:r>
        <w:r>
          <w:rPr>
            <w:rStyle w:val="Hyperlink"/>
            <w:noProof/>
            <w:szCs w:val="40"/>
          </w:rPr>
          <w:t xml:space="preserve"> OPOS</w:t>
        </w:r>
        <w:r>
          <w:rPr>
            <w:rStyle w:val="Hyperlink"/>
            <w:rFonts w:eastAsia="MS PGothic" w:hint="eastAsia"/>
            <w:noProof/>
            <w:szCs w:val="40"/>
          </w:rPr>
          <w:t>で定義する内部ヘッダーファイル</w:t>
        </w:r>
        <w:r>
          <w:rPr>
            <w:noProof/>
            <w:webHidden/>
          </w:rPr>
          <w:tab/>
        </w:r>
        <w:r>
          <w:rPr>
            <w:noProof/>
            <w:webHidden/>
          </w:rPr>
          <w:fldChar w:fldCharType="begin"/>
        </w:r>
        <w:r>
          <w:rPr>
            <w:noProof/>
            <w:webHidden/>
          </w:rPr>
          <w:instrText xml:space="preserve"> PAGEREF _Toc27813048 \h </w:instrText>
        </w:r>
        <w:r>
          <w:rPr>
            <w:noProof/>
          </w:rPr>
        </w:r>
        <w:r>
          <w:rPr>
            <w:noProof/>
            <w:webHidden/>
          </w:rPr>
          <w:fldChar w:fldCharType="separate"/>
        </w:r>
        <w:r>
          <w:rPr>
            <w:noProof/>
            <w:webHidden/>
          </w:rPr>
          <w:t>51</w:t>
        </w:r>
        <w:r>
          <w:rPr>
            <w:noProof/>
            <w:webHidden/>
          </w:rPr>
          <w:fldChar w:fldCharType="end"/>
        </w:r>
      </w:hyperlink>
    </w:p>
    <w:p w14:paraId="1D612299" w14:textId="77777777" w:rsidR="00000000" w:rsidRDefault="00000000">
      <w:pPr>
        <w:pStyle w:val="TOC2"/>
        <w:rPr>
          <w:rFonts w:eastAsia="MS Mincho"/>
          <w:smallCaps w:val="0"/>
          <w:noProof/>
          <w:kern w:val="2"/>
          <w:szCs w:val="24"/>
        </w:rPr>
      </w:pPr>
      <w:hyperlink w:anchor="_Toc27813049" w:history="1">
        <w:r>
          <w:rPr>
            <w:rStyle w:val="Hyperlink"/>
            <w:noProof/>
            <w:szCs w:val="34"/>
          </w:rPr>
          <w:t>Opos.hi :  OPOS</w:t>
        </w:r>
        <w:r>
          <w:rPr>
            <w:rStyle w:val="Hyperlink"/>
            <w:rFonts w:hint="eastAsia"/>
            <w:noProof/>
            <w:szCs w:val="34"/>
          </w:rPr>
          <w:t>基本内部ヘッダーファイル</w:t>
        </w:r>
        <w:r>
          <w:rPr>
            <w:noProof/>
            <w:webHidden/>
          </w:rPr>
          <w:tab/>
        </w:r>
        <w:r>
          <w:rPr>
            <w:noProof/>
            <w:webHidden/>
          </w:rPr>
          <w:fldChar w:fldCharType="begin"/>
        </w:r>
        <w:r>
          <w:rPr>
            <w:noProof/>
            <w:webHidden/>
          </w:rPr>
          <w:instrText xml:space="preserve"> PAGEREF _Toc27813049 \h </w:instrText>
        </w:r>
        <w:r>
          <w:rPr>
            <w:noProof/>
          </w:rPr>
        </w:r>
        <w:r>
          <w:rPr>
            <w:noProof/>
            <w:webHidden/>
          </w:rPr>
          <w:fldChar w:fldCharType="separate"/>
        </w:r>
        <w:r>
          <w:rPr>
            <w:noProof/>
            <w:webHidden/>
          </w:rPr>
          <w:t>52</w:t>
        </w:r>
        <w:r>
          <w:rPr>
            <w:noProof/>
            <w:webHidden/>
          </w:rPr>
          <w:fldChar w:fldCharType="end"/>
        </w:r>
      </w:hyperlink>
    </w:p>
    <w:p w14:paraId="3278FEF5" w14:textId="77777777" w:rsidR="00000000" w:rsidRDefault="00000000">
      <w:pPr>
        <w:pStyle w:val="TOC2"/>
        <w:rPr>
          <w:rFonts w:eastAsia="MS Mincho"/>
          <w:smallCaps w:val="0"/>
          <w:noProof/>
          <w:kern w:val="2"/>
          <w:szCs w:val="24"/>
        </w:rPr>
      </w:pPr>
      <w:hyperlink w:anchor="_Toc27813050" w:history="1">
        <w:r>
          <w:rPr>
            <w:rStyle w:val="Hyperlink"/>
            <w:noProof/>
            <w:szCs w:val="34"/>
          </w:rPr>
          <w:t xml:space="preserve">OposCash.hi :  </w:t>
        </w:r>
        <w:r>
          <w:rPr>
            <w:rStyle w:val="Hyperlink"/>
            <w:rFonts w:hint="eastAsia"/>
            <w:noProof/>
            <w:szCs w:val="34"/>
          </w:rPr>
          <w:t>ドロワー内部ヘッダーファイル</w:t>
        </w:r>
        <w:r>
          <w:rPr>
            <w:noProof/>
            <w:webHidden/>
          </w:rPr>
          <w:tab/>
        </w:r>
        <w:r>
          <w:rPr>
            <w:noProof/>
            <w:webHidden/>
          </w:rPr>
          <w:fldChar w:fldCharType="begin"/>
        </w:r>
        <w:r>
          <w:rPr>
            <w:noProof/>
            <w:webHidden/>
          </w:rPr>
          <w:instrText xml:space="preserve"> PAGEREF _Toc27813050 \h </w:instrText>
        </w:r>
        <w:r>
          <w:rPr>
            <w:noProof/>
          </w:rPr>
        </w:r>
        <w:r>
          <w:rPr>
            <w:noProof/>
            <w:webHidden/>
          </w:rPr>
          <w:fldChar w:fldCharType="separate"/>
        </w:r>
        <w:r>
          <w:rPr>
            <w:noProof/>
            <w:webHidden/>
          </w:rPr>
          <w:t>57</w:t>
        </w:r>
        <w:r>
          <w:rPr>
            <w:noProof/>
            <w:webHidden/>
          </w:rPr>
          <w:fldChar w:fldCharType="end"/>
        </w:r>
      </w:hyperlink>
    </w:p>
    <w:p w14:paraId="66D9B965" w14:textId="77777777" w:rsidR="00000000" w:rsidRDefault="00000000">
      <w:pPr>
        <w:pStyle w:val="TOC2"/>
        <w:rPr>
          <w:rFonts w:eastAsia="MS Mincho"/>
          <w:smallCaps w:val="0"/>
          <w:noProof/>
          <w:kern w:val="2"/>
          <w:szCs w:val="24"/>
        </w:rPr>
      </w:pPr>
      <w:hyperlink w:anchor="_Toc27813051" w:history="1">
        <w:r>
          <w:rPr>
            <w:rStyle w:val="Hyperlink"/>
            <w:noProof/>
            <w:szCs w:val="34"/>
          </w:rPr>
          <w:t xml:space="preserve">OposTot.hi :  </w:t>
        </w:r>
        <w:r>
          <w:rPr>
            <w:rStyle w:val="Hyperlink"/>
            <w:rFonts w:hint="eastAsia"/>
            <w:noProof/>
            <w:szCs w:val="34"/>
          </w:rPr>
          <w:t>ハードトータル内部ヘッダーファイル</w:t>
        </w:r>
        <w:r>
          <w:rPr>
            <w:noProof/>
            <w:webHidden/>
          </w:rPr>
          <w:tab/>
        </w:r>
        <w:r>
          <w:rPr>
            <w:noProof/>
            <w:webHidden/>
          </w:rPr>
          <w:fldChar w:fldCharType="begin"/>
        </w:r>
        <w:r>
          <w:rPr>
            <w:noProof/>
            <w:webHidden/>
          </w:rPr>
          <w:instrText xml:space="preserve"> PAGEREF _Toc27813051 \h </w:instrText>
        </w:r>
        <w:r>
          <w:rPr>
            <w:noProof/>
          </w:rPr>
        </w:r>
        <w:r>
          <w:rPr>
            <w:noProof/>
            <w:webHidden/>
          </w:rPr>
          <w:fldChar w:fldCharType="separate"/>
        </w:r>
        <w:r>
          <w:rPr>
            <w:noProof/>
            <w:webHidden/>
          </w:rPr>
          <w:t>59</w:t>
        </w:r>
        <w:r>
          <w:rPr>
            <w:noProof/>
            <w:webHidden/>
          </w:rPr>
          <w:fldChar w:fldCharType="end"/>
        </w:r>
      </w:hyperlink>
    </w:p>
    <w:p w14:paraId="49AA40F7" w14:textId="77777777" w:rsidR="00000000" w:rsidRDefault="00000000">
      <w:pPr>
        <w:pStyle w:val="TOC2"/>
        <w:rPr>
          <w:rFonts w:eastAsia="MS Mincho"/>
          <w:smallCaps w:val="0"/>
          <w:noProof/>
          <w:kern w:val="2"/>
          <w:szCs w:val="24"/>
        </w:rPr>
      </w:pPr>
      <w:hyperlink w:anchor="_Toc27813052" w:history="1">
        <w:r>
          <w:rPr>
            <w:rStyle w:val="Hyperlink"/>
            <w:noProof/>
            <w:szCs w:val="34"/>
          </w:rPr>
          <w:t xml:space="preserve">OposDisp.hi :  </w:t>
        </w:r>
        <w:r>
          <w:rPr>
            <w:rStyle w:val="Hyperlink"/>
            <w:rFonts w:hint="eastAsia"/>
            <w:noProof/>
            <w:szCs w:val="34"/>
          </w:rPr>
          <w:t>ラインディスプレイ内部ヘッダーファイル</w:t>
        </w:r>
        <w:r>
          <w:rPr>
            <w:noProof/>
            <w:webHidden/>
          </w:rPr>
          <w:tab/>
        </w:r>
        <w:r>
          <w:rPr>
            <w:noProof/>
            <w:webHidden/>
          </w:rPr>
          <w:fldChar w:fldCharType="begin"/>
        </w:r>
        <w:r>
          <w:rPr>
            <w:noProof/>
            <w:webHidden/>
          </w:rPr>
          <w:instrText xml:space="preserve"> PAGEREF _Toc27813052 \h </w:instrText>
        </w:r>
        <w:r>
          <w:rPr>
            <w:noProof/>
          </w:rPr>
        </w:r>
        <w:r>
          <w:rPr>
            <w:noProof/>
            <w:webHidden/>
          </w:rPr>
          <w:fldChar w:fldCharType="separate"/>
        </w:r>
        <w:r>
          <w:rPr>
            <w:noProof/>
            <w:webHidden/>
          </w:rPr>
          <w:t>61</w:t>
        </w:r>
        <w:r>
          <w:rPr>
            <w:noProof/>
            <w:webHidden/>
          </w:rPr>
          <w:fldChar w:fldCharType="end"/>
        </w:r>
      </w:hyperlink>
    </w:p>
    <w:p w14:paraId="238B2570" w14:textId="77777777" w:rsidR="00000000" w:rsidRDefault="00000000">
      <w:pPr>
        <w:pStyle w:val="TOC2"/>
        <w:rPr>
          <w:rFonts w:eastAsia="MS Mincho"/>
          <w:smallCaps w:val="0"/>
          <w:noProof/>
          <w:kern w:val="2"/>
          <w:szCs w:val="24"/>
        </w:rPr>
      </w:pPr>
      <w:hyperlink w:anchor="_Toc27813053" w:history="1">
        <w:r>
          <w:rPr>
            <w:rStyle w:val="Hyperlink"/>
            <w:noProof/>
            <w:szCs w:val="34"/>
          </w:rPr>
          <w:t xml:space="preserve">OposLock.hi :  </w:t>
        </w:r>
        <w:r>
          <w:rPr>
            <w:rStyle w:val="Hyperlink"/>
            <w:rFonts w:hint="eastAsia"/>
            <w:noProof/>
            <w:szCs w:val="34"/>
          </w:rPr>
          <w:t>キーロック内部ヘッダーファイル</w:t>
        </w:r>
        <w:r>
          <w:rPr>
            <w:noProof/>
            <w:webHidden/>
          </w:rPr>
          <w:tab/>
        </w:r>
        <w:r>
          <w:rPr>
            <w:noProof/>
            <w:webHidden/>
          </w:rPr>
          <w:fldChar w:fldCharType="begin"/>
        </w:r>
        <w:r>
          <w:rPr>
            <w:noProof/>
            <w:webHidden/>
          </w:rPr>
          <w:instrText xml:space="preserve"> PAGEREF _Toc27813053 \h </w:instrText>
        </w:r>
        <w:r>
          <w:rPr>
            <w:noProof/>
          </w:rPr>
        </w:r>
        <w:r>
          <w:rPr>
            <w:noProof/>
            <w:webHidden/>
          </w:rPr>
          <w:fldChar w:fldCharType="separate"/>
        </w:r>
        <w:r>
          <w:rPr>
            <w:noProof/>
            <w:webHidden/>
          </w:rPr>
          <w:t>65</w:t>
        </w:r>
        <w:r>
          <w:rPr>
            <w:noProof/>
            <w:webHidden/>
          </w:rPr>
          <w:fldChar w:fldCharType="end"/>
        </w:r>
      </w:hyperlink>
    </w:p>
    <w:p w14:paraId="2C280E22" w14:textId="77777777" w:rsidR="00000000" w:rsidRDefault="00000000">
      <w:pPr>
        <w:pStyle w:val="TOC2"/>
        <w:rPr>
          <w:rFonts w:eastAsia="MS Mincho"/>
          <w:smallCaps w:val="0"/>
          <w:noProof/>
          <w:kern w:val="2"/>
          <w:szCs w:val="24"/>
        </w:rPr>
      </w:pPr>
      <w:hyperlink w:anchor="_Toc27813054" w:history="1">
        <w:r>
          <w:rPr>
            <w:rStyle w:val="Hyperlink"/>
            <w:noProof/>
            <w:szCs w:val="34"/>
          </w:rPr>
          <w:t xml:space="preserve">OposMsr.hi :  </w:t>
        </w:r>
        <w:r>
          <w:rPr>
            <w:rStyle w:val="Hyperlink"/>
            <w:rFonts w:hint="eastAsia"/>
            <w:noProof/>
            <w:szCs w:val="34"/>
          </w:rPr>
          <w:t>磁気ストライプリーダ内部ヘッダーファイル</w:t>
        </w:r>
        <w:r>
          <w:rPr>
            <w:noProof/>
            <w:webHidden/>
          </w:rPr>
          <w:tab/>
        </w:r>
        <w:r>
          <w:rPr>
            <w:noProof/>
            <w:webHidden/>
          </w:rPr>
          <w:fldChar w:fldCharType="begin"/>
        </w:r>
        <w:r>
          <w:rPr>
            <w:noProof/>
            <w:webHidden/>
          </w:rPr>
          <w:instrText xml:space="preserve"> PAGEREF _Toc27813054 \h </w:instrText>
        </w:r>
        <w:r>
          <w:rPr>
            <w:noProof/>
          </w:rPr>
        </w:r>
        <w:r>
          <w:rPr>
            <w:noProof/>
            <w:webHidden/>
          </w:rPr>
          <w:fldChar w:fldCharType="separate"/>
        </w:r>
        <w:r>
          <w:rPr>
            <w:noProof/>
            <w:webHidden/>
          </w:rPr>
          <w:t>67</w:t>
        </w:r>
        <w:r>
          <w:rPr>
            <w:noProof/>
            <w:webHidden/>
          </w:rPr>
          <w:fldChar w:fldCharType="end"/>
        </w:r>
      </w:hyperlink>
    </w:p>
    <w:p w14:paraId="17B2FD07" w14:textId="77777777" w:rsidR="00000000" w:rsidRDefault="00000000">
      <w:pPr>
        <w:pStyle w:val="TOC2"/>
        <w:rPr>
          <w:rFonts w:eastAsia="MS Mincho"/>
          <w:smallCaps w:val="0"/>
          <w:noProof/>
          <w:kern w:val="2"/>
          <w:szCs w:val="24"/>
        </w:rPr>
      </w:pPr>
      <w:hyperlink w:anchor="_Toc27813055" w:history="1">
        <w:r>
          <w:rPr>
            <w:rStyle w:val="Hyperlink"/>
            <w:noProof/>
            <w:szCs w:val="34"/>
          </w:rPr>
          <w:t>OposKbd.hi :  POS</w:t>
        </w:r>
        <w:r>
          <w:rPr>
            <w:rStyle w:val="Hyperlink"/>
            <w:rFonts w:hint="eastAsia"/>
            <w:noProof/>
            <w:szCs w:val="34"/>
          </w:rPr>
          <w:t>キーボード内部ヘッダーファイル</w:t>
        </w:r>
        <w:r>
          <w:rPr>
            <w:noProof/>
            <w:webHidden/>
          </w:rPr>
          <w:tab/>
        </w:r>
        <w:r>
          <w:rPr>
            <w:noProof/>
            <w:webHidden/>
          </w:rPr>
          <w:fldChar w:fldCharType="begin"/>
        </w:r>
        <w:r>
          <w:rPr>
            <w:noProof/>
            <w:webHidden/>
          </w:rPr>
          <w:instrText xml:space="preserve"> PAGEREF _Toc27813055 \h </w:instrText>
        </w:r>
        <w:r>
          <w:rPr>
            <w:noProof/>
          </w:rPr>
        </w:r>
        <w:r>
          <w:rPr>
            <w:noProof/>
            <w:webHidden/>
          </w:rPr>
          <w:fldChar w:fldCharType="separate"/>
        </w:r>
        <w:r>
          <w:rPr>
            <w:noProof/>
            <w:webHidden/>
          </w:rPr>
          <w:t>70</w:t>
        </w:r>
        <w:r>
          <w:rPr>
            <w:noProof/>
            <w:webHidden/>
          </w:rPr>
          <w:fldChar w:fldCharType="end"/>
        </w:r>
      </w:hyperlink>
    </w:p>
    <w:p w14:paraId="48A1C4BE" w14:textId="77777777" w:rsidR="00000000" w:rsidRDefault="00000000">
      <w:pPr>
        <w:pStyle w:val="TOC2"/>
        <w:rPr>
          <w:rFonts w:eastAsia="MS Mincho"/>
          <w:smallCaps w:val="0"/>
          <w:noProof/>
          <w:kern w:val="2"/>
          <w:szCs w:val="24"/>
        </w:rPr>
      </w:pPr>
      <w:hyperlink w:anchor="_Toc27813056" w:history="1">
        <w:r>
          <w:rPr>
            <w:rStyle w:val="Hyperlink"/>
            <w:noProof/>
            <w:szCs w:val="34"/>
          </w:rPr>
          <w:t>OposPtr.hi :  POS</w:t>
        </w:r>
        <w:r>
          <w:rPr>
            <w:rStyle w:val="Hyperlink"/>
            <w:rFonts w:hint="eastAsia"/>
            <w:noProof/>
            <w:szCs w:val="34"/>
          </w:rPr>
          <w:t>プリンタ内部ヘッダーファイル</w:t>
        </w:r>
        <w:r>
          <w:rPr>
            <w:noProof/>
            <w:webHidden/>
          </w:rPr>
          <w:tab/>
        </w:r>
        <w:r>
          <w:rPr>
            <w:noProof/>
            <w:webHidden/>
          </w:rPr>
          <w:fldChar w:fldCharType="begin"/>
        </w:r>
        <w:r>
          <w:rPr>
            <w:noProof/>
            <w:webHidden/>
          </w:rPr>
          <w:instrText xml:space="preserve"> PAGEREF _Toc27813056 \h </w:instrText>
        </w:r>
        <w:r>
          <w:rPr>
            <w:noProof/>
          </w:rPr>
        </w:r>
        <w:r>
          <w:rPr>
            <w:noProof/>
            <w:webHidden/>
          </w:rPr>
          <w:fldChar w:fldCharType="separate"/>
        </w:r>
        <w:r>
          <w:rPr>
            <w:noProof/>
            <w:webHidden/>
          </w:rPr>
          <w:t>72</w:t>
        </w:r>
        <w:r>
          <w:rPr>
            <w:noProof/>
            <w:webHidden/>
          </w:rPr>
          <w:fldChar w:fldCharType="end"/>
        </w:r>
      </w:hyperlink>
    </w:p>
    <w:p w14:paraId="010586A4" w14:textId="77777777" w:rsidR="00000000" w:rsidRDefault="00000000">
      <w:pPr>
        <w:pStyle w:val="TOC2"/>
        <w:rPr>
          <w:rFonts w:eastAsia="MS Mincho"/>
          <w:smallCaps w:val="0"/>
          <w:noProof/>
          <w:kern w:val="2"/>
          <w:szCs w:val="24"/>
        </w:rPr>
      </w:pPr>
      <w:hyperlink w:anchor="_Toc27813057" w:history="1">
        <w:r>
          <w:rPr>
            <w:rStyle w:val="Hyperlink"/>
            <w:noProof/>
            <w:szCs w:val="34"/>
          </w:rPr>
          <w:t xml:space="preserve">OposScan.hi :  </w:t>
        </w:r>
        <w:r>
          <w:rPr>
            <w:rStyle w:val="Hyperlink"/>
            <w:rFonts w:hint="eastAsia"/>
            <w:noProof/>
            <w:szCs w:val="34"/>
          </w:rPr>
          <w:t>スキャナ内部ヘッダーファイル</w:t>
        </w:r>
        <w:r>
          <w:rPr>
            <w:noProof/>
            <w:webHidden/>
          </w:rPr>
          <w:tab/>
        </w:r>
        <w:r>
          <w:rPr>
            <w:noProof/>
            <w:webHidden/>
          </w:rPr>
          <w:fldChar w:fldCharType="begin"/>
        </w:r>
        <w:r>
          <w:rPr>
            <w:noProof/>
            <w:webHidden/>
          </w:rPr>
          <w:instrText xml:space="preserve"> PAGEREF _Toc27813057 \h </w:instrText>
        </w:r>
        <w:r>
          <w:rPr>
            <w:noProof/>
          </w:rPr>
        </w:r>
        <w:r>
          <w:rPr>
            <w:noProof/>
            <w:webHidden/>
          </w:rPr>
          <w:fldChar w:fldCharType="separate"/>
        </w:r>
        <w:r>
          <w:rPr>
            <w:noProof/>
            <w:webHidden/>
          </w:rPr>
          <w:t>78</w:t>
        </w:r>
        <w:r>
          <w:rPr>
            <w:noProof/>
            <w:webHidden/>
          </w:rPr>
          <w:fldChar w:fldCharType="end"/>
        </w:r>
      </w:hyperlink>
    </w:p>
    <w:p w14:paraId="4C0AFE58" w14:textId="77777777" w:rsidR="00000000" w:rsidRDefault="00000000">
      <w:pPr>
        <w:pStyle w:val="TOC2"/>
        <w:rPr>
          <w:rFonts w:eastAsia="MS Mincho"/>
          <w:smallCaps w:val="0"/>
          <w:noProof/>
          <w:kern w:val="2"/>
          <w:szCs w:val="24"/>
        </w:rPr>
      </w:pPr>
      <w:hyperlink w:anchor="_Toc27813058" w:history="1">
        <w:r>
          <w:rPr>
            <w:rStyle w:val="Hyperlink"/>
            <w:noProof/>
            <w:szCs w:val="34"/>
          </w:rPr>
          <w:t xml:space="preserve">OposCoin.hi :  </w:t>
        </w:r>
        <w:r>
          <w:rPr>
            <w:rStyle w:val="Hyperlink"/>
            <w:rFonts w:hint="eastAsia"/>
            <w:noProof/>
            <w:szCs w:val="34"/>
          </w:rPr>
          <w:t>コインディスペンサ内部ヘッダーファイル</w:t>
        </w:r>
        <w:r>
          <w:rPr>
            <w:noProof/>
            <w:webHidden/>
          </w:rPr>
          <w:tab/>
        </w:r>
        <w:r>
          <w:rPr>
            <w:noProof/>
            <w:webHidden/>
          </w:rPr>
          <w:fldChar w:fldCharType="begin"/>
        </w:r>
        <w:r>
          <w:rPr>
            <w:noProof/>
            <w:webHidden/>
          </w:rPr>
          <w:instrText xml:space="preserve"> PAGEREF _Toc27813058 \h </w:instrText>
        </w:r>
        <w:r>
          <w:rPr>
            <w:noProof/>
          </w:rPr>
        </w:r>
        <w:r>
          <w:rPr>
            <w:noProof/>
            <w:webHidden/>
          </w:rPr>
          <w:fldChar w:fldCharType="separate"/>
        </w:r>
        <w:r>
          <w:rPr>
            <w:noProof/>
            <w:webHidden/>
          </w:rPr>
          <w:t>80</w:t>
        </w:r>
        <w:r>
          <w:rPr>
            <w:noProof/>
            <w:webHidden/>
          </w:rPr>
          <w:fldChar w:fldCharType="end"/>
        </w:r>
      </w:hyperlink>
    </w:p>
    <w:p w14:paraId="5CCC5BB9" w14:textId="77777777" w:rsidR="00000000" w:rsidRDefault="00000000">
      <w:pPr>
        <w:pStyle w:val="TOC2"/>
        <w:rPr>
          <w:rFonts w:eastAsia="MS Mincho"/>
          <w:smallCaps w:val="0"/>
          <w:noProof/>
          <w:kern w:val="2"/>
          <w:szCs w:val="24"/>
        </w:rPr>
      </w:pPr>
      <w:hyperlink w:anchor="_Toc27813059" w:history="1">
        <w:r>
          <w:rPr>
            <w:rStyle w:val="Hyperlink"/>
            <w:noProof/>
            <w:szCs w:val="34"/>
          </w:rPr>
          <w:t xml:space="preserve">OposScal.hi :  </w:t>
        </w:r>
        <w:r>
          <w:rPr>
            <w:rStyle w:val="Hyperlink"/>
            <w:rFonts w:hint="eastAsia"/>
            <w:noProof/>
            <w:szCs w:val="34"/>
          </w:rPr>
          <w:t>秤内部ヘッダーファイル</w:t>
        </w:r>
        <w:r>
          <w:rPr>
            <w:noProof/>
            <w:webHidden/>
          </w:rPr>
          <w:tab/>
        </w:r>
        <w:r>
          <w:rPr>
            <w:noProof/>
            <w:webHidden/>
          </w:rPr>
          <w:fldChar w:fldCharType="begin"/>
        </w:r>
        <w:r>
          <w:rPr>
            <w:noProof/>
            <w:webHidden/>
          </w:rPr>
          <w:instrText xml:space="preserve"> PAGEREF _Toc27813059 \h </w:instrText>
        </w:r>
        <w:r>
          <w:rPr>
            <w:noProof/>
          </w:rPr>
        </w:r>
        <w:r>
          <w:rPr>
            <w:noProof/>
            <w:webHidden/>
          </w:rPr>
          <w:fldChar w:fldCharType="separate"/>
        </w:r>
        <w:r>
          <w:rPr>
            <w:noProof/>
            <w:webHidden/>
          </w:rPr>
          <w:t>82</w:t>
        </w:r>
        <w:r>
          <w:rPr>
            <w:noProof/>
            <w:webHidden/>
          </w:rPr>
          <w:fldChar w:fldCharType="end"/>
        </w:r>
      </w:hyperlink>
    </w:p>
    <w:p w14:paraId="26E7A0C6" w14:textId="77777777" w:rsidR="00000000" w:rsidRDefault="00000000">
      <w:pPr>
        <w:pStyle w:val="TOC2"/>
        <w:rPr>
          <w:rFonts w:eastAsia="MS Mincho"/>
          <w:smallCaps w:val="0"/>
          <w:noProof/>
          <w:kern w:val="2"/>
          <w:szCs w:val="24"/>
        </w:rPr>
      </w:pPr>
      <w:hyperlink w:anchor="_Toc27813060" w:history="1">
        <w:r>
          <w:rPr>
            <w:rStyle w:val="Hyperlink"/>
            <w:noProof/>
            <w:szCs w:val="34"/>
          </w:rPr>
          <w:t xml:space="preserve">OposChan.hi :  </w:t>
        </w:r>
        <w:r>
          <w:rPr>
            <w:rStyle w:val="Hyperlink"/>
            <w:rFonts w:hint="eastAsia"/>
            <w:noProof/>
            <w:szCs w:val="34"/>
          </w:rPr>
          <w:t>自動釣り銭機内部</w:t>
        </w:r>
        <w:r>
          <w:rPr>
            <w:rStyle w:val="Hyperlink"/>
            <w:rFonts w:hint="eastAsia"/>
            <w:noProof/>
            <w:szCs w:val="34"/>
          </w:rPr>
          <w:t>ヘ</w:t>
        </w:r>
        <w:r>
          <w:rPr>
            <w:rStyle w:val="Hyperlink"/>
            <w:rFonts w:hint="eastAsia"/>
            <w:noProof/>
            <w:szCs w:val="34"/>
          </w:rPr>
          <w:t>ッダーファイル</w:t>
        </w:r>
        <w:r>
          <w:rPr>
            <w:noProof/>
            <w:webHidden/>
          </w:rPr>
          <w:tab/>
        </w:r>
        <w:r>
          <w:rPr>
            <w:noProof/>
            <w:webHidden/>
          </w:rPr>
          <w:fldChar w:fldCharType="begin"/>
        </w:r>
        <w:r>
          <w:rPr>
            <w:noProof/>
            <w:webHidden/>
          </w:rPr>
          <w:instrText xml:space="preserve"> PAGEREF _Toc27813060 \h </w:instrText>
        </w:r>
        <w:r>
          <w:rPr>
            <w:noProof/>
          </w:rPr>
        </w:r>
        <w:r>
          <w:rPr>
            <w:noProof/>
            <w:webHidden/>
          </w:rPr>
          <w:fldChar w:fldCharType="separate"/>
        </w:r>
        <w:r>
          <w:rPr>
            <w:noProof/>
            <w:webHidden/>
          </w:rPr>
          <w:t>85</w:t>
        </w:r>
        <w:r>
          <w:rPr>
            <w:noProof/>
            <w:webHidden/>
          </w:rPr>
          <w:fldChar w:fldCharType="end"/>
        </w:r>
      </w:hyperlink>
    </w:p>
    <w:p w14:paraId="1F0F9A3B" w14:textId="77777777" w:rsidR="00000000" w:rsidRDefault="00000000">
      <w:pPr>
        <w:pStyle w:val="TOC2"/>
        <w:rPr>
          <w:rFonts w:eastAsia="MS Mincho"/>
          <w:smallCaps w:val="0"/>
          <w:noProof/>
          <w:kern w:val="2"/>
          <w:szCs w:val="24"/>
        </w:rPr>
      </w:pPr>
      <w:hyperlink w:anchor="_Toc27813061" w:history="1">
        <w:r>
          <w:rPr>
            <w:rStyle w:val="Hyperlink"/>
            <w:noProof/>
            <w:szCs w:val="34"/>
          </w:rPr>
          <w:t xml:space="preserve">OposTone.hi :  </w:t>
        </w:r>
        <w:r>
          <w:rPr>
            <w:rStyle w:val="Hyperlink"/>
            <w:rFonts w:hint="eastAsia"/>
            <w:noProof/>
            <w:szCs w:val="34"/>
          </w:rPr>
          <w:t>トーンインジケータ内部ヘッダーファイル</w:t>
        </w:r>
        <w:r>
          <w:rPr>
            <w:noProof/>
            <w:webHidden/>
          </w:rPr>
          <w:tab/>
        </w:r>
        <w:r>
          <w:rPr>
            <w:noProof/>
            <w:webHidden/>
          </w:rPr>
          <w:fldChar w:fldCharType="begin"/>
        </w:r>
        <w:r>
          <w:rPr>
            <w:noProof/>
            <w:webHidden/>
          </w:rPr>
          <w:instrText xml:space="preserve"> PAGEREF _Toc27813061 \h </w:instrText>
        </w:r>
        <w:r>
          <w:rPr>
            <w:noProof/>
          </w:rPr>
        </w:r>
        <w:r>
          <w:rPr>
            <w:noProof/>
            <w:webHidden/>
          </w:rPr>
          <w:fldChar w:fldCharType="separate"/>
        </w:r>
        <w:r>
          <w:rPr>
            <w:noProof/>
            <w:webHidden/>
          </w:rPr>
          <w:t>88</w:t>
        </w:r>
        <w:r>
          <w:rPr>
            <w:noProof/>
            <w:webHidden/>
          </w:rPr>
          <w:fldChar w:fldCharType="end"/>
        </w:r>
      </w:hyperlink>
    </w:p>
    <w:p w14:paraId="349C9C28" w14:textId="77777777" w:rsidR="00000000" w:rsidRDefault="00000000">
      <w:pPr>
        <w:pStyle w:val="TOC2"/>
        <w:rPr>
          <w:rFonts w:eastAsia="MS Mincho"/>
          <w:smallCaps w:val="0"/>
          <w:noProof/>
          <w:kern w:val="2"/>
          <w:szCs w:val="24"/>
        </w:rPr>
      </w:pPr>
      <w:hyperlink w:anchor="_Toc27813062" w:history="1">
        <w:r>
          <w:rPr>
            <w:rStyle w:val="Hyperlink"/>
            <w:noProof/>
            <w:szCs w:val="34"/>
          </w:rPr>
          <w:t>OposPpad.hi :  PIN</w:t>
        </w:r>
        <w:r>
          <w:rPr>
            <w:rStyle w:val="Hyperlink"/>
            <w:rFonts w:hint="eastAsia"/>
            <w:noProof/>
            <w:szCs w:val="34"/>
          </w:rPr>
          <w:t>パッド内部ヘッダーファイル</w:t>
        </w:r>
        <w:r>
          <w:rPr>
            <w:noProof/>
            <w:webHidden/>
          </w:rPr>
          <w:tab/>
        </w:r>
        <w:r>
          <w:rPr>
            <w:noProof/>
            <w:webHidden/>
          </w:rPr>
          <w:fldChar w:fldCharType="begin"/>
        </w:r>
        <w:r>
          <w:rPr>
            <w:noProof/>
            <w:webHidden/>
          </w:rPr>
          <w:instrText xml:space="preserve"> PAGEREF _Toc27813062 \h </w:instrText>
        </w:r>
        <w:r>
          <w:rPr>
            <w:noProof/>
          </w:rPr>
        </w:r>
        <w:r>
          <w:rPr>
            <w:noProof/>
            <w:webHidden/>
          </w:rPr>
          <w:fldChar w:fldCharType="separate"/>
        </w:r>
        <w:r>
          <w:rPr>
            <w:noProof/>
            <w:webHidden/>
          </w:rPr>
          <w:t>90</w:t>
        </w:r>
        <w:r>
          <w:rPr>
            <w:noProof/>
            <w:webHidden/>
          </w:rPr>
          <w:fldChar w:fldCharType="end"/>
        </w:r>
      </w:hyperlink>
    </w:p>
    <w:p w14:paraId="771F7262" w14:textId="77777777" w:rsidR="00000000" w:rsidRDefault="00000000">
      <w:pPr>
        <w:pStyle w:val="TOC2"/>
        <w:rPr>
          <w:rFonts w:eastAsia="MS Mincho"/>
          <w:smallCaps w:val="0"/>
          <w:noProof/>
          <w:kern w:val="2"/>
          <w:szCs w:val="24"/>
        </w:rPr>
      </w:pPr>
      <w:hyperlink w:anchor="_Toc27813063" w:history="1">
        <w:r>
          <w:rPr>
            <w:rStyle w:val="Hyperlink"/>
            <w:noProof/>
            <w:szCs w:val="34"/>
          </w:rPr>
          <w:t>OposCat.hi :  CAT</w:t>
        </w:r>
        <w:r>
          <w:rPr>
            <w:rStyle w:val="Hyperlink"/>
            <w:rFonts w:hint="eastAsia"/>
            <w:noProof/>
            <w:szCs w:val="34"/>
          </w:rPr>
          <w:t>内部ヘッダーファイル</w:t>
        </w:r>
        <w:r>
          <w:rPr>
            <w:noProof/>
            <w:webHidden/>
          </w:rPr>
          <w:tab/>
        </w:r>
        <w:r>
          <w:rPr>
            <w:noProof/>
            <w:webHidden/>
          </w:rPr>
          <w:fldChar w:fldCharType="begin"/>
        </w:r>
        <w:r>
          <w:rPr>
            <w:noProof/>
            <w:webHidden/>
          </w:rPr>
          <w:instrText xml:space="preserve"> PAGEREF _Toc27813063 \h </w:instrText>
        </w:r>
        <w:r>
          <w:rPr>
            <w:noProof/>
          </w:rPr>
        </w:r>
        <w:r>
          <w:rPr>
            <w:noProof/>
            <w:webHidden/>
          </w:rPr>
          <w:fldChar w:fldCharType="separate"/>
        </w:r>
        <w:r>
          <w:rPr>
            <w:noProof/>
            <w:webHidden/>
          </w:rPr>
          <w:t>93</w:t>
        </w:r>
        <w:r>
          <w:rPr>
            <w:noProof/>
            <w:webHidden/>
          </w:rPr>
          <w:fldChar w:fldCharType="end"/>
        </w:r>
      </w:hyperlink>
    </w:p>
    <w:p w14:paraId="0C74213A" w14:textId="77777777" w:rsidR="00000000" w:rsidRDefault="00000000">
      <w:pPr>
        <w:pStyle w:val="TOC2"/>
        <w:rPr>
          <w:rFonts w:eastAsia="MS Mincho"/>
          <w:smallCaps w:val="0"/>
          <w:noProof/>
          <w:kern w:val="2"/>
          <w:szCs w:val="24"/>
        </w:rPr>
      </w:pPr>
      <w:hyperlink w:anchor="_Toc27813064" w:history="1">
        <w:r>
          <w:rPr>
            <w:rStyle w:val="Hyperlink"/>
            <w:noProof/>
            <w:szCs w:val="34"/>
          </w:rPr>
          <w:t xml:space="preserve">OposPcrw.hi :  </w:t>
        </w:r>
        <w:r>
          <w:rPr>
            <w:rStyle w:val="Hyperlink"/>
            <w:rFonts w:hint="eastAsia"/>
            <w:noProof/>
            <w:szCs w:val="34"/>
          </w:rPr>
          <w:t>ポイントカード機内部ヘッダーファイル</w:t>
        </w:r>
        <w:r>
          <w:rPr>
            <w:noProof/>
            <w:webHidden/>
          </w:rPr>
          <w:tab/>
        </w:r>
        <w:r>
          <w:rPr>
            <w:noProof/>
            <w:webHidden/>
          </w:rPr>
          <w:fldChar w:fldCharType="begin"/>
        </w:r>
        <w:r>
          <w:rPr>
            <w:noProof/>
            <w:webHidden/>
          </w:rPr>
          <w:instrText xml:space="preserve"> PAGEREF _Toc27813064 \h </w:instrText>
        </w:r>
        <w:r>
          <w:rPr>
            <w:noProof/>
          </w:rPr>
        </w:r>
        <w:r>
          <w:rPr>
            <w:noProof/>
            <w:webHidden/>
          </w:rPr>
          <w:fldChar w:fldCharType="separate"/>
        </w:r>
        <w:r>
          <w:rPr>
            <w:noProof/>
            <w:webHidden/>
          </w:rPr>
          <w:t>96</w:t>
        </w:r>
        <w:r>
          <w:rPr>
            <w:noProof/>
            <w:webHidden/>
          </w:rPr>
          <w:fldChar w:fldCharType="end"/>
        </w:r>
      </w:hyperlink>
    </w:p>
    <w:p w14:paraId="5E2B58DA" w14:textId="77777777" w:rsidR="00000000" w:rsidRDefault="00000000">
      <w:pPr>
        <w:pStyle w:val="TOC2"/>
        <w:rPr>
          <w:rFonts w:eastAsia="MS Mincho"/>
          <w:smallCaps w:val="0"/>
          <w:noProof/>
          <w:kern w:val="2"/>
          <w:szCs w:val="24"/>
        </w:rPr>
      </w:pPr>
      <w:hyperlink w:anchor="_Toc27813065" w:history="1">
        <w:r>
          <w:rPr>
            <w:rStyle w:val="Hyperlink"/>
            <w:noProof/>
            <w:szCs w:val="34"/>
          </w:rPr>
          <w:t xml:space="preserve">OposPwr.hi :  </w:t>
        </w:r>
        <w:r>
          <w:rPr>
            <w:rStyle w:val="Hyperlink"/>
            <w:rFonts w:hint="eastAsia"/>
            <w:noProof/>
            <w:szCs w:val="34"/>
          </w:rPr>
          <w:t>パワーマネージメント内部ヘッダファイル</w:t>
        </w:r>
        <w:r>
          <w:rPr>
            <w:noProof/>
            <w:webHidden/>
          </w:rPr>
          <w:tab/>
        </w:r>
        <w:r>
          <w:rPr>
            <w:noProof/>
            <w:webHidden/>
          </w:rPr>
          <w:fldChar w:fldCharType="begin"/>
        </w:r>
        <w:r>
          <w:rPr>
            <w:noProof/>
            <w:webHidden/>
          </w:rPr>
          <w:instrText xml:space="preserve"> PAGEREF _Toc27813065 \h </w:instrText>
        </w:r>
        <w:r>
          <w:rPr>
            <w:noProof/>
          </w:rPr>
        </w:r>
        <w:r>
          <w:rPr>
            <w:noProof/>
            <w:webHidden/>
          </w:rPr>
          <w:fldChar w:fldCharType="separate"/>
        </w:r>
        <w:r>
          <w:rPr>
            <w:noProof/>
            <w:webHidden/>
          </w:rPr>
          <w:t>100</w:t>
        </w:r>
        <w:r>
          <w:rPr>
            <w:noProof/>
            <w:webHidden/>
          </w:rPr>
          <w:fldChar w:fldCharType="end"/>
        </w:r>
      </w:hyperlink>
    </w:p>
    <w:p w14:paraId="3FFC9889" w14:textId="77777777" w:rsidR="00000000" w:rsidRDefault="00000000">
      <w:pPr>
        <w:pStyle w:val="TOC1"/>
        <w:rPr>
          <w:rFonts w:eastAsia="MS Mincho"/>
          <w:b w:val="0"/>
          <w:caps w:val="0"/>
          <w:noProof/>
          <w:kern w:val="2"/>
          <w:szCs w:val="24"/>
        </w:rPr>
      </w:pPr>
      <w:hyperlink w:anchor="_Toc27813066" w:history="1">
        <w:r>
          <w:rPr>
            <w:rStyle w:val="Hyperlink"/>
            <w:rFonts w:ascii="MS PMincho" w:hint="eastAsia"/>
            <w:noProof/>
            <w:szCs w:val="40"/>
          </w:rPr>
          <w:t>付録</w:t>
        </w:r>
        <w:r>
          <w:rPr>
            <w:rStyle w:val="Hyperlink"/>
            <w:rFonts w:ascii="MS PMincho"/>
            <w:noProof/>
            <w:szCs w:val="40"/>
          </w:rPr>
          <w:t>C</w:t>
        </w:r>
        <w:r>
          <w:rPr>
            <w:rStyle w:val="Hyperlink"/>
            <w:noProof/>
            <w:szCs w:val="40"/>
          </w:rPr>
          <w:t xml:space="preserve"> </w:t>
        </w:r>
        <w:r>
          <w:rPr>
            <w:rStyle w:val="Hyperlink"/>
            <w:rFonts w:eastAsia="MS PGothic" w:hint="eastAsia"/>
            <w:noProof/>
            <w:szCs w:val="40"/>
          </w:rPr>
          <w:t>修正履歴</w:t>
        </w:r>
        <w:r>
          <w:rPr>
            <w:noProof/>
            <w:webHidden/>
          </w:rPr>
          <w:tab/>
        </w:r>
        <w:r>
          <w:rPr>
            <w:noProof/>
            <w:webHidden/>
          </w:rPr>
          <w:fldChar w:fldCharType="begin"/>
        </w:r>
        <w:r>
          <w:rPr>
            <w:noProof/>
            <w:webHidden/>
          </w:rPr>
          <w:instrText xml:space="preserve"> PAGEREF _Toc27813066 \h </w:instrText>
        </w:r>
        <w:r>
          <w:rPr>
            <w:noProof/>
          </w:rPr>
        </w:r>
        <w:r>
          <w:rPr>
            <w:noProof/>
            <w:webHidden/>
          </w:rPr>
          <w:fldChar w:fldCharType="separate"/>
        </w:r>
        <w:r>
          <w:rPr>
            <w:noProof/>
            <w:webHidden/>
          </w:rPr>
          <w:t>103</w:t>
        </w:r>
        <w:r>
          <w:rPr>
            <w:noProof/>
            <w:webHidden/>
          </w:rPr>
          <w:fldChar w:fldCharType="end"/>
        </w:r>
      </w:hyperlink>
    </w:p>
    <w:p w14:paraId="5874847A" w14:textId="77777777" w:rsidR="00000000" w:rsidRDefault="00000000">
      <w:pPr>
        <w:pStyle w:val="TOC2"/>
        <w:rPr>
          <w:rFonts w:eastAsia="MS Mincho"/>
          <w:smallCaps w:val="0"/>
          <w:noProof/>
          <w:kern w:val="2"/>
          <w:szCs w:val="24"/>
        </w:rPr>
      </w:pPr>
      <w:hyperlink w:anchor="_Toc27813067" w:history="1">
        <w:r>
          <w:rPr>
            <w:rStyle w:val="Hyperlink"/>
            <w:rFonts w:eastAsia="MS PGothic" w:hint="eastAsia"/>
            <w:noProof/>
            <w:szCs w:val="34"/>
          </w:rPr>
          <w:t>第</w:t>
        </w:r>
        <w:r>
          <w:rPr>
            <w:rStyle w:val="Hyperlink"/>
            <w:rFonts w:ascii="Times New Roman" w:hAnsi="Times New Roman"/>
            <w:noProof/>
            <w:szCs w:val="34"/>
          </w:rPr>
          <w:t>1.11</w:t>
        </w:r>
        <w:r>
          <w:rPr>
            <w:rStyle w:val="Hyperlink"/>
            <w:rFonts w:eastAsia="MS PGothic" w:hint="eastAsia"/>
            <w:noProof/>
            <w:szCs w:val="34"/>
          </w:rPr>
          <w:t>版</w:t>
        </w:r>
        <w:r>
          <w:rPr>
            <w:noProof/>
            <w:webHidden/>
          </w:rPr>
          <w:tab/>
        </w:r>
        <w:r>
          <w:rPr>
            <w:noProof/>
            <w:webHidden/>
          </w:rPr>
          <w:fldChar w:fldCharType="begin"/>
        </w:r>
        <w:r>
          <w:rPr>
            <w:noProof/>
            <w:webHidden/>
          </w:rPr>
          <w:instrText xml:space="preserve"> PAGEREF _Toc27813067 \h </w:instrText>
        </w:r>
        <w:r>
          <w:rPr>
            <w:noProof/>
          </w:rPr>
        </w:r>
        <w:r>
          <w:rPr>
            <w:noProof/>
            <w:webHidden/>
          </w:rPr>
          <w:fldChar w:fldCharType="separate"/>
        </w:r>
        <w:r>
          <w:rPr>
            <w:noProof/>
            <w:webHidden/>
          </w:rPr>
          <w:t>103</w:t>
        </w:r>
        <w:r>
          <w:rPr>
            <w:noProof/>
            <w:webHidden/>
          </w:rPr>
          <w:fldChar w:fldCharType="end"/>
        </w:r>
      </w:hyperlink>
    </w:p>
    <w:p w14:paraId="090B2BD1" w14:textId="77777777" w:rsidR="00000000" w:rsidRDefault="00000000">
      <w:pPr>
        <w:pStyle w:val="TOC2"/>
        <w:rPr>
          <w:rFonts w:eastAsia="MS Mincho"/>
          <w:smallCaps w:val="0"/>
          <w:noProof/>
          <w:kern w:val="2"/>
          <w:szCs w:val="24"/>
        </w:rPr>
      </w:pPr>
      <w:hyperlink w:anchor="_Toc27813068" w:history="1">
        <w:r>
          <w:rPr>
            <w:rStyle w:val="Hyperlink"/>
            <w:rFonts w:eastAsia="MS PGothic" w:hint="eastAsia"/>
            <w:noProof/>
            <w:szCs w:val="34"/>
          </w:rPr>
          <w:t>第</w:t>
        </w:r>
        <w:r>
          <w:rPr>
            <w:rStyle w:val="Hyperlink"/>
            <w:rFonts w:ascii="Times New Roman" w:hAnsi="Times New Roman"/>
            <w:noProof/>
            <w:szCs w:val="34"/>
          </w:rPr>
          <w:t>1.2</w:t>
        </w:r>
        <w:r>
          <w:rPr>
            <w:rStyle w:val="Hyperlink"/>
            <w:rFonts w:eastAsia="MS PGothic" w:hint="eastAsia"/>
            <w:noProof/>
            <w:szCs w:val="34"/>
          </w:rPr>
          <w:t>版</w:t>
        </w:r>
        <w:r>
          <w:rPr>
            <w:noProof/>
            <w:webHidden/>
          </w:rPr>
          <w:tab/>
        </w:r>
        <w:r>
          <w:rPr>
            <w:noProof/>
            <w:webHidden/>
          </w:rPr>
          <w:fldChar w:fldCharType="begin"/>
        </w:r>
        <w:r>
          <w:rPr>
            <w:noProof/>
            <w:webHidden/>
          </w:rPr>
          <w:instrText xml:space="preserve"> PAGEREF _Toc27813068 \h </w:instrText>
        </w:r>
        <w:r>
          <w:rPr>
            <w:noProof/>
          </w:rPr>
        </w:r>
        <w:r>
          <w:rPr>
            <w:noProof/>
            <w:webHidden/>
          </w:rPr>
          <w:fldChar w:fldCharType="separate"/>
        </w:r>
        <w:r>
          <w:rPr>
            <w:noProof/>
            <w:webHidden/>
          </w:rPr>
          <w:t>104</w:t>
        </w:r>
        <w:r>
          <w:rPr>
            <w:noProof/>
            <w:webHidden/>
          </w:rPr>
          <w:fldChar w:fldCharType="end"/>
        </w:r>
      </w:hyperlink>
    </w:p>
    <w:p w14:paraId="0C9CAF32" w14:textId="77777777" w:rsidR="00000000" w:rsidRDefault="00000000">
      <w:pPr>
        <w:pStyle w:val="TOC2"/>
        <w:rPr>
          <w:rFonts w:eastAsia="MS Mincho"/>
          <w:smallCaps w:val="0"/>
          <w:noProof/>
          <w:kern w:val="2"/>
          <w:szCs w:val="24"/>
        </w:rPr>
      </w:pPr>
      <w:hyperlink w:anchor="_Toc27813069" w:history="1">
        <w:r>
          <w:rPr>
            <w:rStyle w:val="Hyperlink"/>
            <w:rFonts w:eastAsia="MS PGothic" w:hint="eastAsia"/>
            <w:noProof/>
            <w:szCs w:val="34"/>
          </w:rPr>
          <w:t>第</w:t>
        </w:r>
        <w:r>
          <w:rPr>
            <w:rStyle w:val="Hyperlink"/>
            <w:rFonts w:ascii="Times New Roman" w:hAnsi="Times New Roman"/>
            <w:noProof/>
            <w:szCs w:val="34"/>
          </w:rPr>
          <w:t>1.3</w:t>
        </w:r>
        <w:r>
          <w:rPr>
            <w:rStyle w:val="Hyperlink"/>
            <w:rFonts w:eastAsia="MS PGothic" w:hint="eastAsia"/>
            <w:noProof/>
            <w:szCs w:val="34"/>
          </w:rPr>
          <w:t>版</w:t>
        </w:r>
        <w:r>
          <w:rPr>
            <w:noProof/>
            <w:webHidden/>
          </w:rPr>
          <w:tab/>
        </w:r>
        <w:r>
          <w:rPr>
            <w:noProof/>
            <w:webHidden/>
          </w:rPr>
          <w:fldChar w:fldCharType="begin"/>
        </w:r>
        <w:r>
          <w:rPr>
            <w:noProof/>
            <w:webHidden/>
          </w:rPr>
          <w:instrText xml:space="preserve"> PAGEREF _Toc27813069 \h </w:instrText>
        </w:r>
        <w:r>
          <w:rPr>
            <w:noProof/>
          </w:rPr>
        </w:r>
        <w:r>
          <w:rPr>
            <w:noProof/>
            <w:webHidden/>
          </w:rPr>
          <w:fldChar w:fldCharType="separate"/>
        </w:r>
        <w:r>
          <w:rPr>
            <w:noProof/>
            <w:webHidden/>
          </w:rPr>
          <w:t>105</w:t>
        </w:r>
        <w:r>
          <w:rPr>
            <w:noProof/>
            <w:webHidden/>
          </w:rPr>
          <w:fldChar w:fldCharType="end"/>
        </w:r>
      </w:hyperlink>
    </w:p>
    <w:p w14:paraId="71F9C277" w14:textId="77777777" w:rsidR="00000000" w:rsidRDefault="00000000">
      <w:pPr>
        <w:pStyle w:val="TOC2"/>
        <w:rPr>
          <w:rFonts w:eastAsia="MS Mincho"/>
          <w:smallCaps w:val="0"/>
          <w:noProof/>
          <w:kern w:val="2"/>
          <w:szCs w:val="24"/>
        </w:rPr>
      </w:pPr>
      <w:hyperlink w:anchor="_Toc27813070" w:history="1">
        <w:r>
          <w:rPr>
            <w:rStyle w:val="Hyperlink"/>
            <w:rFonts w:eastAsia="MS PGothic" w:hint="eastAsia"/>
            <w:noProof/>
            <w:szCs w:val="34"/>
          </w:rPr>
          <w:t>第</w:t>
        </w:r>
        <w:r>
          <w:rPr>
            <w:rStyle w:val="Hyperlink"/>
            <w:rFonts w:ascii="Times New Roman" w:hAnsi="Times New Roman"/>
            <w:noProof/>
            <w:szCs w:val="34"/>
          </w:rPr>
          <w:t>1.4</w:t>
        </w:r>
        <w:r>
          <w:rPr>
            <w:rStyle w:val="Hyperlink"/>
            <w:rFonts w:eastAsia="MS PGothic" w:hint="eastAsia"/>
            <w:noProof/>
            <w:szCs w:val="34"/>
          </w:rPr>
          <w:t>版</w:t>
        </w:r>
        <w:r>
          <w:rPr>
            <w:noProof/>
            <w:webHidden/>
          </w:rPr>
          <w:tab/>
        </w:r>
        <w:r>
          <w:rPr>
            <w:noProof/>
            <w:webHidden/>
          </w:rPr>
          <w:fldChar w:fldCharType="begin"/>
        </w:r>
        <w:r>
          <w:rPr>
            <w:noProof/>
            <w:webHidden/>
          </w:rPr>
          <w:instrText xml:space="preserve"> PAGEREF _Toc27813070 \h </w:instrText>
        </w:r>
        <w:r>
          <w:rPr>
            <w:noProof/>
          </w:rPr>
        </w:r>
        <w:r>
          <w:rPr>
            <w:noProof/>
            <w:webHidden/>
          </w:rPr>
          <w:fldChar w:fldCharType="separate"/>
        </w:r>
        <w:r>
          <w:rPr>
            <w:noProof/>
            <w:webHidden/>
          </w:rPr>
          <w:t>106</w:t>
        </w:r>
        <w:r>
          <w:rPr>
            <w:noProof/>
            <w:webHidden/>
          </w:rPr>
          <w:fldChar w:fldCharType="end"/>
        </w:r>
      </w:hyperlink>
    </w:p>
    <w:p w14:paraId="15A63D01" w14:textId="77777777" w:rsidR="00000000" w:rsidRDefault="00000000">
      <w:pPr>
        <w:pStyle w:val="TOC2"/>
        <w:rPr>
          <w:rFonts w:eastAsia="MS Mincho"/>
          <w:smallCaps w:val="0"/>
          <w:noProof/>
          <w:kern w:val="2"/>
          <w:szCs w:val="24"/>
        </w:rPr>
      </w:pPr>
      <w:hyperlink w:anchor="_Toc27813071" w:history="1">
        <w:r>
          <w:rPr>
            <w:rStyle w:val="Hyperlink"/>
            <w:rFonts w:eastAsia="MS PGothic" w:hint="eastAsia"/>
            <w:noProof/>
            <w:szCs w:val="34"/>
          </w:rPr>
          <w:t>第</w:t>
        </w:r>
        <w:r>
          <w:rPr>
            <w:rStyle w:val="Hyperlink"/>
            <w:rFonts w:ascii="Times New Roman" w:hAnsi="Times New Roman"/>
            <w:noProof/>
            <w:szCs w:val="34"/>
          </w:rPr>
          <w:t>1.5</w:t>
        </w:r>
        <w:r>
          <w:rPr>
            <w:rStyle w:val="Hyperlink"/>
            <w:rFonts w:eastAsia="MS PGothic" w:hint="eastAsia"/>
            <w:noProof/>
            <w:szCs w:val="34"/>
          </w:rPr>
          <w:t>版</w:t>
        </w:r>
        <w:r>
          <w:rPr>
            <w:noProof/>
            <w:webHidden/>
          </w:rPr>
          <w:tab/>
        </w:r>
        <w:r>
          <w:rPr>
            <w:noProof/>
            <w:webHidden/>
          </w:rPr>
          <w:fldChar w:fldCharType="begin"/>
        </w:r>
        <w:r>
          <w:rPr>
            <w:noProof/>
            <w:webHidden/>
          </w:rPr>
          <w:instrText xml:space="preserve"> PAGEREF _Toc27813071 \h </w:instrText>
        </w:r>
        <w:r>
          <w:rPr>
            <w:noProof/>
          </w:rPr>
        </w:r>
        <w:r>
          <w:rPr>
            <w:noProof/>
            <w:webHidden/>
          </w:rPr>
          <w:fldChar w:fldCharType="separate"/>
        </w:r>
        <w:r>
          <w:rPr>
            <w:noProof/>
            <w:webHidden/>
          </w:rPr>
          <w:t>107</w:t>
        </w:r>
        <w:r>
          <w:rPr>
            <w:noProof/>
            <w:webHidden/>
          </w:rPr>
          <w:fldChar w:fldCharType="end"/>
        </w:r>
      </w:hyperlink>
    </w:p>
    <w:p w14:paraId="257F06E3" w14:textId="77777777" w:rsidR="00000000" w:rsidRDefault="00000000">
      <w:pPr>
        <w:pStyle w:val="TOC2"/>
        <w:rPr>
          <w:rFonts w:eastAsia="MS Mincho"/>
          <w:smallCaps w:val="0"/>
          <w:noProof/>
          <w:kern w:val="2"/>
          <w:szCs w:val="24"/>
        </w:rPr>
      </w:pPr>
      <w:hyperlink w:anchor="_Toc27813072" w:history="1">
        <w:r>
          <w:rPr>
            <w:rStyle w:val="Hyperlink"/>
            <w:rFonts w:eastAsia="MS PGothic" w:hint="eastAsia"/>
            <w:noProof/>
            <w:szCs w:val="34"/>
          </w:rPr>
          <w:t>第</w:t>
        </w:r>
        <w:r>
          <w:rPr>
            <w:rStyle w:val="Hyperlink"/>
            <w:rFonts w:ascii="Times New Roman" w:hAnsi="Times New Roman"/>
            <w:noProof/>
            <w:szCs w:val="34"/>
          </w:rPr>
          <w:t>1.6</w:t>
        </w:r>
        <w:r>
          <w:rPr>
            <w:rStyle w:val="Hyperlink"/>
            <w:rFonts w:eastAsia="MS PGothic" w:hint="eastAsia"/>
            <w:noProof/>
            <w:szCs w:val="34"/>
          </w:rPr>
          <w:t>版</w:t>
        </w:r>
        <w:r>
          <w:rPr>
            <w:noProof/>
            <w:webHidden/>
          </w:rPr>
          <w:tab/>
        </w:r>
        <w:r>
          <w:rPr>
            <w:noProof/>
            <w:webHidden/>
          </w:rPr>
          <w:fldChar w:fldCharType="begin"/>
        </w:r>
        <w:r>
          <w:rPr>
            <w:noProof/>
            <w:webHidden/>
          </w:rPr>
          <w:instrText xml:space="preserve"> PAGEREF _Toc27813072 \h </w:instrText>
        </w:r>
        <w:r>
          <w:rPr>
            <w:noProof/>
          </w:rPr>
        </w:r>
        <w:r>
          <w:rPr>
            <w:noProof/>
            <w:webHidden/>
          </w:rPr>
          <w:fldChar w:fldCharType="separate"/>
        </w:r>
        <w:r>
          <w:rPr>
            <w:noProof/>
            <w:webHidden/>
          </w:rPr>
          <w:t>110</w:t>
        </w:r>
        <w:r>
          <w:rPr>
            <w:noProof/>
            <w:webHidden/>
          </w:rPr>
          <w:fldChar w:fldCharType="end"/>
        </w:r>
      </w:hyperlink>
    </w:p>
    <w:p w14:paraId="1537FCCC" w14:textId="77777777" w:rsidR="00000000" w:rsidRDefault="00000000">
      <w:pPr>
        <w:pStyle w:val="TOC2"/>
        <w:rPr>
          <w:rFonts w:eastAsia="MS Mincho"/>
          <w:smallCaps w:val="0"/>
          <w:noProof/>
          <w:kern w:val="2"/>
          <w:szCs w:val="24"/>
        </w:rPr>
      </w:pPr>
      <w:hyperlink w:anchor="_Toc27813073" w:history="1">
        <w:r>
          <w:rPr>
            <w:rStyle w:val="Hyperlink"/>
            <w:rFonts w:eastAsia="MS PGothic" w:hint="eastAsia"/>
            <w:noProof/>
            <w:szCs w:val="34"/>
          </w:rPr>
          <w:t>第</w:t>
        </w:r>
        <w:r>
          <w:rPr>
            <w:rStyle w:val="Hyperlink"/>
            <w:rFonts w:ascii="Times New Roman" w:hAnsi="Times New Roman"/>
            <w:noProof/>
            <w:szCs w:val="34"/>
          </w:rPr>
          <w:t>1.7</w:t>
        </w:r>
        <w:r>
          <w:rPr>
            <w:rStyle w:val="Hyperlink"/>
            <w:rFonts w:eastAsia="MS PGothic" w:hint="eastAsia"/>
            <w:noProof/>
            <w:szCs w:val="34"/>
          </w:rPr>
          <w:t>版</w:t>
        </w:r>
        <w:r>
          <w:rPr>
            <w:noProof/>
            <w:webHidden/>
          </w:rPr>
          <w:tab/>
        </w:r>
        <w:r>
          <w:rPr>
            <w:noProof/>
            <w:webHidden/>
          </w:rPr>
          <w:fldChar w:fldCharType="begin"/>
        </w:r>
        <w:r>
          <w:rPr>
            <w:noProof/>
            <w:webHidden/>
          </w:rPr>
          <w:instrText xml:space="preserve"> PAGEREF _Toc27813073 \h </w:instrText>
        </w:r>
        <w:r>
          <w:rPr>
            <w:noProof/>
          </w:rPr>
        </w:r>
        <w:r>
          <w:rPr>
            <w:noProof/>
            <w:webHidden/>
          </w:rPr>
          <w:fldChar w:fldCharType="separate"/>
        </w:r>
        <w:r>
          <w:rPr>
            <w:noProof/>
            <w:webHidden/>
          </w:rPr>
          <w:t>111</w:t>
        </w:r>
        <w:r>
          <w:rPr>
            <w:noProof/>
            <w:webHidden/>
          </w:rPr>
          <w:fldChar w:fldCharType="end"/>
        </w:r>
      </w:hyperlink>
    </w:p>
    <w:p w14:paraId="1FE9D8C8" w14:textId="77777777" w:rsidR="00000000" w:rsidRDefault="00000000">
      <w:pPr>
        <w:rPr>
          <w:rFonts w:hint="eastAsia"/>
        </w:rPr>
      </w:pPr>
      <w:r>
        <w:rPr>
          <w:sz w:val="20"/>
        </w:rPr>
        <w:fldChar w:fldCharType="end"/>
      </w:r>
    </w:p>
    <w:p w14:paraId="692E2CBF" w14:textId="77777777" w:rsidR="00000000" w:rsidRDefault="00000000">
      <w:pPr>
        <w:pStyle w:val="H6p"/>
        <w:spacing w:before="0"/>
        <w:sectPr w:rsidR="00000000">
          <w:type w:val="oddPage"/>
          <w:pgSz w:w="11907" w:h="16840"/>
          <w:pgMar w:top="-2535" w:right="1525" w:bottom="-2217" w:left="3180" w:header="1985" w:footer="357" w:gutter="420"/>
          <w:pgNumType w:fmt="lowerRoman"/>
          <w:cols w:space="425"/>
          <w:titlePg/>
        </w:sectPr>
      </w:pPr>
    </w:p>
    <w:p w14:paraId="2B778F27" w14:textId="77777777" w:rsidR="00000000" w:rsidRDefault="00000000">
      <w:pPr>
        <w:pStyle w:val="Heading1"/>
        <w:spacing w:line="480" w:lineRule="exact"/>
        <w:ind w:left="-1797"/>
        <w:rPr>
          <w:rFonts w:ascii="MS PGothic" w:eastAsia="MS PGothic"/>
          <w:sz w:val="48"/>
        </w:rPr>
      </w:pPr>
      <w:bookmarkStart w:id="7" w:name="_Toc27812576"/>
      <w:bookmarkStart w:id="8" w:name="_Toc27813027"/>
      <w:r>
        <w:rPr>
          <w:rFonts w:eastAsia="MS PMincho" w:hint="eastAsia"/>
          <w:b w:val="0"/>
          <w:sz w:val="32"/>
        </w:rPr>
        <w:lastRenderedPageBreak/>
        <w:t>第１章</w:t>
      </w:r>
      <w:r>
        <w:rPr>
          <w:rFonts w:eastAsia="MS PMincho"/>
          <w:b w:val="0"/>
          <w:sz w:val="32"/>
        </w:rPr>
        <w:br/>
      </w:r>
      <w:bookmarkStart w:id="9" w:name="_Toc351795848"/>
      <w:bookmarkStart w:id="10" w:name="_Toc351796402"/>
      <w:bookmarkStart w:id="11" w:name="_Toc351797174"/>
      <w:bookmarkStart w:id="12" w:name="_Toc351797583"/>
      <w:bookmarkStart w:id="13" w:name="_Toc351798538"/>
      <w:bookmarkStart w:id="14" w:name="_Toc351798960"/>
      <w:bookmarkStart w:id="15" w:name="_Toc352042736"/>
      <w:bookmarkStart w:id="16" w:name="_Toc352062821"/>
      <w:bookmarkStart w:id="17" w:name="_Toc352066067"/>
      <w:bookmarkStart w:id="18" w:name="_Toc352066532"/>
      <w:bookmarkStart w:id="19" w:name="_Toc352585279"/>
      <w:bookmarkStart w:id="20" w:name="_Toc354395696"/>
      <w:bookmarkStart w:id="21" w:name="_Toc354561791"/>
      <w:bookmarkStart w:id="22" w:name="_Toc364756837"/>
      <w:bookmarkStart w:id="23" w:name="_Toc389470760"/>
      <w:bookmarkStart w:id="24" w:name="_Toc389473714"/>
      <w:bookmarkStart w:id="25" w:name="_Toc414678013"/>
      <w:r>
        <w:rPr>
          <w:rFonts w:ascii="MS PGothic" w:eastAsia="MS PGothic" w:hint="eastAsia"/>
          <w:sz w:val="48"/>
        </w:rPr>
        <w:t>はじめに</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4BB96FF" w14:textId="77777777" w:rsidR="00000000" w:rsidRDefault="00000000">
      <w:pPr>
        <w:pStyle w:val="BodyText"/>
      </w:pPr>
    </w:p>
    <w:p w14:paraId="4B9C8795" w14:textId="77777777" w:rsidR="00000000" w:rsidRDefault="00000000">
      <w:r>
        <w:rPr>
          <w:rFonts w:hint="eastAsia"/>
        </w:rPr>
        <w:t>日本版仕様書は、米国</w:t>
      </w:r>
      <w:r>
        <w:t>OLE for Retail POS Committee</w:t>
      </w:r>
      <w:r>
        <w:rPr>
          <w:rFonts w:hint="eastAsia"/>
        </w:rPr>
        <w:t>において標準化された“</w:t>
      </w:r>
      <w:r>
        <w:rPr>
          <w:rFonts w:hint="eastAsia"/>
        </w:rPr>
        <w:t>UnifiedPOS Specification Version 1.7</w:t>
      </w:r>
      <w:r>
        <w:rPr>
          <w:rFonts w:hint="eastAsia"/>
        </w:rPr>
        <w:t>”に準拠して作成されています。</w:t>
      </w:r>
    </w:p>
    <w:p w14:paraId="4F0A3BE4" w14:textId="77777777" w:rsidR="00000000" w:rsidRDefault="00000000">
      <w:pPr>
        <w:pStyle w:val="Heading2"/>
        <w:rPr>
          <w:rFonts w:ascii="MS PGothic" w:eastAsia="MS PGothic"/>
        </w:rPr>
      </w:pPr>
      <w:bookmarkStart w:id="26" w:name="_Toc351518421"/>
      <w:bookmarkStart w:id="27" w:name="_Toc351797183"/>
      <w:bookmarkStart w:id="28" w:name="_Toc351797592"/>
      <w:bookmarkStart w:id="29" w:name="_Toc351798547"/>
      <w:bookmarkStart w:id="30" w:name="_Toc351798969"/>
      <w:bookmarkStart w:id="31" w:name="_Toc352042746"/>
      <w:bookmarkStart w:id="32" w:name="_Toc352062829"/>
      <w:bookmarkStart w:id="33" w:name="_Toc352066077"/>
      <w:bookmarkStart w:id="34" w:name="_Toc352066541"/>
      <w:bookmarkStart w:id="35" w:name="_Toc352585288"/>
      <w:bookmarkStart w:id="36" w:name="_Toc354395697"/>
      <w:bookmarkStart w:id="37" w:name="_Toc354561792"/>
      <w:bookmarkStart w:id="38" w:name="_Toc364756838"/>
      <w:bookmarkStart w:id="39" w:name="_Toc389470761"/>
      <w:bookmarkStart w:id="40" w:name="_Toc389473715"/>
      <w:bookmarkStart w:id="41" w:name="_Toc414678014"/>
      <w:r>
        <w:rPr>
          <w:rFonts w:ascii="MS PGothic" w:eastAsia="MS PGothic"/>
        </w:rPr>
        <w:br w:type="page"/>
      </w:r>
      <w:bookmarkStart w:id="42" w:name="_Toc27812577"/>
      <w:bookmarkStart w:id="43" w:name="_Toc27813028"/>
      <w:r>
        <w:rPr>
          <w:rFonts w:ascii="MS PGothic" w:eastAsia="MS PGothic"/>
        </w:rPr>
        <w:lastRenderedPageBreak/>
        <w:t>OLE for Retail POS</w:t>
      </w:r>
      <w:bookmarkEnd w:id="26"/>
      <w:bookmarkEnd w:id="27"/>
      <w:bookmarkEnd w:id="28"/>
      <w:bookmarkEnd w:id="29"/>
      <w:bookmarkEnd w:id="30"/>
      <w:bookmarkEnd w:id="31"/>
      <w:bookmarkEnd w:id="32"/>
      <w:bookmarkEnd w:id="33"/>
      <w:bookmarkEnd w:id="34"/>
      <w:r>
        <w:rPr>
          <w:rFonts w:ascii="MS PGothic" w:eastAsia="MS PGothic" w:hint="eastAsia"/>
        </w:rPr>
        <w:t>コントロール</w:t>
      </w:r>
      <w:bookmarkEnd w:id="35"/>
      <w:bookmarkEnd w:id="36"/>
      <w:bookmarkEnd w:id="37"/>
      <w:r>
        <w:rPr>
          <w:rFonts w:ascii="MS PGothic" w:eastAsia="MS PGothic"/>
        </w:rPr>
        <w:t xml:space="preserve"> </w:t>
      </w:r>
      <w:r>
        <w:rPr>
          <w:rFonts w:ascii="MS PGothic" w:eastAsia="MS PGothic" w:hint="eastAsia"/>
        </w:rPr>
        <w:t>インタフェース概要</w:t>
      </w:r>
      <w:bookmarkEnd w:id="38"/>
      <w:bookmarkEnd w:id="39"/>
      <w:bookmarkEnd w:id="40"/>
      <w:bookmarkEnd w:id="41"/>
      <w:bookmarkEnd w:id="42"/>
      <w:bookmarkEnd w:id="43"/>
    </w:p>
    <w:p w14:paraId="56A86EB9" w14:textId="77777777" w:rsidR="00000000" w:rsidRDefault="00000000">
      <w:pPr>
        <w:overflowPunct/>
        <w:spacing w:after="0"/>
      </w:pPr>
    </w:p>
    <w:p w14:paraId="16AC8155" w14:textId="77777777" w:rsidR="00000000" w:rsidRDefault="00000000">
      <w:pPr>
        <w:pStyle w:val="Heading3"/>
        <w:rPr>
          <w:rFonts w:ascii="MS PGothic" w:eastAsia="MS PGothic"/>
        </w:rPr>
      </w:pPr>
      <w:bookmarkStart w:id="44" w:name="_Toc351518422"/>
      <w:bookmarkStart w:id="45" w:name="_Toc351792636"/>
      <w:bookmarkStart w:id="46" w:name="_Toc351793590"/>
      <w:bookmarkStart w:id="47" w:name="_Toc351793825"/>
      <w:bookmarkStart w:id="48" w:name="_Toc351795857"/>
      <w:bookmarkStart w:id="49" w:name="_Toc351796411"/>
      <w:bookmarkStart w:id="50" w:name="_Toc351797184"/>
      <w:bookmarkStart w:id="51" w:name="_Toc351797593"/>
      <w:bookmarkStart w:id="52" w:name="_Toc351798548"/>
      <w:bookmarkStart w:id="53" w:name="_Toc351798970"/>
      <w:bookmarkStart w:id="54" w:name="_Toc352042747"/>
      <w:bookmarkStart w:id="55" w:name="_Toc352062830"/>
      <w:bookmarkStart w:id="56" w:name="_Toc352066078"/>
      <w:bookmarkStart w:id="57" w:name="_Toc352066542"/>
      <w:bookmarkStart w:id="58" w:name="_Toc352585289"/>
      <w:bookmarkStart w:id="59" w:name="_Toc354395698"/>
      <w:bookmarkStart w:id="60" w:name="_Toc354561793"/>
      <w:bookmarkStart w:id="61" w:name="_Toc364756839"/>
      <w:bookmarkStart w:id="62" w:name="_Toc389470762"/>
      <w:bookmarkStart w:id="63" w:name="_Toc389473716"/>
      <w:bookmarkStart w:id="64" w:name="_Toc414678015"/>
      <w:bookmarkStart w:id="65" w:name="_Toc27812578"/>
      <w:bookmarkStart w:id="66" w:name="_Toc27813029"/>
      <w:r>
        <w:rPr>
          <w:rFonts w:ascii="MS PGothic" w:eastAsia="MS PGothic"/>
        </w:rPr>
        <w:t>OLE for Retail POS</w:t>
      </w:r>
      <w:r>
        <w:rPr>
          <w:rFonts w:ascii="MS PGothic" w:eastAsia="MS PGothic" w:hint="eastAsia"/>
        </w:rPr>
        <w:t>とは？</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2EA5059" w14:textId="77777777" w:rsidR="00000000" w:rsidRDefault="00000000">
      <w:pPr>
        <w:pStyle w:val="Lb1"/>
        <w:numPr>
          <w:ilvl w:val="0"/>
          <w:numId w:val="0"/>
        </w:numPr>
        <w:tabs>
          <w:tab w:val="clear" w:pos="360"/>
          <w:tab w:val="left" w:pos="0"/>
        </w:tabs>
      </w:pPr>
      <w:r>
        <w:t>OLE for Retail POS</w:t>
      </w:r>
      <w:r>
        <w:rPr>
          <w:rFonts w:hint="eastAsia"/>
        </w:rPr>
        <w:t>は、</w:t>
      </w:r>
      <w:r>
        <w:t>POS</w:t>
      </w:r>
      <w:r>
        <w:rPr>
          <w:rFonts w:hint="eastAsia"/>
        </w:rPr>
        <w:t>用の周辺装置を</w:t>
      </w:r>
      <w:r>
        <w:t>Microsoft Windows®95</w:t>
      </w:r>
      <w:r>
        <w:rPr>
          <w:rFonts w:hint="eastAsia"/>
        </w:rPr>
        <w:t>/98</w:t>
      </w:r>
      <w:r>
        <w:rPr>
          <w:rFonts w:hint="eastAsia"/>
        </w:rPr>
        <w:t>、</w:t>
      </w:r>
      <w:r>
        <w:t>Microsoft WindowsNT®</w:t>
      </w:r>
      <w:r>
        <w:rPr>
          <w:rFonts w:hint="eastAsia"/>
        </w:rPr>
        <w:t>、</w:t>
      </w:r>
      <w:r>
        <w:t>Microsoft Windows®</w:t>
      </w:r>
      <w:r>
        <w:rPr>
          <w:rFonts w:hint="eastAsia"/>
        </w:rPr>
        <w:t>2000</w:t>
      </w:r>
      <w:r>
        <w:rPr>
          <w:rFonts w:hint="eastAsia"/>
        </w:rPr>
        <w:t>および</w:t>
      </w:r>
      <w:r>
        <w:t>Microsoft Windows®</w:t>
      </w:r>
      <w:r>
        <w:rPr>
          <w:rFonts w:hint="eastAsia"/>
        </w:rPr>
        <w:t>XP</w:t>
      </w:r>
      <w:r>
        <w:rPr>
          <w:rFonts w:hint="eastAsia"/>
        </w:rPr>
        <w:t>に基づく</w:t>
      </w:r>
      <w:r>
        <w:t>POS</w:t>
      </w:r>
      <w:r>
        <w:rPr>
          <w:rFonts w:hint="eastAsia"/>
        </w:rPr>
        <w:t>システムに容易に統合できるオープンデバイスドライバアーキテクチャを提供するものです。</w:t>
      </w:r>
    </w:p>
    <w:p w14:paraId="2219688F" w14:textId="77777777" w:rsidR="00000000" w:rsidRDefault="00000000">
      <w:pPr>
        <w:pStyle w:val="Lb1"/>
        <w:numPr>
          <w:ilvl w:val="0"/>
          <w:numId w:val="0"/>
        </w:numPr>
        <w:ind w:left="360" w:hanging="360"/>
      </w:pPr>
    </w:p>
    <w:p w14:paraId="43CD0419" w14:textId="77777777" w:rsidR="00000000" w:rsidRDefault="00000000">
      <w:pPr>
        <w:pStyle w:val="Lh"/>
        <w:overflowPunct/>
      </w:pPr>
      <w:r>
        <w:t>OLE for Retail POS</w:t>
      </w:r>
      <w:r>
        <w:rPr>
          <w:rFonts w:hint="eastAsia"/>
        </w:rPr>
        <w:t>（略して</w:t>
      </w:r>
      <w:r>
        <w:t>"OPOS"</w:t>
      </w:r>
      <w:r>
        <w:rPr>
          <w:rFonts w:hint="eastAsia"/>
        </w:rPr>
        <w:t>）の目的は次のとおりです。</w:t>
      </w:r>
    </w:p>
    <w:p w14:paraId="2B231E3B" w14:textId="77777777" w:rsidR="00000000" w:rsidRDefault="00000000">
      <w:pPr>
        <w:pStyle w:val="Lb1"/>
        <w:numPr>
          <w:ilvl w:val="0"/>
          <w:numId w:val="1"/>
        </w:numPr>
        <w:overflowPunct/>
      </w:pPr>
      <w:r>
        <w:t>Win32</w:t>
      </w:r>
      <w:r>
        <w:rPr>
          <w:rFonts w:hint="eastAsia"/>
        </w:rPr>
        <w:t>ベース</w:t>
      </w:r>
      <w:r>
        <w:t>POS</w:t>
      </w:r>
      <w:r>
        <w:rPr>
          <w:rFonts w:hint="eastAsia"/>
        </w:rPr>
        <w:t>デバイスアクセス用アーキテクチャの定義</w:t>
      </w:r>
    </w:p>
    <w:p w14:paraId="7D4B8D87" w14:textId="77777777" w:rsidR="00000000" w:rsidRDefault="00000000">
      <w:pPr>
        <w:pStyle w:val="Lb1"/>
        <w:numPr>
          <w:ilvl w:val="0"/>
          <w:numId w:val="1"/>
        </w:numPr>
        <w:overflowPunct/>
      </w:pPr>
      <w:r>
        <w:t>POS</w:t>
      </w:r>
      <w:r>
        <w:rPr>
          <w:rFonts w:hint="eastAsia"/>
        </w:rPr>
        <w:t>ソリューションのサポートに十分適応できる</w:t>
      </w:r>
      <w:r>
        <w:t>POS</w:t>
      </w:r>
      <w:r>
        <w:rPr>
          <w:rFonts w:hint="eastAsia"/>
        </w:rPr>
        <w:t>デバイスインタフェースの定義</w:t>
      </w:r>
    </w:p>
    <w:p w14:paraId="56817AEA" w14:textId="77777777" w:rsidR="00000000" w:rsidRDefault="00000000">
      <w:pPr>
        <w:pStyle w:val="Le"/>
        <w:numPr>
          <w:ilvl w:val="12"/>
          <w:numId w:val="0"/>
        </w:numPr>
        <w:overflowPunct/>
        <w:jc w:val="left"/>
      </w:pPr>
    </w:p>
    <w:p w14:paraId="40553B0D" w14:textId="77777777" w:rsidR="00000000" w:rsidRDefault="00000000">
      <w:pPr>
        <w:pStyle w:val="Lh"/>
        <w:numPr>
          <w:ilvl w:val="12"/>
          <w:numId w:val="0"/>
        </w:numPr>
        <w:overflowPunct/>
      </w:pPr>
      <w:r>
        <w:t>OPOS</w:t>
      </w:r>
      <w:r>
        <w:rPr>
          <w:rFonts w:hint="eastAsia"/>
        </w:rPr>
        <w:t>の本リリースは次のものからなります。</w:t>
      </w:r>
    </w:p>
    <w:p w14:paraId="20C7259C" w14:textId="77777777" w:rsidR="00000000" w:rsidRDefault="00000000">
      <w:pPr>
        <w:pStyle w:val="Lb1"/>
        <w:numPr>
          <w:ilvl w:val="0"/>
          <w:numId w:val="1"/>
        </w:numPr>
        <w:overflowPunct/>
      </w:pPr>
      <w:r>
        <w:t xml:space="preserve">Application Programmer’s Guide </w:t>
      </w:r>
      <w:r>
        <w:rPr>
          <w:rFonts w:hint="eastAsia"/>
        </w:rPr>
        <w:t>日本版仕様書：アプリケーションディベロッパおよびハードウェアプロバイダ向け</w:t>
      </w:r>
    </w:p>
    <w:p w14:paraId="12FA9AE1" w14:textId="77777777" w:rsidR="00000000" w:rsidRDefault="00000000">
      <w:pPr>
        <w:pStyle w:val="Lb1"/>
        <w:numPr>
          <w:ilvl w:val="0"/>
          <w:numId w:val="1"/>
        </w:numPr>
        <w:overflowPunct/>
      </w:pPr>
      <w:r>
        <w:t xml:space="preserve">Control Programmer’s Guide </w:t>
      </w:r>
      <w:r>
        <w:rPr>
          <w:rFonts w:hint="eastAsia"/>
        </w:rPr>
        <w:t>日本版仕様書：ハードウェアプロバイダ向け（本マニュアル）</w:t>
      </w:r>
    </w:p>
    <w:p w14:paraId="33146EF9" w14:textId="77777777" w:rsidR="00000000" w:rsidRDefault="00000000">
      <w:pPr>
        <w:pStyle w:val="Lb1"/>
        <w:numPr>
          <w:ilvl w:val="0"/>
          <w:numId w:val="1"/>
        </w:numPr>
        <w:overflowPunct/>
      </w:pPr>
      <w:r>
        <w:t>OPOS</w:t>
      </w:r>
      <w:r>
        <w:rPr>
          <w:rFonts w:hint="eastAsia"/>
        </w:rPr>
        <w:t>で定義するヘッダファイル</w:t>
      </w:r>
    </w:p>
    <w:p w14:paraId="31F21A01" w14:textId="77777777" w:rsidR="00000000" w:rsidRDefault="00000000">
      <w:pPr>
        <w:pStyle w:val="Lb1"/>
        <w:numPr>
          <w:ilvl w:val="0"/>
          <w:numId w:val="1"/>
        </w:numPr>
        <w:overflowPunct/>
      </w:pPr>
      <w:r>
        <w:rPr>
          <w:rFonts w:hint="eastAsia"/>
        </w:rPr>
        <w:t>ソフトウェアコンポーネントはない：これらのコンポーネントはハードウェアプロバイダ、サードパーティが開発提供</w:t>
      </w:r>
    </w:p>
    <w:p w14:paraId="2FDC6025" w14:textId="77777777" w:rsidR="00000000" w:rsidRDefault="00000000">
      <w:pPr>
        <w:pStyle w:val="Lb1"/>
        <w:numPr>
          <w:ilvl w:val="12"/>
          <w:numId w:val="0"/>
        </w:numPr>
        <w:overflowPunct/>
      </w:pPr>
    </w:p>
    <w:p w14:paraId="346145BB" w14:textId="77777777" w:rsidR="00000000" w:rsidRDefault="00000000">
      <w:pPr>
        <w:pStyle w:val="Heading3"/>
        <w:numPr>
          <w:ilvl w:val="12"/>
          <w:numId w:val="0"/>
        </w:numPr>
        <w:overflowPunct/>
        <w:rPr>
          <w:rFonts w:ascii="MS PGothic" w:eastAsia="MS PGothic"/>
        </w:rPr>
      </w:pPr>
      <w:bookmarkStart w:id="67" w:name="_Toc349667027"/>
      <w:bookmarkStart w:id="68" w:name="_Toc349667894"/>
      <w:bookmarkStart w:id="69" w:name="_Toc349672843"/>
      <w:bookmarkStart w:id="70" w:name="_Toc349673134"/>
      <w:bookmarkStart w:id="71" w:name="_Toc349674978"/>
      <w:bookmarkStart w:id="72" w:name="_Toc349690749"/>
      <w:bookmarkStart w:id="73" w:name="_Toc349691128"/>
      <w:bookmarkStart w:id="74" w:name="_Toc349691220"/>
      <w:bookmarkStart w:id="75" w:name="_Toc349711319"/>
      <w:bookmarkStart w:id="76" w:name="_Toc349711455"/>
      <w:bookmarkStart w:id="77" w:name="_Toc350589943"/>
      <w:bookmarkStart w:id="78" w:name="_Toc351516006"/>
      <w:bookmarkStart w:id="79" w:name="_Toc351517142"/>
      <w:bookmarkStart w:id="80" w:name="_Toc351518423"/>
      <w:bookmarkStart w:id="81" w:name="_Toc351792637"/>
      <w:bookmarkStart w:id="82" w:name="_Toc351793591"/>
      <w:bookmarkStart w:id="83" w:name="_Toc351793826"/>
      <w:bookmarkStart w:id="84" w:name="_Toc351795858"/>
      <w:bookmarkStart w:id="85" w:name="_Toc351796412"/>
      <w:bookmarkStart w:id="86" w:name="_Toc351797185"/>
      <w:bookmarkStart w:id="87" w:name="_Toc351797594"/>
      <w:bookmarkStart w:id="88" w:name="_Toc351798549"/>
      <w:bookmarkStart w:id="89" w:name="_Toc351798971"/>
      <w:bookmarkStart w:id="90" w:name="_Toc352042748"/>
      <w:bookmarkStart w:id="91" w:name="_Toc352062831"/>
      <w:bookmarkStart w:id="92" w:name="_Toc352066079"/>
      <w:bookmarkStart w:id="93" w:name="_Toc352066543"/>
      <w:bookmarkStart w:id="94" w:name="_Toc352585290"/>
      <w:bookmarkStart w:id="95" w:name="_Toc354395699"/>
      <w:bookmarkStart w:id="96" w:name="_Toc354561794"/>
      <w:bookmarkStart w:id="97" w:name="_Toc315524225"/>
      <w:bookmarkStart w:id="98" w:name="_Toc316870410"/>
      <w:bookmarkStart w:id="99" w:name="_Toc316870800"/>
      <w:bookmarkStart w:id="100" w:name="_Toc316870873"/>
      <w:bookmarkStart w:id="101" w:name="_Toc316870954"/>
      <w:bookmarkStart w:id="102" w:name="_Toc340956566"/>
      <w:bookmarkStart w:id="103" w:name="_Toc340956713"/>
      <w:bookmarkEnd w:id="0"/>
      <w:r>
        <w:br w:type="page"/>
      </w:r>
      <w:bookmarkStart w:id="104" w:name="_Toc364756840"/>
      <w:bookmarkStart w:id="105" w:name="_Toc389470763"/>
      <w:bookmarkStart w:id="106" w:name="_Toc414678016"/>
      <w:bookmarkStart w:id="107" w:name="_Toc27812579"/>
      <w:bookmarkStart w:id="108" w:name="_Toc27813030"/>
      <w:r>
        <w:rPr>
          <w:rFonts w:ascii="MS PGothic" w:eastAsia="MS PGothic" w:hint="eastAsia"/>
        </w:rPr>
        <w:lastRenderedPageBreak/>
        <w:t>マニュアル対象者</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104"/>
      <w:bookmarkEnd w:id="105"/>
      <w:bookmarkEnd w:id="106"/>
      <w:bookmarkEnd w:id="107"/>
      <w:bookmarkEnd w:id="108"/>
    </w:p>
    <w:p w14:paraId="12BCEC0E" w14:textId="77777777" w:rsidR="00000000" w:rsidRDefault="00000000">
      <w:pPr>
        <w:numPr>
          <w:ilvl w:val="12"/>
          <w:numId w:val="0"/>
        </w:numPr>
        <w:overflowPunct/>
      </w:pPr>
      <w:r>
        <w:rPr>
          <w:rFonts w:hint="eastAsia"/>
        </w:rPr>
        <w:t>本マニュアルの対象読者は、主として</w:t>
      </w:r>
      <w:r>
        <w:t>OPOS</w:t>
      </w:r>
      <w:r>
        <w:rPr>
          <w:rFonts w:hint="eastAsia"/>
        </w:rPr>
        <w:t>コントロールを作成するシステム開発者を対象としています。</w:t>
      </w:r>
    </w:p>
    <w:p w14:paraId="74B895BF" w14:textId="77777777" w:rsidR="00000000" w:rsidRDefault="00000000">
      <w:pPr>
        <w:pStyle w:val="Lh"/>
        <w:numPr>
          <w:ilvl w:val="12"/>
          <w:numId w:val="0"/>
        </w:numPr>
        <w:overflowPunct/>
      </w:pPr>
      <w:r>
        <w:rPr>
          <w:rFonts w:hint="eastAsia"/>
        </w:rPr>
        <w:t>本マニュアルでは、読者が以下に精通していることを前提としています。</w:t>
      </w:r>
    </w:p>
    <w:p w14:paraId="6855B739" w14:textId="77777777" w:rsidR="00000000" w:rsidRDefault="00000000">
      <w:pPr>
        <w:pStyle w:val="Lb1"/>
        <w:numPr>
          <w:ilvl w:val="0"/>
          <w:numId w:val="1"/>
        </w:numPr>
        <w:overflowPunct/>
      </w:pPr>
      <w:r>
        <w:t>POS</w:t>
      </w:r>
      <w:r>
        <w:rPr>
          <w:rFonts w:hint="eastAsia"/>
        </w:rPr>
        <w:t>周辺装置の一般的特徴</w:t>
      </w:r>
    </w:p>
    <w:p w14:paraId="3B62E2D8" w14:textId="77777777" w:rsidR="00000000" w:rsidRDefault="00000000">
      <w:pPr>
        <w:pStyle w:val="Lb1"/>
        <w:numPr>
          <w:ilvl w:val="0"/>
          <w:numId w:val="1"/>
        </w:numPr>
      </w:pPr>
      <w:r>
        <w:rPr>
          <w:rFonts w:hint="eastAsia"/>
        </w:rPr>
        <w:t>ActiveX</w:t>
      </w:r>
      <w:r>
        <w:rPr>
          <w:rFonts w:hint="eastAsia"/>
        </w:rPr>
        <w:t>コントロール及びオートメーションの用語とアーキテクチャ</w:t>
      </w:r>
    </w:p>
    <w:p w14:paraId="5BA549D7" w14:textId="77777777" w:rsidR="00000000" w:rsidRDefault="00000000">
      <w:pPr>
        <w:pStyle w:val="Lb1"/>
        <w:numPr>
          <w:ilvl w:val="0"/>
          <w:numId w:val="1"/>
        </w:numPr>
      </w:pPr>
      <w:r>
        <w:rPr>
          <w:rFonts w:hint="eastAsia"/>
        </w:rPr>
        <w:t>ActiveX</w:t>
      </w:r>
      <w:r>
        <w:rPr>
          <w:rFonts w:hint="eastAsia"/>
        </w:rPr>
        <w:t>コントロール</w:t>
      </w:r>
      <w:r>
        <w:t xml:space="preserve"> </w:t>
      </w:r>
      <w:r>
        <w:rPr>
          <w:rFonts w:hint="eastAsia"/>
        </w:rPr>
        <w:t>コンテナ開発環境：</w:t>
      </w:r>
      <w:r>
        <w:t xml:space="preserve"> Microsoft Visual Basic</w:t>
      </w:r>
      <w:r>
        <w:rPr>
          <w:rFonts w:hint="eastAsia"/>
        </w:rPr>
        <w:t>、</w:t>
      </w:r>
      <w:r>
        <w:t xml:space="preserve">Microsoft Visual C++ </w:t>
      </w:r>
      <w:r>
        <w:rPr>
          <w:rFonts w:hint="eastAsia"/>
        </w:rPr>
        <w:t>など。</w:t>
      </w:r>
      <w:r>
        <w:t>OPOS</w:t>
      </w:r>
      <w:r>
        <w:rPr>
          <w:rFonts w:hint="eastAsia"/>
        </w:rPr>
        <w:t>コントロールのテストで必要になります。</w:t>
      </w:r>
    </w:p>
    <w:p w14:paraId="6F0EA0FB" w14:textId="77777777" w:rsidR="00000000" w:rsidRDefault="00000000">
      <w:pPr>
        <w:pStyle w:val="Lb1"/>
        <w:numPr>
          <w:ilvl w:val="0"/>
          <w:numId w:val="1"/>
        </w:numPr>
      </w:pPr>
      <w:r>
        <w:t xml:space="preserve">Application Programmer’s Guide </w:t>
      </w:r>
      <w:r>
        <w:rPr>
          <w:rFonts w:hint="eastAsia"/>
        </w:rPr>
        <w:t>日本版仕様書で取り扱われている</w:t>
      </w:r>
      <w:r>
        <w:t>OPOS</w:t>
      </w:r>
      <w:r>
        <w:rPr>
          <w:rFonts w:hint="eastAsia"/>
        </w:rPr>
        <w:t>モデルと</w:t>
      </w:r>
      <w:r>
        <w:t>API</w:t>
      </w:r>
      <w:r>
        <w:rPr>
          <w:rFonts w:hint="eastAsia"/>
        </w:rPr>
        <w:t>の十分な知識。</w:t>
      </w:r>
      <w:r>
        <w:t xml:space="preserve">Application Programmer’s Guide </w:t>
      </w:r>
      <w:r>
        <w:rPr>
          <w:rFonts w:hint="eastAsia"/>
        </w:rPr>
        <w:t>日本版仕様書で取り扱われている内容は、ここではほとんど繰り返されていません。</w:t>
      </w:r>
    </w:p>
    <w:bookmarkEnd w:id="97"/>
    <w:bookmarkEnd w:id="98"/>
    <w:bookmarkEnd w:id="99"/>
    <w:bookmarkEnd w:id="100"/>
    <w:bookmarkEnd w:id="101"/>
    <w:p w14:paraId="1F42C242" w14:textId="77777777" w:rsidR="00000000" w:rsidRDefault="00000000">
      <w:pPr>
        <w:pStyle w:val="BodyText"/>
      </w:pPr>
    </w:p>
    <w:p w14:paraId="5F23283B" w14:textId="77777777" w:rsidR="00000000" w:rsidRDefault="00000000">
      <w:pPr>
        <w:pStyle w:val="Heading2"/>
        <w:numPr>
          <w:ilvl w:val="12"/>
          <w:numId w:val="0"/>
        </w:numPr>
        <w:overflowPunct/>
        <w:ind w:left="-1800"/>
        <w:rPr>
          <w:rFonts w:ascii="MS PGothic" w:eastAsia="MS PGothic"/>
        </w:rPr>
      </w:pPr>
      <w:bookmarkStart w:id="109" w:name="_Toc349667028"/>
      <w:bookmarkStart w:id="110" w:name="_Toc349667895"/>
      <w:bookmarkStart w:id="111" w:name="_Toc349672844"/>
      <w:bookmarkStart w:id="112" w:name="_Toc349673135"/>
      <w:bookmarkStart w:id="113" w:name="_Toc349674979"/>
      <w:bookmarkStart w:id="114" w:name="_Toc349690750"/>
      <w:bookmarkStart w:id="115" w:name="_Toc349691129"/>
      <w:bookmarkStart w:id="116" w:name="_Toc349691221"/>
      <w:bookmarkStart w:id="117" w:name="_Toc349711320"/>
      <w:bookmarkStart w:id="118" w:name="_Toc349711456"/>
      <w:bookmarkStart w:id="119" w:name="_Toc350589944"/>
      <w:bookmarkStart w:id="120" w:name="_Toc351516007"/>
      <w:bookmarkStart w:id="121" w:name="_Toc351517143"/>
      <w:bookmarkStart w:id="122" w:name="_Toc351518424"/>
      <w:bookmarkStart w:id="123" w:name="_Toc351792638"/>
      <w:bookmarkStart w:id="124" w:name="_Toc351793592"/>
      <w:bookmarkStart w:id="125" w:name="_Toc351793827"/>
      <w:bookmarkStart w:id="126" w:name="_Toc351795859"/>
      <w:bookmarkStart w:id="127" w:name="_Toc351796413"/>
      <w:bookmarkStart w:id="128" w:name="_Toc351797186"/>
      <w:bookmarkStart w:id="129" w:name="_Toc351797595"/>
      <w:bookmarkStart w:id="130" w:name="_Toc351798550"/>
      <w:bookmarkStart w:id="131" w:name="_Toc351798972"/>
      <w:bookmarkStart w:id="132" w:name="_Toc352042749"/>
      <w:bookmarkStart w:id="133" w:name="_Toc352062832"/>
      <w:bookmarkStart w:id="134" w:name="_Toc352066080"/>
      <w:bookmarkStart w:id="135" w:name="_Toc352066544"/>
      <w:bookmarkStart w:id="136" w:name="_Toc352585291"/>
      <w:bookmarkStart w:id="137" w:name="_Toc354395700"/>
      <w:bookmarkStart w:id="138" w:name="_Toc354561795"/>
      <w:bookmarkEnd w:id="102"/>
      <w:bookmarkEnd w:id="103"/>
      <w:r>
        <w:br w:type="page"/>
      </w:r>
      <w:bookmarkStart w:id="139" w:name="_Toc364756841"/>
      <w:bookmarkStart w:id="140" w:name="_Toc389470764"/>
      <w:bookmarkStart w:id="141" w:name="_Toc414678017"/>
      <w:bookmarkStart w:id="142" w:name="_Toc27812580"/>
      <w:bookmarkStart w:id="143" w:name="_Toc27813031"/>
      <w:r>
        <w:rPr>
          <w:rFonts w:ascii="MS PGothic" w:eastAsia="MS PGothic"/>
        </w:rPr>
        <w:lastRenderedPageBreak/>
        <w:t>OLE for Retail POS</w:t>
      </w:r>
      <w:r>
        <w:rPr>
          <w:rFonts w:ascii="MS PGothic" w:eastAsia="MS PGothic" w:hint="eastAsia"/>
        </w:rPr>
        <w:t>コントロール概要</w:t>
      </w:r>
      <w:bookmarkEnd w:id="139"/>
      <w:bookmarkEnd w:id="140"/>
      <w:bookmarkEnd w:id="141"/>
      <w:bookmarkEnd w:id="142"/>
      <w:bookmarkEnd w:id="143"/>
    </w:p>
    <w:p w14:paraId="62CB397F" w14:textId="77777777" w:rsidR="00000000" w:rsidRDefault="00000000">
      <w:pPr>
        <w:numPr>
          <w:ilvl w:val="12"/>
          <w:numId w:val="0"/>
        </w:numPr>
        <w:overflowPunct/>
      </w:pPr>
      <w:r>
        <w:t>OLE for Retail POS</w:t>
      </w:r>
      <w:r>
        <w:rPr>
          <w:rFonts w:hint="eastAsia"/>
        </w:rPr>
        <w:t>コントロール（</w:t>
      </w:r>
      <w:r>
        <w:t>OPOS</w:t>
      </w:r>
      <w:r>
        <w:rPr>
          <w:rFonts w:hint="eastAsia"/>
        </w:rPr>
        <w:t>コントロール）は</w:t>
      </w:r>
      <w:r>
        <w:rPr>
          <w:rFonts w:hint="eastAsia"/>
        </w:rPr>
        <w:t>ActiveX</w:t>
      </w:r>
      <w:r>
        <w:rPr>
          <w:rFonts w:hint="eastAsia"/>
        </w:rPr>
        <w:t>コントロール仕様に準拠します。プロパティ、メソッド、イベントをアプリケーションに提供します。コントロールは実行時には見えず、アプリケーションだけが、メソッドおよびプロパティを通じて処理要求を行います。アプリケーションは、メソッドの戻り値とパラメータ、プロパティ、イベントを通じて、処理結果を受け取ります。</w:t>
      </w:r>
    </w:p>
    <w:p w14:paraId="2969A3B7" w14:textId="77777777" w:rsidR="00000000" w:rsidRDefault="00000000">
      <w:pPr>
        <w:keepNext/>
        <w:keepLines/>
        <w:numPr>
          <w:ilvl w:val="12"/>
          <w:numId w:val="0"/>
        </w:numPr>
        <w:overflowPunct/>
      </w:pPr>
      <w:r>
        <w:t>OPOS</w:t>
      </w:r>
      <w:r>
        <w:rPr>
          <w:rFonts w:hint="eastAsia"/>
        </w:rPr>
        <w:t>ソフトウェアは、次の図に示すようなレイヤを使用してインプリメントされます。</w:t>
      </w:r>
    </w:p>
    <w:bookmarkStart w:id="144" w:name="_MON_1023822508"/>
    <w:bookmarkStart w:id="145" w:name="_MON_1023822737"/>
    <w:bookmarkStart w:id="146" w:name="_MON_1023823436"/>
    <w:bookmarkStart w:id="147" w:name="_MON_1023823463"/>
    <w:bookmarkStart w:id="148" w:name="_MON_1023823564"/>
    <w:bookmarkStart w:id="149" w:name="_MON_1023823586"/>
    <w:bookmarkStart w:id="150" w:name="_MON_1023823635"/>
    <w:bookmarkStart w:id="151" w:name="_MON_1023823671"/>
    <w:bookmarkStart w:id="152" w:name="_MON_1023823696"/>
    <w:bookmarkStart w:id="153" w:name="_MON_1023823758"/>
    <w:bookmarkEnd w:id="144"/>
    <w:bookmarkEnd w:id="145"/>
    <w:bookmarkEnd w:id="146"/>
    <w:bookmarkEnd w:id="147"/>
    <w:bookmarkEnd w:id="148"/>
    <w:bookmarkEnd w:id="149"/>
    <w:bookmarkEnd w:id="150"/>
    <w:bookmarkEnd w:id="151"/>
    <w:bookmarkEnd w:id="152"/>
    <w:bookmarkEnd w:id="153"/>
    <w:p w14:paraId="54BA7081" w14:textId="77777777" w:rsidR="00000000" w:rsidRDefault="00000000">
      <w:pPr>
        <w:framePr w:h="5685" w:hRule="exact" w:hSpace="187" w:wrap="notBeside" w:vAnchor="text" w:hAnchor="margin" w:y="166" w:anchorLock="1"/>
        <w:numPr>
          <w:ilvl w:val="12"/>
          <w:numId w:val="0"/>
        </w:numPr>
      </w:pPr>
      <w:r>
        <w:object w:dxaOrig="6946" w:dyaOrig="5296" w14:anchorId="37E0E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4pt;height:264.6pt" o:ole="">
            <v:imagedata r:id="rId7" o:title=""/>
          </v:shape>
          <o:OLEObject Type="Embed" ProgID="Word.Picture.8" ShapeID="_x0000_i1025" DrawAspect="Content" ObjectID="_1803116178" r:id="rId8"/>
        </w:object>
      </w:r>
    </w:p>
    <w:p w14:paraId="0F7AFA94" w14:textId="77777777" w:rsidR="00000000" w:rsidRDefault="00000000">
      <w:pPr>
        <w:keepNext/>
        <w:keepLines/>
        <w:numPr>
          <w:ilvl w:val="12"/>
          <w:numId w:val="0"/>
        </w:numPr>
        <w:overflowPunct/>
      </w:pPr>
    </w:p>
    <w:p w14:paraId="7BEBC0F3" w14:textId="77777777" w:rsidR="00000000" w:rsidRDefault="00000000">
      <w:pPr>
        <w:pStyle w:val="Heading3"/>
        <w:numPr>
          <w:ilvl w:val="12"/>
          <w:numId w:val="0"/>
        </w:numPr>
        <w:overflowPunct/>
        <w:rPr>
          <w:rFonts w:ascii="MS PGothic" w:eastAsia="MS PGothic"/>
        </w:rPr>
      </w:pPr>
      <w:bookmarkStart w:id="154" w:name="_Toc340373066"/>
      <w:bookmarkStart w:id="155" w:name="_Toc340955645"/>
      <w:r>
        <w:br w:type="page"/>
      </w:r>
      <w:bookmarkStart w:id="156" w:name="_Toc349667029"/>
      <w:bookmarkStart w:id="157" w:name="_Toc349667896"/>
      <w:bookmarkStart w:id="158" w:name="_Toc349672845"/>
      <w:bookmarkStart w:id="159" w:name="_Toc349673136"/>
      <w:bookmarkStart w:id="160" w:name="_Toc349674980"/>
      <w:bookmarkStart w:id="161" w:name="_Toc349690751"/>
      <w:bookmarkStart w:id="162" w:name="_Toc349691130"/>
      <w:bookmarkStart w:id="163" w:name="_Toc349691222"/>
      <w:bookmarkStart w:id="164" w:name="_Toc349711321"/>
      <w:bookmarkStart w:id="165" w:name="_Toc349711457"/>
      <w:bookmarkStart w:id="166" w:name="_Toc350589945"/>
      <w:bookmarkStart w:id="167" w:name="_Toc351516008"/>
      <w:bookmarkStart w:id="168" w:name="_Toc351517144"/>
      <w:bookmarkStart w:id="169" w:name="_Toc351518425"/>
      <w:bookmarkStart w:id="170" w:name="_Toc351792639"/>
      <w:bookmarkStart w:id="171" w:name="_Toc351793593"/>
      <w:bookmarkStart w:id="172" w:name="_Toc351793828"/>
      <w:bookmarkStart w:id="173" w:name="_Toc351795860"/>
      <w:bookmarkStart w:id="174" w:name="_Toc351796414"/>
      <w:bookmarkStart w:id="175" w:name="_Toc351797187"/>
      <w:bookmarkStart w:id="176" w:name="_Toc351797596"/>
      <w:bookmarkStart w:id="177" w:name="_Toc351798551"/>
      <w:bookmarkStart w:id="178" w:name="_Toc351798973"/>
      <w:bookmarkStart w:id="179" w:name="_Toc352042750"/>
      <w:bookmarkStart w:id="180" w:name="_Toc352062833"/>
      <w:bookmarkStart w:id="181" w:name="_Toc352066081"/>
      <w:bookmarkStart w:id="182" w:name="_Toc352066545"/>
      <w:bookmarkStart w:id="183" w:name="_Toc352585292"/>
      <w:bookmarkStart w:id="184" w:name="_Toc354395701"/>
      <w:bookmarkStart w:id="185" w:name="_Toc354561796"/>
      <w:bookmarkStart w:id="186" w:name="_Toc364756842"/>
      <w:bookmarkStart w:id="187" w:name="_Toc389470765"/>
      <w:bookmarkStart w:id="188" w:name="_Toc414678018"/>
      <w:bookmarkStart w:id="189" w:name="_Toc340956567"/>
      <w:bookmarkStart w:id="190" w:name="_Toc340956714"/>
      <w:bookmarkStart w:id="191" w:name="_Toc27812581"/>
      <w:bookmarkStart w:id="192" w:name="_Toc2781303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54"/>
      <w:bookmarkEnd w:id="155"/>
      <w:r>
        <w:rPr>
          <w:rFonts w:ascii="MS PGothic" w:eastAsia="MS PGothic"/>
        </w:rPr>
        <w:lastRenderedPageBreak/>
        <w:t>OPOS</w:t>
      </w:r>
      <w:r>
        <w:rPr>
          <w:rFonts w:ascii="MS PGothic" w:eastAsia="MS PGothic" w:hint="eastAsia"/>
        </w:rPr>
        <w:t>関連用語の説明</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91"/>
      <w:bookmarkEnd w:id="192"/>
    </w:p>
    <w:p w14:paraId="1E562B88" w14:textId="77777777" w:rsidR="00000000" w:rsidRDefault="00000000">
      <w:pPr>
        <w:pStyle w:val="Heading4"/>
        <w:numPr>
          <w:ilvl w:val="12"/>
          <w:numId w:val="0"/>
        </w:numPr>
        <w:overflowPunct/>
        <w:rPr>
          <w:rFonts w:ascii="MS PGothic" w:eastAsia="MS PGothic"/>
        </w:rPr>
      </w:pPr>
      <w:r>
        <w:rPr>
          <w:rFonts w:ascii="MS PGothic" w:eastAsia="MS PGothic" w:hint="eastAsia"/>
        </w:rPr>
        <w:t>デバイスクラス</w:t>
      </w:r>
    </w:p>
    <w:p w14:paraId="6AD0C09E" w14:textId="77777777" w:rsidR="00000000" w:rsidRDefault="00000000">
      <w:pPr>
        <w:numPr>
          <w:ilvl w:val="12"/>
          <w:numId w:val="0"/>
        </w:numPr>
        <w:overflowPunct/>
      </w:pPr>
      <w:r>
        <w:rPr>
          <w:rFonts w:hint="eastAsia"/>
        </w:rPr>
        <w:t>プロパティ、メソッド、イベントのセットを共有する</w:t>
      </w:r>
      <w:r>
        <w:t>POS</w:t>
      </w:r>
      <w:r>
        <w:rPr>
          <w:rFonts w:hint="eastAsia"/>
        </w:rPr>
        <w:t>デバイスのひとつのカテゴリです。たとえば、ドロワー、</w:t>
      </w:r>
      <w:r>
        <w:t>POS</w:t>
      </w:r>
      <w:r>
        <w:rPr>
          <w:rFonts w:hint="eastAsia"/>
        </w:rPr>
        <w:t>プリンタなどです。</w:t>
      </w:r>
    </w:p>
    <w:p w14:paraId="657A60C9" w14:textId="77777777" w:rsidR="00000000" w:rsidRDefault="00000000">
      <w:pPr>
        <w:numPr>
          <w:ilvl w:val="12"/>
          <w:numId w:val="0"/>
        </w:numPr>
        <w:overflowPunct/>
      </w:pPr>
      <w:r>
        <w:rPr>
          <w:rFonts w:hint="eastAsia"/>
        </w:rPr>
        <w:t>デバイスの中には</w:t>
      </w:r>
      <w:r>
        <w:t>2</w:t>
      </w:r>
      <w:r>
        <w:rPr>
          <w:rFonts w:hint="eastAsia"/>
        </w:rPr>
        <w:t>つ以上のデバイスクラスをサポートするものがあります。たとえば、</w:t>
      </w:r>
      <w:r>
        <w:t>POS</w:t>
      </w:r>
      <w:r>
        <w:rPr>
          <w:rFonts w:hint="eastAsia"/>
        </w:rPr>
        <w:t>プリンタでドロワー制御機能を組み込んだものがあります。また、バーコードスキャナには、秤が組み込まれているものもあります。</w:t>
      </w:r>
    </w:p>
    <w:p w14:paraId="22DFF4BC" w14:textId="77777777" w:rsidR="00000000" w:rsidRDefault="00000000">
      <w:pPr>
        <w:pStyle w:val="Heading4"/>
        <w:numPr>
          <w:ilvl w:val="12"/>
          <w:numId w:val="0"/>
        </w:numPr>
        <w:overflowPunct/>
        <w:rPr>
          <w:rFonts w:ascii="MS PGothic" w:eastAsia="MS PGothic"/>
        </w:rPr>
      </w:pPr>
      <w:r>
        <w:rPr>
          <w:rFonts w:ascii="MS PGothic" w:eastAsia="MS PGothic" w:hint="eastAsia"/>
        </w:rPr>
        <w:t>コントロールオブジェクト</w:t>
      </w:r>
      <w:r>
        <w:rPr>
          <w:rFonts w:ascii="MS PGothic" w:eastAsia="MS PGothic"/>
        </w:rPr>
        <w:t>(CO)</w:t>
      </w:r>
    </w:p>
    <w:p w14:paraId="04BC917D" w14:textId="77777777" w:rsidR="00000000" w:rsidRDefault="00000000">
      <w:pPr>
        <w:numPr>
          <w:ilvl w:val="12"/>
          <w:numId w:val="0"/>
        </w:numPr>
        <w:overflowPunct/>
      </w:pPr>
      <w:r>
        <w:rPr>
          <w:rFonts w:hint="eastAsia"/>
        </w:rPr>
        <w:t>デバイスクラスごとに、プロパティ、メソッド、イベントのセットをアプリケーションに提供するものです。</w:t>
      </w:r>
      <w:r>
        <w:t xml:space="preserve">Application Programmer’s Guide </w:t>
      </w:r>
      <w:r>
        <w:rPr>
          <w:rFonts w:hint="eastAsia"/>
        </w:rPr>
        <w:t>日本版仕様書に、</w:t>
      </w:r>
      <w:r>
        <w:t>API</w:t>
      </w:r>
      <w:r>
        <w:rPr>
          <w:rFonts w:hint="eastAsia"/>
        </w:rPr>
        <w:t>の説明が記述されています。</w:t>
      </w:r>
    </w:p>
    <w:p w14:paraId="51261CEF" w14:textId="77777777" w:rsidR="00000000" w:rsidRDefault="00000000">
      <w:pPr>
        <w:numPr>
          <w:ilvl w:val="12"/>
          <w:numId w:val="0"/>
        </w:numPr>
        <w:overflowPunct/>
      </w:pPr>
      <w:r>
        <w:t>CO</w:t>
      </w:r>
      <w:r>
        <w:rPr>
          <w:rFonts w:hint="eastAsia"/>
        </w:rPr>
        <w:t>は標準</w:t>
      </w:r>
      <w:r>
        <w:rPr>
          <w:rFonts w:hint="eastAsia"/>
        </w:rPr>
        <w:t>ActiveX</w:t>
      </w:r>
      <w:r>
        <w:rPr>
          <w:rFonts w:hint="eastAsia"/>
        </w:rPr>
        <w:t>（すなわち、</w:t>
      </w:r>
      <w:r>
        <w:t>OLE</w:t>
      </w:r>
      <w:r>
        <w:rPr>
          <w:rFonts w:hint="eastAsia"/>
        </w:rPr>
        <w:t xml:space="preserve"> </w:t>
      </w:r>
      <w:r>
        <w:t>32</w:t>
      </w:r>
      <w:r>
        <w:rPr>
          <w:rFonts w:hint="eastAsia"/>
        </w:rPr>
        <w:t>ビット）コントロールで、実行時には見えません。ひとつのクラスのコントロールオブジェクトのすべてのインプリメントが互換になるように、</w:t>
      </w:r>
      <w:r>
        <w:t>CO</w:t>
      </w:r>
      <w:r>
        <w:rPr>
          <w:rFonts w:hint="eastAsia"/>
        </w:rPr>
        <w:t>インタフェースを設計してあります。した</w:t>
      </w:r>
      <w:r>
        <w:t xml:space="preserve">   </w:t>
      </w:r>
      <w:r>
        <w:rPr>
          <w:rFonts w:hint="eastAsia"/>
        </w:rPr>
        <w:t>がって、同じクラスの別のサービスオブジェクトとは独立してコントロールオブジェクトを開発できます。</w:t>
      </w:r>
    </w:p>
    <w:p w14:paraId="3E30E354" w14:textId="77777777" w:rsidR="00000000" w:rsidRDefault="00000000">
      <w:pPr>
        <w:pStyle w:val="Heading4"/>
        <w:numPr>
          <w:ilvl w:val="12"/>
          <w:numId w:val="0"/>
        </w:numPr>
        <w:overflowPunct/>
        <w:rPr>
          <w:rFonts w:ascii="MS PGothic" w:eastAsia="MS PGothic"/>
        </w:rPr>
      </w:pPr>
      <w:r>
        <w:rPr>
          <w:rFonts w:ascii="MS PGothic" w:eastAsia="MS PGothic" w:hint="eastAsia"/>
        </w:rPr>
        <w:t>サービスオブジェクト</w:t>
      </w:r>
      <w:r>
        <w:rPr>
          <w:rFonts w:ascii="MS PGothic" w:eastAsia="MS PGothic"/>
        </w:rPr>
        <w:t>(SO)</w:t>
      </w:r>
    </w:p>
    <w:p w14:paraId="748DD392" w14:textId="77777777" w:rsidR="00000000" w:rsidRDefault="00000000">
      <w:pPr>
        <w:numPr>
          <w:ilvl w:val="12"/>
          <w:numId w:val="0"/>
        </w:numPr>
        <w:overflowPunct/>
      </w:pPr>
      <w:r>
        <w:rPr>
          <w:rFonts w:hint="eastAsia"/>
        </w:rPr>
        <w:t>コントロールオブジェクトより呼び出され</w:t>
      </w:r>
      <w:r>
        <w:t>OPOS</w:t>
      </w:r>
      <w:r>
        <w:rPr>
          <w:rFonts w:hint="eastAsia"/>
        </w:rPr>
        <w:t>が規定する機能を、各デバイス向けに実行するものです。</w:t>
      </w:r>
    </w:p>
    <w:p w14:paraId="7FFA81DE" w14:textId="77777777" w:rsidR="00000000" w:rsidRDefault="00000000">
      <w:pPr>
        <w:numPr>
          <w:ilvl w:val="12"/>
          <w:numId w:val="0"/>
        </w:numPr>
        <w:overflowPunct/>
      </w:pPr>
      <w:r>
        <w:t>SO</w:t>
      </w:r>
      <w:r>
        <w:rPr>
          <w:rFonts w:hint="eastAsia"/>
        </w:rPr>
        <w:t>はオートメーションサーバとしてインプリメントします。</w:t>
      </w:r>
      <w:r>
        <w:t>CO</w:t>
      </w:r>
      <w:r>
        <w:rPr>
          <w:rFonts w:hint="eastAsia"/>
        </w:rPr>
        <w:t>が呼び出すメソッドのセットを提供します。</w:t>
      </w:r>
      <w:r>
        <w:t>CO</w:t>
      </w:r>
      <w:r>
        <w:rPr>
          <w:rFonts w:hint="eastAsia"/>
        </w:rPr>
        <w:t>が提示した特殊メソッドを呼び出し、イベントをアプリケーションに通知することもできます。</w:t>
      </w:r>
    </w:p>
    <w:p w14:paraId="48552F56" w14:textId="77777777" w:rsidR="00000000" w:rsidRDefault="00000000">
      <w:pPr>
        <w:numPr>
          <w:ilvl w:val="12"/>
          <w:numId w:val="0"/>
        </w:numPr>
        <w:overflowPunct/>
      </w:pPr>
      <w:r>
        <w:rPr>
          <w:rFonts w:hint="eastAsia"/>
        </w:rPr>
        <w:t>複数のデバイスクラスをサポートするため、</w:t>
      </w:r>
      <w:r>
        <w:t>1</w:t>
      </w:r>
      <w:r>
        <w:rPr>
          <w:rFonts w:hint="eastAsia"/>
        </w:rPr>
        <w:t>つのサービスセットに複数のメソッドセットを含むこともできます。</w:t>
      </w:r>
    </w:p>
    <w:p w14:paraId="0705E2AB" w14:textId="77777777" w:rsidR="00000000" w:rsidRDefault="00000000">
      <w:pPr>
        <w:numPr>
          <w:ilvl w:val="12"/>
          <w:numId w:val="0"/>
        </w:numPr>
        <w:overflowPunct/>
      </w:pPr>
      <w:r>
        <w:rPr>
          <w:rFonts w:hint="eastAsia"/>
        </w:rPr>
        <w:t>サービスオブジェクトは、通常、インプロセスサーバとして（</w:t>
      </w:r>
      <w:r>
        <w:t>DLL</w:t>
      </w:r>
      <w:r>
        <w:rPr>
          <w:rFonts w:hint="eastAsia"/>
        </w:rPr>
        <w:t>で）インプリメントします。理論的には、アウトプロセスサーバとして（</w:t>
      </w:r>
      <w:r>
        <w:t>EXE</w:t>
      </w:r>
      <w:r>
        <w:rPr>
          <w:rFonts w:hint="eastAsia"/>
        </w:rPr>
        <w:t>で）インプリメントしてもかまいません。しかし、実際にはアウトプロセスサーバは</w:t>
      </w:r>
      <w:r>
        <w:t>OPOS</w:t>
      </w:r>
      <w:r>
        <w:rPr>
          <w:rFonts w:hint="eastAsia"/>
        </w:rPr>
        <w:t>サービスオブジェクトとしては課題があります。詳細は後述の備考を参照してください。</w:t>
      </w:r>
    </w:p>
    <w:p w14:paraId="07D5673B" w14:textId="77777777" w:rsidR="00000000" w:rsidRDefault="00000000">
      <w:pPr>
        <w:pStyle w:val="Heading4"/>
        <w:numPr>
          <w:ilvl w:val="12"/>
          <w:numId w:val="0"/>
        </w:numPr>
        <w:overflowPunct/>
        <w:rPr>
          <w:rFonts w:ascii="MS PGothic" w:eastAsia="MS PGothic"/>
        </w:rPr>
      </w:pPr>
      <w:r>
        <w:rPr>
          <w:rFonts w:ascii="MS PGothic" w:eastAsia="MS PGothic"/>
        </w:rPr>
        <w:t>OPOS</w:t>
      </w:r>
      <w:r>
        <w:rPr>
          <w:rFonts w:ascii="MS PGothic" w:eastAsia="MS PGothic" w:hint="eastAsia"/>
        </w:rPr>
        <w:t>コントロールまたはコントロール</w:t>
      </w:r>
    </w:p>
    <w:p w14:paraId="20E60340" w14:textId="77777777" w:rsidR="00000000" w:rsidRDefault="00000000">
      <w:pPr>
        <w:numPr>
          <w:ilvl w:val="12"/>
          <w:numId w:val="0"/>
        </w:numPr>
        <w:overflowPunct/>
      </w:pPr>
      <w:r>
        <w:t>OPOS</w:t>
      </w:r>
      <w:r>
        <w:rPr>
          <w:rFonts w:hint="eastAsia"/>
        </w:rPr>
        <w:t>コントロールはデバイスクラスに対応して存在し、通常、デバイスクラス用のコントロールオブジェクト</w:t>
      </w:r>
      <w:r>
        <w:t>(CO)</w:t>
      </w:r>
      <w:r>
        <w:rPr>
          <w:rFonts w:hint="eastAsia"/>
        </w:rPr>
        <w:t>とサービスオブジェクト</w:t>
      </w:r>
      <w:r>
        <w:t>(SO)</w:t>
      </w:r>
      <w:r>
        <w:rPr>
          <w:rFonts w:hint="eastAsia"/>
        </w:rPr>
        <w:t>で構成されます。</w:t>
      </w:r>
    </w:p>
    <w:p w14:paraId="3317664C" w14:textId="77777777" w:rsidR="00000000" w:rsidRDefault="00000000">
      <w:pPr>
        <w:numPr>
          <w:ilvl w:val="12"/>
          <w:numId w:val="0"/>
        </w:numPr>
        <w:overflowPunct/>
      </w:pPr>
      <w:r>
        <w:t>CO</w:t>
      </w:r>
      <w:r>
        <w:rPr>
          <w:rFonts w:hint="eastAsia"/>
        </w:rPr>
        <w:t>はアプリケーションインタフェースを提供し、</w:t>
      </w:r>
      <w:r>
        <w:t>SO</w:t>
      </w:r>
      <w:r>
        <w:rPr>
          <w:rFonts w:hint="eastAsia"/>
        </w:rPr>
        <w:t>は</w:t>
      </w:r>
      <w:r>
        <w:t>API</w:t>
      </w:r>
      <w:r>
        <w:rPr>
          <w:rFonts w:hint="eastAsia"/>
        </w:rPr>
        <w:t>を実行します。</w:t>
      </w:r>
      <w:r>
        <w:t>SO</w:t>
      </w:r>
      <w:r>
        <w:rPr>
          <w:rFonts w:hint="eastAsia"/>
        </w:rPr>
        <w:t>は</w:t>
      </w:r>
      <w:r>
        <w:t>CO</w:t>
      </w:r>
      <w:r>
        <w:rPr>
          <w:rFonts w:hint="eastAsia"/>
        </w:rPr>
        <w:t>のクラスのデバイスをサポートしなければなりません。</w:t>
      </w:r>
    </w:p>
    <w:bookmarkEnd w:id="189"/>
    <w:bookmarkEnd w:id="190"/>
    <w:p w14:paraId="23BC465B" w14:textId="77777777" w:rsidR="00000000" w:rsidRDefault="00000000">
      <w:pPr>
        <w:pStyle w:val="Nh"/>
        <w:framePr w:hRule="auto" w:hSpace="0" w:wrap="auto" w:vAnchor="margin" w:yAlign="inline"/>
        <w:numPr>
          <w:ilvl w:val="12"/>
          <w:numId w:val="0"/>
        </w:numPr>
        <w:ind w:left="-120" w:hanging="600"/>
        <w:rPr>
          <w:rFonts w:ascii="MS PGothic" w:eastAsia="MS PGothic"/>
        </w:rPr>
      </w:pPr>
      <w:r>
        <w:rPr>
          <w:rFonts w:ascii="MS PGothic" w:eastAsia="MS PGothic" w:hint="eastAsia"/>
        </w:rPr>
        <w:lastRenderedPageBreak/>
        <w:t>備考－サービスオブジェクト実装方法：アウトプロセスサーバ対インプロセスサーバ</w:t>
      </w:r>
    </w:p>
    <w:p w14:paraId="08E3D53F" w14:textId="77777777" w:rsidR="00000000" w:rsidRDefault="00000000">
      <w:pPr>
        <w:pStyle w:val="Np1"/>
        <w:numPr>
          <w:ilvl w:val="12"/>
          <w:numId w:val="0"/>
        </w:numPr>
      </w:pPr>
      <w:r>
        <w:rPr>
          <w:rFonts w:hint="eastAsia"/>
        </w:rPr>
        <w:t>一般的に、次の２つの状況が発生した場合に、アウトプロセスオートメションサーバを使うにあたって問題があります。</w:t>
      </w:r>
    </w:p>
    <w:p w14:paraId="2778909B" w14:textId="77777777" w:rsidR="00000000" w:rsidRDefault="00000000">
      <w:pPr>
        <w:pStyle w:val="Np2"/>
        <w:numPr>
          <w:ilvl w:val="12"/>
          <w:numId w:val="0"/>
        </w:numPr>
        <w:ind w:left="272" w:hanging="272"/>
      </w:pPr>
      <w:r>
        <w:t xml:space="preserve">(A) </w:t>
      </w:r>
      <w:r>
        <w:rPr>
          <w:rFonts w:hint="eastAsia"/>
        </w:rPr>
        <w:t>サーバーがクライアントアプリケーションのために</w:t>
      </w:r>
      <w:r>
        <w:t>COM</w:t>
      </w:r>
      <w:r>
        <w:rPr>
          <w:rFonts w:hint="eastAsia"/>
        </w:rPr>
        <w:t>機能を処理している間（クライアントがコントロールのメソッドを呼び出している時など）に、他のサーバーがクライアントの</w:t>
      </w:r>
      <w:r>
        <w:t>COM</w:t>
      </w:r>
      <w:r>
        <w:rPr>
          <w:rFonts w:hint="eastAsia"/>
        </w:rPr>
        <w:t>機能を呼び出した（コントロールのイベントを発行した時など）場合。</w:t>
      </w:r>
    </w:p>
    <w:p w14:paraId="57503F0F" w14:textId="77777777" w:rsidR="00000000" w:rsidRDefault="00000000">
      <w:pPr>
        <w:pStyle w:val="Np2"/>
        <w:numPr>
          <w:ilvl w:val="12"/>
          <w:numId w:val="0"/>
        </w:numPr>
        <w:ind w:left="272" w:hanging="272"/>
      </w:pPr>
      <w:r>
        <w:t xml:space="preserve">(B) </w:t>
      </w:r>
      <w:r>
        <w:rPr>
          <w:rFonts w:hint="eastAsia"/>
        </w:rPr>
        <w:t>サーバーがクライアントアプリケーションの</w:t>
      </w:r>
      <w:r>
        <w:t>COM</w:t>
      </w:r>
      <w:r>
        <w:rPr>
          <w:rFonts w:hint="eastAsia"/>
        </w:rPr>
        <w:t>機能を呼び出している間（コントロールのイベントを発行している時など）に、他のクライアントアプリケーションがサーバーの</w:t>
      </w:r>
      <w:r>
        <w:t>COM</w:t>
      </w:r>
      <w:r>
        <w:rPr>
          <w:rFonts w:hint="eastAsia"/>
        </w:rPr>
        <w:t>機能を呼び出した（クライアントがコントロールのメソッドを呼び出した時など）場合。</w:t>
      </w:r>
    </w:p>
    <w:p w14:paraId="3C8FF77E" w14:textId="77777777" w:rsidR="00000000" w:rsidRDefault="00000000">
      <w:pPr>
        <w:pStyle w:val="Np2"/>
        <w:numPr>
          <w:ilvl w:val="12"/>
          <w:numId w:val="0"/>
        </w:numPr>
        <w:rPr>
          <w:rFonts w:ascii="MS PGothic" w:eastAsia="MS PGothic"/>
        </w:rPr>
      </w:pPr>
      <w:r>
        <w:rPr>
          <w:rFonts w:hint="eastAsia"/>
        </w:rPr>
        <w:t>これら状況のうち、</w:t>
      </w:r>
      <w:r>
        <w:t>OPOS</w:t>
      </w:r>
      <w:r>
        <w:rPr>
          <w:rFonts w:hint="eastAsia"/>
        </w:rPr>
        <w:t>サービスオブジェクトでは、特に</w:t>
      </w:r>
      <w:r>
        <w:t>(A)</w:t>
      </w:r>
      <w:r>
        <w:rPr>
          <w:rFonts w:ascii="MS PGothic" w:hint="eastAsia"/>
        </w:rPr>
        <w:t>が</w:t>
      </w:r>
      <w:r>
        <w:rPr>
          <w:rFonts w:ascii="Mincho" w:hint="eastAsia"/>
        </w:rPr>
        <w:t>起きやすいでしょう</w:t>
      </w:r>
      <w:r>
        <w:rPr>
          <w:rFonts w:ascii="Mincho"/>
        </w:rPr>
        <w:t>:</w:t>
      </w:r>
    </w:p>
    <w:p w14:paraId="7A167CD4" w14:textId="77777777" w:rsidR="00000000" w:rsidRDefault="00000000">
      <w:pPr>
        <w:pStyle w:val="APIBullet2"/>
        <w:numPr>
          <w:ilvl w:val="0"/>
          <w:numId w:val="1"/>
        </w:numPr>
        <w:ind w:left="629" w:hanging="272"/>
      </w:pPr>
      <w:r>
        <w:t>CashDrawer</w:t>
      </w:r>
      <w:r>
        <w:rPr>
          <w:rFonts w:hint="eastAsia"/>
        </w:rPr>
        <w:t>の</w:t>
      </w:r>
      <w:r>
        <w:rPr>
          <w:b/>
        </w:rPr>
        <w:t>WaitForDrawerClose</w:t>
      </w:r>
      <w:r>
        <w:rPr>
          <w:rFonts w:hint="eastAsia"/>
        </w:rPr>
        <w:t>のように、いくつかの</w:t>
      </w:r>
      <w:r>
        <w:t>OPOS</w:t>
      </w:r>
      <w:r>
        <w:rPr>
          <w:rFonts w:hint="eastAsia"/>
        </w:rPr>
        <w:t>メソッドは不定期の長時間に渡る処理を必要としています。</w:t>
      </w:r>
    </w:p>
    <w:p w14:paraId="4BBFCBF9" w14:textId="77777777" w:rsidR="00000000" w:rsidRDefault="00000000">
      <w:pPr>
        <w:pStyle w:val="APIBullet2"/>
        <w:numPr>
          <w:ilvl w:val="0"/>
          <w:numId w:val="1"/>
        </w:numPr>
        <w:ind w:left="629" w:hanging="272"/>
      </w:pPr>
      <w:r>
        <w:rPr>
          <w:b/>
        </w:rPr>
        <w:t>ErrorEvent</w:t>
      </w:r>
      <w:r>
        <w:rPr>
          <w:rFonts w:hint="eastAsia"/>
        </w:rPr>
        <w:t>でアプリケーションのハンドラがダイアログボックスでユーザーの応答を待つように、いくつかの</w:t>
      </w:r>
      <w:r>
        <w:t>OPOS</w:t>
      </w:r>
      <w:r>
        <w:rPr>
          <w:rFonts w:hint="eastAsia"/>
        </w:rPr>
        <w:t>イベントは不定期の長時間に渡る処理を必要としています。</w:t>
      </w:r>
    </w:p>
    <w:p w14:paraId="1800EC25" w14:textId="77777777" w:rsidR="00000000" w:rsidRDefault="00000000">
      <w:pPr>
        <w:pStyle w:val="Np2"/>
        <w:numPr>
          <w:ilvl w:val="12"/>
          <w:numId w:val="0"/>
        </w:numPr>
      </w:pPr>
      <w:r>
        <w:rPr>
          <w:rFonts w:hint="eastAsia"/>
        </w:rPr>
        <w:t>あるサービスオブジェクトから</w:t>
      </w:r>
      <w:r>
        <w:t>OPOS</w:t>
      </w:r>
      <w:r>
        <w:rPr>
          <w:rFonts w:hint="eastAsia"/>
        </w:rPr>
        <w:t>イベントを発生させた時に、他のサービスオブジェクトがメソッド呼び出しやプロパティへのアクセスの処理中であったりする場合は、良くあります。クライアントアプリケーションとアウトプロセスサーバが両方ともメッセージフィルタを（</w:t>
      </w:r>
      <w:r>
        <w:t>CoRegisterMessageFilter</w:t>
      </w:r>
      <w:r>
        <w:rPr>
          <w:rFonts w:hint="eastAsia"/>
        </w:rPr>
        <w:t>関数を使って）インストールしていて、それらのフィルタが</w:t>
      </w:r>
      <w:r>
        <w:t>OPOS</w:t>
      </w:r>
      <w:r>
        <w:rPr>
          <w:rFonts w:hint="eastAsia"/>
        </w:rPr>
        <w:t>に規定された方法でこれらの場面に対処していれば、この状況は処理できます。しかし、</w:t>
      </w:r>
      <w:r>
        <w:t>Visual Basic</w:t>
      </w:r>
      <w:r>
        <w:rPr>
          <w:rFonts w:hint="eastAsia"/>
        </w:rPr>
        <w:t>や</w:t>
      </w:r>
      <w:r>
        <w:t>Visual C++</w:t>
      </w:r>
      <w:r>
        <w:rPr>
          <w:rFonts w:hint="eastAsia"/>
        </w:rPr>
        <w:t>のようなクライアント環境でのデフォルトのメッセージフィルタは、この状況を適切に処理できません。その結果は（</w:t>
      </w:r>
      <w:r>
        <w:t>POS</w:t>
      </w:r>
      <w:r>
        <w:rPr>
          <w:rFonts w:hint="eastAsia"/>
        </w:rPr>
        <w:t>の操作としては不適当な）ダイアログを表示してユーザーの応答を待つとか、（</w:t>
      </w:r>
      <w:r>
        <w:t>POS</w:t>
      </w:r>
      <w:r>
        <w:rPr>
          <w:rFonts w:hint="eastAsia"/>
        </w:rPr>
        <w:t>アプリケーションにはもちろん受け入れ難い）例外を発生させてクライアントアプリケーションが終了するなどさまざまです。加えて、いくつかの環境ではアプリケーションが独自のメッセージフィルタを簡単に組み込めるような機構を用意していません。</w:t>
      </w:r>
    </w:p>
    <w:p w14:paraId="7670155D" w14:textId="77777777" w:rsidR="00000000" w:rsidRDefault="00000000">
      <w:pPr>
        <w:pStyle w:val="Np2"/>
        <w:numPr>
          <w:ilvl w:val="12"/>
          <w:numId w:val="0"/>
        </w:numPr>
      </w:pPr>
      <w:r>
        <w:rPr>
          <w:rFonts w:hint="eastAsia"/>
        </w:rPr>
        <w:t>この問題はインプロセスサーバを使う場合には存在しません。従ってサービスオブジェクトを実装するには、インプロセスサーバ方式を推奨します。しかしこの方法ではアプリケーション間でのコントロールの共有が少し複雑になります。共有のためには、共有メモリ、名前付きミューテックスやイベントのようなプロセス間通信の機構を使うことになります。</w:t>
      </w:r>
    </w:p>
    <w:p w14:paraId="44F08D64" w14:textId="77777777" w:rsidR="00000000" w:rsidRDefault="00000000">
      <w:pPr>
        <w:pStyle w:val="Np2"/>
        <w:numPr>
          <w:ilvl w:val="12"/>
          <w:numId w:val="0"/>
        </w:numPr>
      </w:pPr>
      <w:r>
        <w:rPr>
          <w:rFonts w:hint="eastAsia"/>
        </w:rPr>
        <w:t>アウトプロセスサーバを使う場合には、サービスオブジェクトの開発者とアプリケーションの開発者の両方が注意深くメッセージフィルタを実装する必要があるでしょう。サービスオブジェクトのベンダは、アプリ</w:t>
      </w:r>
      <w:r>
        <w:rPr>
          <w:rFonts w:hint="eastAsia"/>
        </w:rPr>
        <w:lastRenderedPageBreak/>
        <w:t>ケーション開発者が行うべきことがらを適切に記述しなければなりません。</w:t>
      </w:r>
    </w:p>
    <w:p w14:paraId="5B6D11DD" w14:textId="77777777" w:rsidR="00000000" w:rsidRDefault="00000000">
      <w:pPr>
        <w:pStyle w:val="Ne"/>
        <w:numPr>
          <w:ilvl w:val="12"/>
          <w:numId w:val="0"/>
        </w:numPr>
        <w:ind w:left="30"/>
        <w:rPr>
          <w:rFonts w:ascii="MS PGothic" w:eastAsia="MS PGothic" w:hint="eastAsia"/>
        </w:rPr>
      </w:pPr>
    </w:p>
    <w:p w14:paraId="025331A4" w14:textId="77777777" w:rsidR="00000000" w:rsidRDefault="00000000">
      <w:pPr>
        <w:rPr>
          <w:rFonts w:hint="eastAsia"/>
        </w:rPr>
      </w:pPr>
    </w:p>
    <w:p w14:paraId="4CA418B3" w14:textId="77777777" w:rsidR="00000000" w:rsidRDefault="00000000">
      <w:pPr>
        <w:rPr>
          <w:rFonts w:hint="eastAsia"/>
        </w:rPr>
      </w:pPr>
    </w:p>
    <w:p w14:paraId="4E5466BE" w14:textId="77777777" w:rsidR="00000000" w:rsidRDefault="00000000">
      <w:pPr>
        <w:pStyle w:val="Heading2"/>
        <w:numPr>
          <w:ilvl w:val="12"/>
          <w:numId w:val="0"/>
        </w:numPr>
        <w:ind w:left="-1800"/>
        <w:rPr>
          <w:rFonts w:ascii="MS PGothic" w:eastAsia="MS PGothic"/>
          <w:sz w:val="33"/>
        </w:rPr>
      </w:pPr>
      <w:r>
        <w:br w:type="page"/>
      </w:r>
      <w:bookmarkStart w:id="193" w:name="_Toc340956568"/>
      <w:bookmarkStart w:id="194" w:name="_Toc340956715"/>
      <w:bookmarkStart w:id="195" w:name="_Toc364756843"/>
      <w:bookmarkStart w:id="196" w:name="_Toc389470766"/>
      <w:bookmarkStart w:id="197" w:name="_Toc414678019"/>
      <w:bookmarkStart w:id="198" w:name="_Toc27812582"/>
      <w:bookmarkStart w:id="199" w:name="_Toc27813033"/>
      <w:r>
        <w:rPr>
          <w:rFonts w:ascii="MS PGothic" w:eastAsia="MS PGothic" w:hint="eastAsia"/>
          <w:sz w:val="33"/>
        </w:rPr>
        <w:lastRenderedPageBreak/>
        <w:t>インタフェース概要</w:t>
      </w:r>
      <w:bookmarkEnd w:id="193"/>
      <w:bookmarkEnd w:id="194"/>
      <w:bookmarkEnd w:id="195"/>
      <w:bookmarkEnd w:id="196"/>
      <w:bookmarkEnd w:id="197"/>
      <w:bookmarkEnd w:id="198"/>
      <w:bookmarkEnd w:id="199"/>
    </w:p>
    <w:p w14:paraId="16F65E18" w14:textId="77777777" w:rsidR="00000000" w:rsidRDefault="00000000">
      <w:pPr>
        <w:numPr>
          <w:ilvl w:val="12"/>
          <w:numId w:val="0"/>
        </w:numPr>
      </w:pPr>
      <w:r>
        <w:t>OLE for Retail POS</w:t>
      </w:r>
      <w:r>
        <w:rPr>
          <w:rFonts w:hint="eastAsia"/>
        </w:rPr>
        <w:t>の主な目的は、多くのベンダーの周辺装置へ応用できる汎用周辺デバイス</w:t>
      </w:r>
      <w:r>
        <w:t>API</w:t>
      </w:r>
      <w:r>
        <w:rPr>
          <w:rFonts w:hint="eastAsia"/>
        </w:rPr>
        <w:t>を提供することです。その結果、コントロールオブジェクトの実装は、すべてのベンダーのサービスオブジェクトとやり取りできなければなりません。簡単な例としてプリンタが挙げられます。（ファーストフードレストランで、あるベンダー製のローカルプリンタと調理室で使う他のベンダー製リモートプリンタが必要になったとします。</w:t>
      </w:r>
      <w:r>
        <w:t>CO</w:t>
      </w:r>
      <w:r>
        <w:rPr>
          <w:rFonts w:hint="eastAsia"/>
        </w:rPr>
        <w:t>の２つのインスタンスが必要となります。ここで各インスタンスは異なる</w:t>
      </w:r>
      <w:r>
        <w:t>SO</w:t>
      </w:r>
      <w:r>
        <w:rPr>
          <w:rFonts w:hint="eastAsia"/>
        </w:rPr>
        <w:t>とやり取りを行います。単独の</w:t>
      </w:r>
      <w:r>
        <w:t>CO</w:t>
      </w:r>
      <w:r>
        <w:rPr>
          <w:rFonts w:hint="eastAsia"/>
        </w:rPr>
        <w:t>が、両ベンダーの</w:t>
      </w:r>
      <w:r>
        <w:t>SO</w:t>
      </w:r>
      <w:r>
        <w:rPr>
          <w:rFonts w:hint="eastAsia"/>
        </w:rPr>
        <w:t>とうまく動作する必要があります。）</w:t>
      </w:r>
    </w:p>
    <w:p w14:paraId="048474BF" w14:textId="77777777" w:rsidR="00000000" w:rsidRDefault="00000000">
      <w:pPr>
        <w:pStyle w:val="Lh"/>
        <w:numPr>
          <w:ilvl w:val="12"/>
          <w:numId w:val="0"/>
        </w:numPr>
      </w:pPr>
      <w:r>
        <w:rPr>
          <w:rFonts w:hint="eastAsia"/>
        </w:rPr>
        <w:t>複数ベンダーのサービスオブジェクト間で動作するコントロールオブジェクトを規定するためには、コントロールオブジェクトのインタフェースはできるだけ</w:t>
      </w:r>
      <w:r>
        <w:rPr>
          <w:rFonts w:hint="eastAsia"/>
          <w:u w:val="single"/>
        </w:rPr>
        <w:t>一般的</w:t>
      </w:r>
      <w:r>
        <w:rPr>
          <w:rFonts w:hint="eastAsia"/>
        </w:rPr>
        <w:t>かつ</w:t>
      </w:r>
      <w:r>
        <w:rPr>
          <w:rFonts w:hint="eastAsia"/>
          <w:u w:val="single"/>
        </w:rPr>
        <w:t>簡単なもの</w:t>
      </w:r>
      <w:r>
        <w:rPr>
          <w:rFonts w:hint="eastAsia"/>
        </w:rPr>
        <w:t>にする必要があります。結果的に、</w:t>
      </w:r>
      <w:r>
        <w:t>CO</w:t>
      </w:r>
      <w:r>
        <w:rPr>
          <w:rFonts w:hint="eastAsia"/>
        </w:rPr>
        <w:t>には非常に少量の情報しか保存しません。おおまかに、次の３つの役割があります。</w:t>
      </w:r>
    </w:p>
    <w:p w14:paraId="687F7570" w14:textId="77777777" w:rsidR="00000000" w:rsidRDefault="00000000">
      <w:pPr>
        <w:pStyle w:val="Lb1"/>
        <w:numPr>
          <w:ilvl w:val="0"/>
          <w:numId w:val="2"/>
        </w:numPr>
        <w:ind w:left="360" w:hanging="360"/>
      </w:pPr>
      <w:r>
        <w:rPr>
          <w:rFonts w:hint="eastAsia"/>
          <w:u w:val="single"/>
        </w:rPr>
        <w:t>サービス</w:t>
      </w:r>
      <w:r>
        <w:rPr>
          <w:u w:val="single"/>
        </w:rPr>
        <w:t xml:space="preserve"> </w:t>
      </w:r>
      <w:r>
        <w:rPr>
          <w:rFonts w:hint="eastAsia"/>
          <w:u w:val="single"/>
        </w:rPr>
        <w:t>オブジェクト連結：</w:t>
      </w:r>
      <w:r>
        <w:t xml:space="preserve">  </w:t>
      </w:r>
      <w:r>
        <w:rPr>
          <w:rFonts w:hint="eastAsia"/>
        </w:rPr>
        <w:t>デバイスのためのサービスオブ</w:t>
      </w:r>
      <w:r>
        <w:t xml:space="preserve">  </w:t>
      </w:r>
      <w:r>
        <w:rPr>
          <w:rFonts w:hint="eastAsia"/>
        </w:rPr>
        <w:t>ジェクトとのディスパッチインタフェースを管理します。</w:t>
      </w:r>
    </w:p>
    <w:p w14:paraId="7CC93069" w14:textId="77777777" w:rsidR="00000000" w:rsidRDefault="00000000">
      <w:pPr>
        <w:pStyle w:val="Lb1"/>
        <w:numPr>
          <w:ilvl w:val="0"/>
          <w:numId w:val="2"/>
        </w:numPr>
        <w:ind w:left="360" w:hanging="360"/>
      </w:pPr>
      <w:r>
        <w:rPr>
          <w:rFonts w:hint="eastAsia"/>
          <w:u w:val="single"/>
        </w:rPr>
        <w:t>メソッドとプロパティ：</w:t>
      </w:r>
      <w:r>
        <w:t xml:space="preserve">  </w:t>
      </w:r>
      <w:r>
        <w:rPr>
          <w:rFonts w:hint="eastAsia"/>
        </w:rPr>
        <w:t>アプリケーションのメソッド及びプロパティ要求をサービスオブジェクトへ渡します。</w:t>
      </w:r>
    </w:p>
    <w:p w14:paraId="4D532D78" w14:textId="77777777" w:rsidR="00000000" w:rsidRDefault="00000000">
      <w:pPr>
        <w:pStyle w:val="Lb1"/>
        <w:numPr>
          <w:ilvl w:val="0"/>
          <w:numId w:val="2"/>
        </w:numPr>
        <w:ind w:left="360" w:hanging="360"/>
      </w:pPr>
      <w:r>
        <w:rPr>
          <w:rFonts w:hint="eastAsia"/>
          <w:u w:val="single"/>
        </w:rPr>
        <w:t>イベント：</w:t>
      </w:r>
      <w:r>
        <w:t xml:space="preserve">  </w:t>
      </w:r>
      <w:r>
        <w:rPr>
          <w:rFonts w:hint="eastAsia"/>
        </w:rPr>
        <w:t>サービスオブジェクトが、コントロールオブジェクト内の特殊イベント要求メソッドの一つを呼び出すと、</w:t>
      </w:r>
      <w:r>
        <w:t>CO</w:t>
      </w:r>
      <w:r>
        <w:rPr>
          <w:rFonts w:hint="eastAsia"/>
        </w:rPr>
        <w:t>は適切なイベントをアプリケーションへ発行します。</w:t>
      </w:r>
    </w:p>
    <w:p w14:paraId="0B044238" w14:textId="77777777" w:rsidR="00000000" w:rsidRDefault="00000000">
      <w:pPr>
        <w:pStyle w:val="Le"/>
        <w:numPr>
          <w:ilvl w:val="12"/>
          <w:numId w:val="0"/>
        </w:numPr>
        <w:rPr>
          <w:sz w:val="21"/>
        </w:rPr>
      </w:pPr>
    </w:p>
    <w:p w14:paraId="3D6D07DB" w14:textId="77777777" w:rsidR="00000000" w:rsidRDefault="00000000">
      <w:pPr>
        <w:numPr>
          <w:ilvl w:val="12"/>
          <w:numId w:val="0"/>
        </w:numPr>
      </w:pPr>
      <w:r>
        <w:rPr>
          <w:rFonts w:hint="eastAsia"/>
        </w:rPr>
        <w:t>以降の節で、アプリケーション、コントロールオブジェクト、サービスオブジェクト間での数々のやり取りの経路を示します。</w:t>
      </w:r>
    </w:p>
    <w:p w14:paraId="1AD3282A" w14:textId="77777777" w:rsidR="00000000" w:rsidRDefault="00000000">
      <w:pPr>
        <w:pStyle w:val="Heading3"/>
        <w:numPr>
          <w:ilvl w:val="12"/>
          <w:numId w:val="0"/>
        </w:numPr>
        <w:rPr>
          <w:rFonts w:ascii="MS PGothic" w:eastAsia="MS PGothic"/>
        </w:rPr>
      </w:pPr>
      <w:r>
        <w:br w:type="page"/>
      </w:r>
      <w:bookmarkStart w:id="200" w:name="_Toc340956569"/>
      <w:bookmarkStart w:id="201" w:name="_Toc340956716"/>
      <w:bookmarkStart w:id="202" w:name="_Toc364756844"/>
      <w:bookmarkStart w:id="203" w:name="_Toc389470767"/>
      <w:bookmarkStart w:id="204" w:name="_Toc414678020"/>
      <w:bookmarkStart w:id="205" w:name="_Toc27812583"/>
      <w:bookmarkStart w:id="206" w:name="_Toc27813034"/>
      <w:r>
        <w:rPr>
          <w:rFonts w:ascii="MS PGothic" w:eastAsia="MS PGothic" w:hint="eastAsia"/>
          <w:sz w:val="29"/>
        </w:rPr>
        <w:lastRenderedPageBreak/>
        <w:t>メソッド</w:t>
      </w:r>
      <w:bookmarkEnd w:id="200"/>
      <w:bookmarkEnd w:id="201"/>
      <w:bookmarkEnd w:id="202"/>
      <w:bookmarkEnd w:id="203"/>
      <w:bookmarkEnd w:id="204"/>
      <w:bookmarkEnd w:id="205"/>
      <w:bookmarkEnd w:id="206"/>
    </w:p>
    <w:p w14:paraId="31B8914D" w14:textId="77777777" w:rsidR="00000000" w:rsidRDefault="00000000">
      <w:pPr>
        <w:keepNext/>
        <w:keepLines/>
        <w:numPr>
          <w:ilvl w:val="12"/>
          <w:numId w:val="0"/>
        </w:numPr>
      </w:pPr>
      <w:r>
        <w:rPr>
          <w:rFonts w:hint="eastAsia"/>
        </w:rPr>
        <w:t>アプリケーションが、</w:t>
      </w:r>
      <w:r>
        <w:t>OPOS</w:t>
      </w:r>
      <w:r>
        <w:rPr>
          <w:rFonts w:hint="eastAsia"/>
        </w:rPr>
        <w:t>コントロールへのメソッド呼び出しを開始します。</w:t>
      </w:r>
    </w:p>
    <w:p w14:paraId="10AAF9BD" w14:textId="77777777" w:rsidR="00000000" w:rsidRDefault="00000000">
      <w:pPr>
        <w:pStyle w:val="Heading4"/>
        <w:numPr>
          <w:ilvl w:val="12"/>
          <w:numId w:val="0"/>
        </w:numPr>
      </w:pPr>
      <w:r>
        <w:rPr>
          <w:rFonts w:ascii="Arial" w:hAnsi="Arial"/>
          <w:sz w:val="23"/>
        </w:rPr>
        <w:t>Open</w:t>
      </w:r>
      <w:r>
        <w:rPr>
          <w:rFonts w:eastAsia="MS PGothic" w:hint="eastAsia"/>
          <w:sz w:val="23"/>
        </w:rPr>
        <w:t>メソッド</w:t>
      </w:r>
    </w:p>
    <w:p w14:paraId="0A3B7512" w14:textId="77777777" w:rsidR="00000000" w:rsidRDefault="00000000">
      <w:pPr>
        <w:keepNext/>
        <w:keepLines/>
        <w:numPr>
          <w:ilvl w:val="12"/>
          <w:numId w:val="0"/>
        </w:numPr>
      </w:pPr>
      <w:r>
        <w:rPr>
          <w:b/>
        </w:rPr>
        <w:t>Open</w:t>
      </w:r>
      <w:r>
        <w:rPr>
          <w:rFonts w:hint="eastAsia"/>
        </w:rPr>
        <w:t>メソッドは、次のように処理されます。</w:t>
      </w:r>
    </w:p>
    <w:tbl>
      <w:tblPr>
        <w:tblW w:w="0" w:type="auto"/>
        <w:tblInd w:w="368" w:type="dxa"/>
        <w:tblLayout w:type="fixed"/>
        <w:tblCellMar>
          <w:left w:w="0" w:type="dxa"/>
          <w:right w:w="0" w:type="dxa"/>
        </w:tblCellMar>
        <w:tblLook w:val="0000" w:firstRow="0" w:lastRow="0" w:firstColumn="0" w:lastColumn="0" w:noHBand="0" w:noVBand="0"/>
      </w:tblPr>
      <w:tblGrid>
        <w:gridCol w:w="2160"/>
        <w:gridCol w:w="3960"/>
      </w:tblGrid>
      <w:tr w:rsidR="00000000" w14:paraId="183D9ADD"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2606E9DD" w14:textId="77777777" w:rsidR="00000000" w:rsidRDefault="00000000">
            <w:pPr>
              <w:keepNext/>
              <w:keepLines/>
              <w:numPr>
                <w:ilvl w:val="12"/>
                <w:numId w:val="0"/>
              </w:numPr>
              <w:spacing w:before="20" w:after="20"/>
              <w:ind w:left="72" w:right="72"/>
              <w:jc w:val="center"/>
              <w:rPr>
                <w:b/>
              </w:rPr>
            </w:pPr>
            <w:r>
              <w:rPr>
                <w:rFonts w:hint="eastAsia"/>
                <w:b/>
              </w:rPr>
              <w:t>アプリケーション</w:t>
            </w:r>
          </w:p>
        </w:tc>
        <w:tc>
          <w:tcPr>
            <w:tcW w:w="3960" w:type="dxa"/>
          </w:tcPr>
          <w:p w14:paraId="72469135" w14:textId="77777777" w:rsidR="00000000" w:rsidRDefault="00000000">
            <w:pPr>
              <w:keepNext/>
              <w:keepLines/>
              <w:numPr>
                <w:ilvl w:val="12"/>
                <w:numId w:val="0"/>
              </w:numPr>
              <w:spacing w:before="20" w:after="20"/>
              <w:ind w:left="360" w:right="72" w:hanging="288"/>
            </w:pPr>
          </w:p>
        </w:tc>
      </w:tr>
      <w:tr w:rsidR="00000000" w14:paraId="59931C0B" w14:textId="77777777">
        <w:tblPrEx>
          <w:tblCellMar>
            <w:top w:w="0" w:type="dxa"/>
            <w:left w:w="0" w:type="dxa"/>
            <w:bottom w:w="0" w:type="dxa"/>
            <w:right w:w="0" w:type="dxa"/>
          </w:tblCellMar>
        </w:tblPrEx>
        <w:tc>
          <w:tcPr>
            <w:tcW w:w="2160" w:type="dxa"/>
          </w:tcPr>
          <w:p w14:paraId="0E6AC676" w14:textId="77777777" w:rsidR="00000000" w:rsidRDefault="00000000">
            <w:pPr>
              <w:keepNext/>
              <w:keepLines/>
              <w:numPr>
                <w:ilvl w:val="12"/>
                <w:numId w:val="0"/>
              </w:numPr>
              <w:spacing w:before="20" w:after="20"/>
              <w:ind w:left="72" w:right="72"/>
              <w:jc w:val="center"/>
              <w:rPr>
                <w:b/>
              </w:rPr>
            </w:pPr>
          </w:p>
        </w:tc>
        <w:tc>
          <w:tcPr>
            <w:tcW w:w="3960" w:type="dxa"/>
          </w:tcPr>
          <w:p w14:paraId="314C5CDB" w14:textId="77777777" w:rsidR="00000000" w:rsidRDefault="00000000">
            <w:pPr>
              <w:keepNext/>
              <w:keepLines/>
              <w:numPr>
                <w:ilvl w:val="12"/>
                <w:numId w:val="0"/>
              </w:numPr>
              <w:spacing w:before="20" w:after="20"/>
              <w:ind w:left="360" w:right="72" w:hanging="288"/>
            </w:pPr>
            <w:r>
              <w:t xml:space="preserve">1. </w:t>
            </w:r>
            <w:r>
              <w:rPr>
                <w:rFonts w:hint="eastAsia"/>
              </w:rPr>
              <w:t>アプリケーションは、</w:t>
            </w:r>
            <w:r>
              <w:t>CO</w:t>
            </w:r>
            <w:r>
              <w:rPr>
                <w:rFonts w:hint="eastAsia"/>
              </w:rPr>
              <w:t>の</w:t>
            </w:r>
            <w:r>
              <w:rPr>
                <w:b/>
              </w:rPr>
              <w:t>Open</w:t>
            </w:r>
            <w:r>
              <w:rPr>
                <w:rFonts w:hint="eastAsia"/>
              </w:rPr>
              <w:t>メ</w:t>
            </w:r>
            <w:r>
              <w:t xml:space="preserve">  </w:t>
            </w:r>
            <w:r>
              <w:rPr>
                <w:rFonts w:hint="eastAsia"/>
              </w:rPr>
              <w:t>ソッドを呼び出します。</w:t>
            </w:r>
          </w:p>
        </w:tc>
      </w:tr>
      <w:tr w:rsidR="00000000" w14:paraId="3A8B7BB8"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7BA7ADB4" w14:textId="77777777" w:rsidR="00000000" w:rsidRDefault="00000000">
            <w:pPr>
              <w:keepNext/>
              <w:keepLines/>
              <w:numPr>
                <w:ilvl w:val="12"/>
                <w:numId w:val="0"/>
              </w:numPr>
              <w:spacing w:before="20" w:after="20"/>
              <w:ind w:left="72" w:right="72"/>
              <w:jc w:val="center"/>
              <w:rPr>
                <w:b/>
              </w:rPr>
            </w:pPr>
            <w:r>
              <w:rPr>
                <w:rFonts w:hint="eastAsia"/>
                <w:b/>
              </w:rPr>
              <w:t>コントロール</w:t>
            </w:r>
          </w:p>
          <w:p w14:paraId="6ABFDF2E" w14:textId="77777777" w:rsidR="00000000" w:rsidRDefault="00000000">
            <w:pPr>
              <w:keepNext/>
              <w:keepLines/>
              <w:numPr>
                <w:ilvl w:val="12"/>
                <w:numId w:val="0"/>
              </w:numPr>
              <w:spacing w:before="20" w:after="20"/>
              <w:ind w:left="72" w:right="72"/>
              <w:jc w:val="center"/>
              <w:rPr>
                <w:b/>
              </w:rPr>
            </w:pPr>
            <w:r>
              <w:rPr>
                <w:rFonts w:hint="eastAsia"/>
                <w:b/>
              </w:rPr>
              <w:t>オブジェクト</w:t>
            </w:r>
          </w:p>
        </w:tc>
        <w:tc>
          <w:tcPr>
            <w:tcW w:w="3960" w:type="dxa"/>
          </w:tcPr>
          <w:p w14:paraId="5DE1CD3D" w14:textId="77777777" w:rsidR="00000000" w:rsidRDefault="00000000">
            <w:pPr>
              <w:keepNext/>
              <w:keepLines/>
              <w:numPr>
                <w:ilvl w:val="12"/>
                <w:numId w:val="0"/>
              </w:numPr>
              <w:spacing w:before="20" w:after="20"/>
              <w:ind w:left="360" w:right="72" w:hanging="288"/>
            </w:pPr>
          </w:p>
        </w:tc>
      </w:tr>
      <w:tr w:rsidR="00000000" w14:paraId="54A64B60" w14:textId="77777777">
        <w:tblPrEx>
          <w:tblCellMar>
            <w:top w:w="0" w:type="dxa"/>
            <w:left w:w="0" w:type="dxa"/>
            <w:bottom w:w="0" w:type="dxa"/>
            <w:right w:w="0" w:type="dxa"/>
          </w:tblCellMar>
        </w:tblPrEx>
        <w:tc>
          <w:tcPr>
            <w:tcW w:w="2160" w:type="dxa"/>
          </w:tcPr>
          <w:p w14:paraId="14162487" w14:textId="77777777" w:rsidR="00000000" w:rsidRDefault="00000000">
            <w:pPr>
              <w:keepNext/>
              <w:keepLines/>
              <w:numPr>
                <w:ilvl w:val="12"/>
                <w:numId w:val="0"/>
              </w:numPr>
              <w:spacing w:before="20" w:after="20"/>
              <w:ind w:left="72" w:right="72"/>
              <w:jc w:val="center"/>
              <w:rPr>
                <w:b/>
              </w:rPr>
            </w:pPr>
          </w:p>
        </w:tc>
        <w:tc>
          <w:tcPr>
            <w:tcW w:w="3960" w:type="dxa"/>
          </w:tcPr>
          <w:p w14:paraId="30840AFD" w14:textId="77777777" w:rsidR="00000000" w:rsidRDefault="00000000">
            <w:pPr>
              <w:keepNext/>
              <w:keepLines/>
              <w:numPr>
                <w:ilvl w:val="12"/>
                <w:numId w:val="0"/>
              </w:numPr>
              <w:spacing w:before="20" w:after="20"/>
              <w:ind w:left="360" w:right="72" w:hanging="288"/>
            </w:pPr>
            <w:r>
              <w:t>2. CO</w:t>
            </w:r>
            <w:r>
              <w:rPr>
                <w:rFonts w:hint="eastAsia"/>
              </w:rPr>
              <w:t>は、</w:t>
            </w:r>
            <w:r>
              <w:t>SO</w:t>
            </w:r>
            <w:r>
              <w:rPr>
                <w:rFonts w:hint="eastAsia"/>
              </w:rPr>
              <w:t>の</w:t>
            </w:r>
            <w:r>
              <w:rPr>
                <w:b/>
              </w:rPr>
              <w:t>OpenService</w:t>
            </w:r>
            <w:r>
              <w:rPr>
                <w:rFonts w:hint="eastAsia"/>
              </w:rPr>
              <w:t>メソッドを呼び出します。</w:t>
            </w:r>
          </w:p>
        </w:tc>
      </w:tr>
      <w:tr w:rsidR="00000000" w14:paraId="29F57E90"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0AA675F3" w14:textId="77777777" w:rsidR="00000000" w:rsidRDefault="00000000">
            <w:pPr>
              <w:keepNext/>
              <w:keepLines/>
              <w:numPr>
                <w:ilvl w:val="12"/>
                <w:numId w:val="0"/>
              </w:numPr>
              <w:spacing w:before="20" w:after="20"/>
              <w:ind w:left="72" w:right="72"/>
              <w:jc w:val="center"/>
              <w:rPr>
                <w:b/>
              </w:rPr>
            </w:pPr>
            <w:r>
              <w:rPr>
                <w:rFonts w:hint="eastAsia"/>
                <w:b/>
              </w:rPr>
              <w:t>サービス</w:t>
            </w:r>
          </w:p>
          <w:p w14:paraId="2F07971D" w14:textId="77777777" w:rsidR="00000000" w:rsidRDefault="00000000">
            <w:pPr>
              <w:keepNext/>
              <w:keepLines/>
              <w:numPr>
                <w:ilvl w:val="12"/>
                <w:numId w:val="0"/>
              </w:numPr>
              <w:spacing w:before="20" w:after="20"/>
              <w:ind w:left="72" w:right="72"/>
              <w:jc w:val="center"/>
              <w:rPr>
                <w:b/>
              </w:rPr>
            </w:pPr>
            <w:r>
              <w:rPr>
                <w:rFonts w:hint="eastAsia"/>
                <w:b/>
              </w:rPr>
              <w:t>オブジェクト</w:t>
            </w:r>
          </w:p>
        </w:tc>
        <w:tc>
          <w:tcPr>
            <w:tcW w:w="3960" w:type="dxa"/>
          </w:tcPr>
          <w:p w14:paraId="513CF0FA" w14:textId="77777777" w:rsidR="00000000" w:rsidRDefault="00000000">
            <w:pPr>
              <w:keepNext/>
              <w:keepLines/>
              <w:numPr>
                <w:ilvl w:val="12"/>
                <w:numId w:val="0"/>
              </w:numPr>
              <w:spacing w:before="20" w:after="20"/>
              <w:ind w:left="360" w:right="72" w:hanging="288"/>
            </w:pPr>
          </w:p>
        </w:tc>
      </w:tr>
    </w:tbl>
    <w:p w14:paraId="4A0528B0" w14:textId="77777777" w:rsidR="00000000" w:rsidRDefault="00000000">
      <w:pPr>
        <w:pStyle w:val="Le"/>
        <w:numPr>
          <w:ilvl w:val="12"/>
          <w:numId w:val="0"/>
        </w:numPr>
      </w:pPr>
    </w:p>
    <w:p w14:paraId="42F6C1A0" w14:textId="77777777" w:rsidR="00000000" w:rsidRDefault="00000000">
      <w:pPr>
        <w:numPr>
          <w:ilvl w:val="12"/>
          <w:numId w:val="0"/>
        </w:numPr>
      </w:pPr>
    </w:p>
    <w:p w14:paraId="0F6F013A" w14:textId="77777777" w:rsidR="00000000" w:rsidRDefault="00000000">
      <w:pPr>
        <w:pStyle w:val="Heading4"/>
        <w:numPr>
          <w:ilvl w:val="12"/>
          <w:numId w:val="0"/>
        </w:numPr>
      </w:pPr>
      <w:r>
        <w:rPr>
          <w:rFonts w:ascii="Arial" w:hAnsi="Arial" w:hint="eastAsia"/>
          <w:sz w:val="23"/>
        </w:rPr>
        <w:t>Clolse</w:t>
      </w:r>
      <w:r>
        <w:rPr>
          <w:rFonts w:eastAsia="MS PGothic" w:hint="eastAsia"/>
          <w:sz w:val="23"/>
        </w:rPr>
        <w:t>メソッド</w:t>
      </w:r>
    </w:p>
    <w:p w14:paraId="308EC957" w14:textId="77777777" w:rsidR="00000000" w:rsidRDefault="00000000">
      <w:pPr>
        <w:keepNext/>
        <w:keepLines/>
        <w:numPr>
          <w:ilvl w:val="12"/>
          <w:numId w:val="0"/>
        </w:numPr>
      </w:pPr>
      <w:r>
        <w:rPr>
          <w:rFonts w:hint="eastAsia"/>
          <w:b/>
        </w:rPr>
        <w:t>Close</w:t>
      </w:r>
      <w:r>
        <w:rPr>
          <w:rFonts w:hint="eastAsia"/>
        </w:rPr>
        <w:t>メソッドは、次のように処理されます。</w:t>
      </w:r>
    </w:p>
    <w:tbl>
      <w:tblPr>
        <w:tblW w:w="0" w:type="auto"/>
        <w:tblInd w:w="368" w:type="dxa"/>
        <w:tblLayout w:type="fixed"/>
        <w:tblCellMar>
          <w:left w:w="0" w:type="dxa"/>
          <w:right w:w="0" w:type="dxa"/>
        </w:tblCellMar>
        <w:tblLook w:val="0000" w:firstRow="0" w:lastRow="0" w:firstColumn="0" w:lastColumn="0" w:noHBand="0" w:noVBand="0"/>
      </w:tblPr>
      <w:tblGrid>
        <w:gridCol w:w="2160"/>
        <w:gridCol w:w="3960"/>
      </w:tblGrid>
      <w:tr w:rsidR="00000000" w14:paraId="3D90F87F"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70CEDC14" w14:textId="77777777" w:rsidR="00000000" w:rsidRDefault="00000000">
            <w:pPr>
              <w:keepNext/>
              <w:keepLines/>
              <w:numPr>
                <w:ilvl w:val="12"/>
                <w:numId w:val="0"/>
              </w:numPr>
              <w:spacing w:before="20" w:after="20"/>
              <w:ind w:left="72" w:right="72"/>
              <w:jc w:val="center"/>
              <w:rPr>
                <w:b/>
              </w:rPr>
            </w:pPr>
            <w:r>
              <w:rPr>
                <w:rFonts w:hint="eastAsia"/>
                <w:b/>
              </w:rPr>
              <w:t>アプリケーション</w:t>
            </w:r>
          </w:p>
        </w:tc>
        <w:tc>
          <w:tcPr>
            <w:tcW w:w="3960" w:type="dxa"/>
          </w:tcPr>
          <w:p w14:paraId="4ADDE46D" w14:textId="77777777" w:rsidR="00000000" w:rsidRDefault="00000000">
            <w:pPr>
              <w:keepNext/>
              <w:keepLines/>
              <w:numPr>
                <w:ilvl w:val="12"/>
                <w:numId w:val="0"/>
              </w:numPr>
              <w:spacing w:before="20" w:after="20"/>
              <w:ind w:left="360" w:right="72" w:hanging="288"/>
            </w:pPr>
          </w:p>
        </w:tc>
      </w:tr>
      <w:tr w:rsidR="00000000" w14:paraId="087C0F43" w14:textId="77777777">
        <w:tblPrEx>
          <w:tblCellMar>
            <w:top w:w="0" w:type="dxa"/>
            <w:left w:w="0" w:type="dxa"/>
            <w:bottom w:w="0" w:type="dxa"/>
            <w:right w:w="0" w:type="dxa"/>
          </w:tblCellMar>
        </w:tblPrEx>
        <w:tc>
          <w:tcPr>
            <w:tcW w:w="2160" w:type="dxa"/>
          </w:tcPr>
          <w:p w14:paraId="7D9A043D" w14:textId="77777777" w:rsidR="00000000" w:rsidRDefault="00000000">
            <w:pPr>
              <w:keepNext/>
              <w:keepLines/>
              <w:numPr>
                <w:ilvl w:val="12"/>
                <w:numId w:val="0"/>
              </w:numPr>
              <w:spacing w:before="20" w:after="20"/>
              <w:ind w:left="72" w:right="72"/>
              <w:jc w:val="center"/>
              <w:rPr>
                <w:b/>
              </w:rPr>
            </w:pPr>
          </w:p>
        </w:tc>
        <w:tc>
          <w:tcPr>
            <w:tcW w:w="3960" w:type="dxa"/>
          </w:tcPr>
          <w:p w14:paraId="18A18BC7" w14:textId="77777777" w:rsidR="00000000" w:rsidRDefault="00000000">
            <w:pPr>
              <w:keepNext/>
              <w:keepLines/>
              <w:numPr>
                <w:ilvl w:val="12"/>
                <w:numId w:val="0"/>
              </w:numPr>
              <w:spacing w:before="20" w:after="20"/>
              <w:ind w:left="360" w:right="72" w:hanging="288"/>
            </w:pPr>
            <w:r>
              <w:t xml:space="preserve">1. </w:t>
            </w:r>
            <w:r>
              <w:rPr>
                <w:rFonts w:hint="eastAsia"/>
              </w:rPr>
              <w:t>アプリケーションは、</w:t>
            </w:r>
            <w:r>
              <w:t>CO</w:t>
            </w:r>
            <w:r>
              <w:rPr>
                <w:rFonts w:hint="eastAsia"/>
              </w:rPr>
              <w:t>の</w:t>
            </w:r>
            <w:r>
              <w:rPr>
                <w:rFonts w:hint="eastAsia"/>
                <w:b/>
              </w:rPr>
              <w:t>Close</w:t>
            </w:r>
            <w:r>
              <w:rPr>
                <w:rFonts w:hint="eastAsia"/>
              </w:rPr>
              <w:t>メ</w:t>
            </w:r>
            <w:r>
              <w:t xml:space="preserve">  </w:t>
            </w:r>
            <w:r>
              <w:rPr>
                <w:rFonts w:hint="eastAsia"/>
              </w:rPr>
              <w:t>ソッドを呼び出します。</w:t>
            </w:r>
          </w:p>
        </w:tc>
      </w:tr>
      <w:tr w:rsidR="00000000" w14:paraId="06953E31"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1A623923" w14:textId="77777777" w:rsidR="00000000" w:rsidRDefault="00000000">
            <w:pPr>
              <w:keepNext/>
              <w:keepLines/>
              <w:numPr>
                <w:ilvl w:val="12"/>
                <w:numId w:val="0"/>
              </w:numPr>
              <w:spacing w:before="20" w:after="20"/>
              <w:ind w:left="72" w:right="72"/>
              <w:jc w:val="center"/>
              <w:rPr>
                <w:b/>
              </w:rPr>
            </w:pPr>
            <w:r>
              <w:rPr>
                <w:rFonts w:hint="eastAsia"/>
                <w:b/>
              </w:rPr>
              <w:t>コントロール</w:t>
            </w:r>
          </w:p>
          <w:p w14:paraId="4536A53E" w14:textId="77777777" w:rsidR="00000000" w:rsidRDefault="00000000">
            <w:pPr>
              <w:keepNext/>
              <w:keepLines/>
              <w:numPr>
                <w:ilvl w:val="12"/>
                <w:numId w:val="0"/>
              </w:numPr>
              <w:spacing w:before="20" w:after="20"/>
              <w:ind w:left="72" w:right="72"/>
              <w:jc w:val="center"/>
              <w:rPr>
                <w:b/>
              </w:rPr>
            </w:pPr>
            <w:r>
              <w:rPr>
                <w:rFonts w:hint="eastAsia"/>
                <w:b/>
              </w:rPr>
              <w:t>オブジェクト</w:t>
            </w:r>
          </w:p>
        </w:tc>
        <w:tc>
          <w:tcPr>
            <w:tcW w:w="3960" w:type="dxa"/>
          </w:tcPr>
          <w:p w14:paraId="5C6E17D5" w14:textId="77777777" w:rsidR="00000000" w:rsidRDefault="00000000">
            <w:pPr>
              <w:keepNext/>
              <w:keepLines/>
              <w:numPr>
                <w:ilvl w:val="12"/>
                <w:numId w:val="0"/>
              </w:numPr>
              <w:spacing w:before="20" w:after="20"/>
              <w:ind w:left="360" w:right="72" w:hanging="288"/>
            </w:pPr>
          </w:p>
        </w:tc>
      </w:tr>
      <w:tr w:rsidR="00000000" w14:paraId="4DA7EDCD" w14:textId="77777777">
        <w:tblPrEx>
          <w:tblCellMar>
            <w:top w:w="0" w:type="dxa"/>
            <w:left w:w="0" w:type="dxa"/>
            <w:bottom w:w="0" w:type="dxa"/>
            <w:right w:w="0" w:type="dxa"/>
          </w:tblCellMar>
        </w:tblPrEx>
        <w:tc>
          <w:tcPr>
            <w:tcW w:w="2160" w:type="dxa"/>
          </w:tcPr>
          <w:p w14:paraId="267FA24A" w14:textId="77777777" w:rsidR="00000000" w:rsidRDefault="00000000">
            <w:pPr>
              <w:keepNext/>
              <w:keepLines/>
              <w:numPr>
                <w:ilvl w:val="12"/>
                <w:numId w:val="0"/>
              </w:numPr>
              <w:spacing w:before="20" w:after="20"/>
              <w:ind w:left="72" w:right="72"/>
              <w:jc w:val="center"/>
              <w:rPr>
                <w:b/>
              </w:rPr>
            </w:pPr>
          </w:p>
        </w:tc>
        <w:tc>
          <w:tcPr>
            <w:tcW w:w="3960" w:type="dxa"/>
          </w:tcPr>
          <w:p w14:paraId="0981A51D" w14:textId="77777777" w:rsidR="00000000" w:rsidRDefault="00000000">
            <w:pPr>
              <w:keepNext/>
              <w:keepLines/>
              <w:numPr>
                <w:ilvl w:val="12"/>
                <w:numId w:val="0"/>
              </w:numPr>
              <w:spacing w:before="20" w:after="20"/>
              <w:ind w:left="360" w:right="72" w:hanging="288"/>
            </w:pPr>
            <w:r>
              <w:t>2. CO</w:t>
            </w:r>
            <w:r>
              <w:rPr>
                <w:rFonts w:hint="eastAsia"/>
              </w:rPr>
              <w:t>は、存在していれば</w:t>
            </w:r>
            <w:r>
              <w:rPr>
                <w:rFonts w:hint="eastAsia"/>
                <w:b/>
              </w:rPr>
              <w:t>Close</w:t>
            </w:r>
            <w:r>
              <w:rPr>
                <w:b/>
              </w:rPr>
              <w:t>Service</w:t>
            </w:r>
            <w:r>
              <w:rPr>
                <w:rFonts w:hint="eastAsia"/>
              </w:rPr>
              <w:t>メソッドを呼び出します。それ以外なら</w:t>
            </w:r>
            <w:r>
              <w:rPr>
                <w:rFonts w:hint="eastAsia"/>
                <w:b/>
              </w:rPr>
              <w:t>Close</w:t>
            </w:r>
            <w:r>
              <w:rPr>
                <w:rFonts w:hint="eastAsia"/>
              </w:rPr>
              <w:t>メソッドを呼び出します、</w:t>
            </w:r>
          </w:p>
        </w:tc>
      </w:tr>
      <w:tr w:rsidR="00000000" w14:paraId="459B4B3E"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3E5AA804" w14:textId="77777777" w:rsidR="00000000" w:rsidRDefault="00000000">
            <w:pPr>
              <w:keepNext/>
              <w:keepLines/>
              <w:numPr>
                <w:ilvl w:val="12"/>
                <w:numId w:val="0"/>
              </w:numPr>
              <w:spacing w:before="20" w:after="20"/>
              <w:ind w:left="72" w:right="72"/>
              <w:jc w:val="center"/>
              <w:rPr>
                <w:b/>
              </w:rPr>
            </w:pPr>
            <w:r>
              <w:rPr>
                <w:rFonts w:hint="eastAsia"/>
                <w:b/>
              </w:rPr>
              <w:t>サービス</w:t>
            </w:r>
          </w:p>
          <w:p w14:paraId="36EC736D" w14:textId="77777777" w:rsidR="00000000" w:rsidRDefault="00000000">
            <w:pPr>
              <w:keepNext/>
              <w:keepLines/>
              <w:numPr>
                <w:ilvl w:val="12"/>
                <w:numId w:val="0"/>
              </w:numPr>
              <w:spacing w:before="20" w:after="20"/>
              <w:ind w:left="72" w:right="72"/>
              <w:jc w:val="center"/>
              <w:rPr>
                <w:b/>
              </w:rPr>
            </w:pPr>
            <w:r>
              <w:rPr>
                <w:rFonts w:hint="eastAsia"/>
                <w:b/>
              </w:rPr>
              <w:t>オブジェクト</w:t>
            </w:r>
          </w:p>
        </w:tc>
        <w:tc>
          <w:tcPr>
            <w:tcW w:w="3960" w:type="dxa"/>
          </w:tcPr>
          <w:p w14:paraId="2814EB80" w14:textId="77777777" w:rsidR="00000000" w:rsidRDefault="00000000">
            <w:pPr>
              <w:keepNext/>
              <w:keepLines/>
              <w:numPr>
                <w:ilvl w:val="12"/>
                <w:numId w:val="0"/>
              </w:numPr>
              <w:spacing w:before="20" w:after="20"/>
              <w:ind w:left="360" w:right="72" w:hanging="288"/>
            </w:pPr>
          </w:p>
        </w:tc>
      </w:tr>
    </w:tbl>
    <w:p w14:paraId="71A256C6" w14:textId="77777777" w:rsidR="00000000" w:rsidRDefault="00000000">
      <w:pPr>
        <w:pStyle w:val="Le"/>
        <w:numPr>
          <w:ilvl w:val="12"/>
          <w:numId w:val="0"/>
        </w:numPr>
      </w:pPr>
    </w:p>
    <w:p w14:paraId="7BE7CE2E" w14:textId="77777777" w:rsidR="00000000" w:rsidRDefault="00000000">
      <w:pPr>
        <w:numPr>
          <w:ilvl w:val="12"/>
          <w:numId w:val="0"/>
        </w:numPr>
      </w:pPr>
    </w:p>
    <w:p w14:paraId="06DDBC6A" w14:textId="77777777" w:rsidR="00000000" w:rsidRDefault="00000000">
      <w:pPr>
        <w:pStyle w:val="Heading4"/>
        <w:numPr>
          <w:ilvl w:val="12"/>
          <w:numId w:val="0"/>
        </w:numPr>
        <w:rPr>
          <w:rFonts w:ascii="MS PGothic" w:eastAsia="MS PGothic"/>
          <w:sz w:val="23"/>
        </w:rPr>
      </w:pPr>
      <w:r>
        <w:rPr>
          <w:rFonts w:ascii="MS PGothic" w:eastAsia="MS PGothic" w:hint="eastAsia"/>
          <w:sz w:val="23"/>
        </w:rPr>
        <w:lastRenderedPageBreak/>
        <w:t>その他のメソッド</w:t>
      </w:r>
    </w:p>
    <w:p w14:paraId="0391F22C" w14:textId="77777777" w:rsidR="00000000" w:rsidRDefault="00000000">
      <w:pPr>
        <w:keepNext/>
        <w:keepLines/>
        <w:numPr>
          <w:ilvl w:val="12"/>
          <w:numId w:val="0"/>
        </w:numPr>
      </w:pPr>
      <w:r>
        <w:rPr>
          <w:rFonts w:hint="eastAsia"/>
        </w:rPr>
        <w:t>その他のすべてのメソッドは次のように処理されます。</w:t>
      </w:r>
      <w:r>
        <w:rPr>
          <w:i/>
        </w:rPr>
        <w:t>Method</w:t>
      </w:r>
      <w:r>
        <w:rPr>
          <w:rFonts w:hint="eastAsia"/>
        </w:rPr>
        <w:t>はメ</w:t>
      </w:r>
      <w:r>
        <w:t xml:space="preserve">  </w:t>
      </w:r>
      <w:r>
        <w:rPr>
          <w:rFonts w:hint="eastAsia"/>
        </w:rPr>
        <w:t>ソッド名です。</w:t>
      </w:r>
    </w:p>
    <w:tbl>
      <w:tblPr>
        <w:tblW w:w="0" w:type="auto"/>
        <w:tblInd w:w="368" w:type="dxa"/>
        <w:tblLayout w:type="fixed"/>
        <w:tblCellMar>
          <w:left w:w="0" w:type="dxa"/>
          <w:right w:w="0" w:type="dxa"/>
        </w:tblCellMar>
        <w:tblLook w:val="0000" w:firstRow="0" w:lastRow="0" w:firstColumn="0" w:lastColumn="0" w:noHBand="0" w:noVBand="0"/>
      </w:tblPr>
      <w:tblGrid>
        <w:gridCol w:w="2160"/>
        <w:gridCol w:w="3960"/>
      </w:tblGrid>
      <w:tr w:rsidR="00000000" w14:paraId="3BAB3152"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1104364A" w14:textId="77777777" w:rsidR="00000000" w:rsidRDefault="00000000">
            <w:pPr>
              <w:keepNext/>
              <w:keepLines/>
              <w:numPr>
                <w:ilvl w:val="12"/>
                <w:numId w:val="0"/>
              </w:numPr>
              <w:spacing w:before="20" w:after="20"/>
              <w:ind w:left="72" w:right="72"/>
              <w:jc w:val="center"/>
              <w:rPr>
                <w:b/>
              </w:rPr>
            </w:pPr>
            <w:r>
              <w:rPr>
                <w:rFonts w:hint="eastAsia"/>
                <w:b/>
              </w:rPr>
              <w:t>アプリケーション</w:t>
            </w:r>
          </w:p>
        </w:tc>
        <w:tc>
          <w:tcPr>
            <w:tcW w:w="3960" w:type="dxa"/>
          </w:tcPr>
          <w:p w14:paraId="69A3601D" w14:textId="77777777" w:rsidR="00000000" w:rsidRDefault="00000000">
            <w:pPr>
              <w:keepNext/>
              <w:keepLines/>
              <w:numPr>
                <w:ilvl w:val="12"/>
                <w:numId w:val="0"/>
              </w:numPr>
              <w:spacing w:before="20" w:after="20"/>
              <w:ind w:left="360" w:right="72" w:hanging="288"/>
            </w:pPr>
          </w:p>
        </w:tc>
      </w:tr>
      <w:tr w:rsidR="00000000" w14:paraId="1E1CFB38" w14:textId="77777777">
        <w:tblPrEx>
          <w:tblCellMar>
            <w:top w:w="0" w:type="dxa"/>
            <w:left w:w="0" w:type="dxa"/>
            <w:bottom w:w="0" w:type="dxa"/>
            <w:right w:w="0" w:type="dxa"/>
          </w:tblCellMar>
        </w:tblPrEx>
        <w:tc>
          <w:tcPr>
            <w:tcW w:w="2160" w:type="dxa"/>
          </w:tcPr>
          <w:p w14:paraId="318FE923" w14:textId="77777777" w:rsidR="00000000" w:rsidRDefault="00000000">
            <w:pPr>
              <w:keepNext/>
              <w:keepLines/>
              <w:numPr>
                <w:ilvl w:val="12"/>
                <w:numId w:val="0"/>
              </w:numPr>
              <w:spacing w:before="20" w:after="20"/>
              <w:ind w:left="72" w:right="72"/>
              <w:jc w:val="center"/>
              <w:rPr>
                <w:b/>
              </w:rPr>
            </w:pPr>
          </w:p>
        </w:tc>
        <w:tc>
          <w:tcPr>
            <w:tcW w:w="3960" w:type="dxa"/>
          </w:tcPr>
          <w:p w14:paraId="78EFAF17" w14:textId="77777777" w:rsidR="00000000" w:rsidRDefault="00000000">
            <w:pPr>
              <w:keepNext/>
              <w:keepLines/>
              <w:numPr>
                <w:ilvl w:val="12"/>
                <w:numId w:val="0"/>
              </w:numPr>
              <w:spacing w:before="20" w:after="20"/>
              <w:ind w:left="360" w:right="72" w:hanging="288"/>
            </w:pPr>
            <w:r>
              <w:t xml:space="preserve">1. </w:t>
            </w:r>
            <w:r>
              <w:rPr>
                <w:rFonts w:hint="eastAsia"/>
              </w:rPr>
              <w:t>アプリケーションは、</w:t>
            </w:r>
            <w:r>
              <w:t>CO</w:t>
            </w:r>
            <w:r>
              <w:rPr>
                <w:rFonts w:hint="eastAsia"/>
              </w:rPr>
              <w:t>の</w:t>
            </w:r>
            <w:r>
              <w:rPr>
                <w:i/>
              </w:rPr>
              <w:t>Method</w:t>
            </w:r>
            <w:r>
              <w:rPr>
                <w:rFonts w:hint="eastAsia"/>
              </w:rPr>
              <w:t>メソッドを呼び出します。</w:t>
            </w:r>
          </w:p>
        </w:tc>
      </w:tr>
      <w:tr w:rsidR="00000000" w14:paraId="353A98BA"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58DE628B" w14:textId="77777777" w:rsidR="00000000" w:rsidRDefault="00000000">
            <w:pPr>
              <w:keepNext/>
              <w:keepLines/>
              <w:numPr>
                <w:ilvl w:val="12"/>
                <w:numId w:val="0"/>
              </w:numPr>
              <w:spacing w:before="20" w:after="20"/>
              <w:ind w:left="72" w:right="72"/>
              <w:jc w:val="center"/>
              <w:rPr>
                <w:b/>
              </w:rPr>
            </w:pPr>
            <w:r>
              <w:rPr>
                <w:rFonts w:hint="eastAsia"/>
                <w:b/>
              </w:rPr>
              <w:t>コントロール</w:t>
            </w:r>
          </w:p>
          <w:p w14:paraId="6677481C" w14:textId="77777777" w:rsidR="00000000" w:rsidRDefault="00000000">
            <w:pPr>
              <w:keepNext/>
              <w:keepLines/>
              <w:numPr>
                <w:ilvl w:val="12"/>
                <w:numId w:val="0"/>
              </w:numPr>
              <w:spacing w:before="20" w:after="20"/>
              <w:ind w:left="72" w:right="72"/>
              <w:jc w:val="center"/>
              <w:rPr>
                <w:b/>
              </w:rPr>
            </w:pPr>
            <w:r>
              <w:rPr>
                <w:b/>
              </w:rPr>
              <w:t xml:space="preserve"> </w:t>
            </w:r>
            <w:r>
              <w:rPr>
                <w:rFonts w:hint="eastAsia"/>
                <w:b/>
              </w:rPr>
              <w:t>オブジェクト</w:t>
            </w:r>
          </w:p>
        </w:tc>
        <w:tc>
          <w:tcPr>
            <w:tcW w:w="3960" w:type="dxa"/>
          </w:tcPr>
          <w:p w14:paraId="09163D4E" w14:textId="77777777" w:rsidR="00000000" w:rsidRDefault="00000000">
            <w:pPr>
              <w:keepNext/>
              <w:keepLines/>
              <w:numPr>
                <w:ilvl w:val="12"/>
                <w:numId w:val="0"/>
              </w:numPr>
              <w:spacing w:before="20" w:after="20"/>
              <w:ind w:left="360" w:right="72" w:hanging="288"/>
            </w:pPr>
          </w:p>
        </w:tc>
      </w:tr>
      <w:tr w:rsidR="00000000" w14:paraId="7A2A4BE6" w14:textId="77777777">
        <w:tblPrEx>
          <w:tblCellMar>
            <w:top w:w="0" w:type="dxa"/>
            <w:left w:w="0" w:type="dxa"/>
            <w:bottom w:w="0" w:type="dxa"/>
            <w:right w:w="0" w:type="dxa"/>
          </w:tblCellMar>
        </w:tblPrEx>
        <w:tc>
          <w:tcPr>
            <w:tcW w:w="2160" w:type="dxa"/>
          </w:tcPr>
          <w:p w14:paraId="2401E4AC" w14:textId="77777777" w:rsidR="00000000" w:rsidRDefault="00000000">
            <w:pPr>
              <w:keepNext/>
              <w:keepLines/>
              <w:numPr>
                <w:ilvl w:val="12"/>
                <w:numId w:val="0"/>
              </w:numPr>
              <w:spacing w:before="20" w:after="20"/>
              <w:ind w:left="72" w:right="72"/>
              <w:jc w:val="center"/>
              <w:rPr>
                <w:b/>
              </w:rPr>
            </w:pPr>
          </w:p>
        </w:tc>
        <w:tc>
          <w:tcPr>
            <w:tcW w:w="3960" w:type="dxa"/>
          </w:tcPr>
          <w:p w14:paraId="77AE70CC" w14:textId="77777777" w:rsidR="00000000" w:rsidRDefault="00000000">
            <w:pPr>
              <w:keepNext/>
              <w:keepLines/>
              <w:numPr>
                <w:ilvl w:val="12"/>
                <w:numId w:val="0"/>
              </w:numPr>
              <w:spacing w:before="20" w:after="20"/>
              <w:ind w:left="360" w:right="72" w:hanging="288"/>
            </w:pPr>
            <w:r>
              <w:t>2. CO</w:t>
            </w:r>
            <w:r>
              <w:rPr>
                <w:rFonts w:hint="eastAsia"/>
              </w:rPr>
              <w:t>は、</w:t>
            </w:r>
            <w:r>
              <w:t>SO</w:t>
            </w:r>
            <w:r>
              <w:rPr>
                <w:rFonts w:hint="eastAsia"/>
              </w:rPr>
              <w:t>の</w:t>
            </w:r>
            <w:r>
              <w:rPr>
                <w:i/>
              </w:rPr>
              <w:t>Method</w:t>
            </w:r>
            <w:r>
              <w:rPr>
                <w:rFonts w:hint="eastAsia"/>
              </w:rPr>
              <w:t>メソッドを呼び出します。</w:t>
            </w:r>
          </w:p>
        </w:tc>
      </w:tr>
      <w:tr w:rsidR="00000000" w14:paraId="11810B57"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43AEB841" w14:textId="77777777" w:rsidR="00000000" w:rsidRDefault="00000000">
            <w:pPr>
              <w:keepNext/>
              <w:keepLines/>
              <w:numPr>
                <w:ilvl w:val="12"/>
                <w:numId w:val="0"/>
              </w:numPr>
              <w:spacing w:before="20" w:after="20"/>
              <w:ind w:left="72" w:right="72"/>
              <w:jc w:val="center"/>
              <w:rPr>
                <w:b/>
              </w:rPr>
            </w:pPr>
            <w:r>
              <w:rPr>
                <w:rFonts w:hint="eastAsia"/>
                <w:b/>
              </w:rPr>
              <w:t>サービス</w:t>
            </w:r>
          </w:p>
          <w:p w14:paraId="20DF7FA4" w14:textId="77777777" w:rsidR="00000000" w:rsidRDefault="00000000">
            <w:pPr>
              <w:keepNext/>
              <w:keepLines/>
              <w:numPr>
                <w:ilvl w:val="12"/>
                <w:numId w:val="0"/>
              </w:numPr>
              <w:spacing w:before="20" w:after="20"/>
              <w:ind w:left="72" w:right="72"/>
              <w:jc w:val="center"/>
              <w:rPr>
                <w:b/>
              </w:rPr>
            </w:pPr>
            <w:r>
              <w:rPr>
                <w:rFonts w:hint="eastAsia"/>
                <w:b/>
              </w:rPr>
              <w:t>オブジェクト</w:t>
            </w:r>
          </w:p>
        </w:tc>
        <w:tc>
          <w:tcPr>
            <w:tcW w:w="3960" w:type="dxa"/>
          </w:tcPr>
          <w:p w14:paraId="39306AE1" w14:textId="77777777" w:rsidR="00000000" w:rsidRDefault="00000000">
            <w:pPr>
              <w:keepNext/>
              <w:keepLines/>
              <w:numPr>
                <w:ilvl w:val="12"/>
                <w:numId w:val="0"/>
              </w:numPr>
              <w:spacing w:before="20" w:after="20"/>
              <w:ind w:left="360" w:right="72" w:hanging="288"/>
            </w:pPr>
          </w:p>
        </w:tc>
      </w:tr>
    </w:tbl>
    <w:p w14:paraId="1E9CB4AA" w14:textId="77777777" w:rsidR="00000000" w:rsidRDefault="00000000">
      <w:pPr>
        <w:pStyle w:val="Le"/>
        <w:numPr>
          <w:ilvl w:val="12"/>
          <w:numId w:val="0"/>
        </w:numPr>
      </w:pPr>
    </w:p>
    <w:p w14:paraId="7CCBB01A" w14:textId="77777777" w:rsidR="00000000" w:rsidRDefault="00000000">
      <w:pPr>
        <w:pStyle w:val="Heading3"/>
        <w:numPr>
          <w:ilvl w:val="12"/>
          <w:numId w:val="0"/>
        </w:numPr>
        <w:rPr>
          <w:rFonts w:ascii="MS PGothic" w:eastAsia="MS PGothic"/>
        </w:rPr>
      </w:pPr>
      <w:r>
        <w:br w:type="page"/>
      </w:r>
      <w:bookmarkStart w:id="207" w:name="_Toc340956570"/>
      <w:bookmarkStart w:id="208" w:name="_Toc340956717"/>
      <w:bookmarkStart w:id="209" w:name="_Toc364756845"/>
      <w:bookmarkStart w:id="210" w:name="_Toc389470768"/>
      <w:bookmarkStart w:id="211" w:name="_Toc414678021"/>
      <w:bookmarkStart w:id="212" w:name="_Toc27812584"/>
      <w:bookmarkStart w:id="213" w:name="_Toc27813035"/>
      <w:r>
        <w:rPr>
          <w:rFonts w:ascii="MS PGothic" w:eastAsia="MS PGothic" w:hint="eastAsia"/>
          <w:sz w:val="29"/>
        </w:rPr>
        <w:lastRenderedPageBreak/>
        <w:t>プロパティ</w:t>
      </w:r>
      <w:bookmarkEnd w:id="207"/>
      <w:bookmarkEnd w:id="208"/>
      <w:bookmarkEnd w:id="209"/>
      <w:bookmarkEnd w:id="210"/>
      <w:bookmarkEnd w:id="211"/>
      <w:bookmarkEnd w:id="212"/>
      <w:bookmarkEnd w:id="213"/>
    </w:p>
    <w:p w14:paraId="2D2FC730" w14:textId="77777777" w:rsidR="00000000" w:rsidRDefault="00000000">
      <w:pPr>
        <w:keepNext/>
        <w:keepLines/>
        <w:numPr>
          <w:ilvl w:val="12"/>
          <w:numId w:val="0"/>
        </w:numPr>
      </w:pPr>
      <w:r>
        <w:rPr>
          <w:rFonts w:hint="eastAsia"/>
        </w:rPr>
        <w:t>アプリケーションが、</w:t>
      </w:r>
      <w:r>
        <w:t>OPOS</w:t>
      </w:r>
      <w:r>
        <w:rPr>
          <w:rFonts w:hint="eastAsia"/>
        </w:rPr>
        <w:t>コントロールへのプロパティのアクセスを開始します。</w:t>
      </w:r>
    </w:p>
    <w:p w14:paraId="1CF94C17" w14:textId="77777777" w:rsidR="00000000" w:rsidRDefault="00000000">
      <w:pPr>
        <w:pStyle w:val="Heading4"/>
        <w:numPr>
          <w:ilvl w:val="12"/>
          <w:numId w:val="0"/>
        </w:numPr>
        <w:rPr>
          <w:rFonts w:ascii="MS PGothic" w:eastAsia="MS PGothic"/>
        </w:rPr>
      </w:pPr>
      <w:r>
        <w:rPr>
          <w:rFonts w:ascii="MS PGothic" w:eastAsia="MS PGothic" w:hint="eastAsia"/>
          <w:sz w:val="23"/>
        </w:rPr>
        <w:t>文字列型プロパティ</w:t>
      </w:r>
    </w:p>
    <w:p w14:paraId="22E8C50E" w14:textId="77777777" w:rsidR="00000000" w:rsidRDefault="00000000">
      <w:pPr>
        <w:keepNext/>
        <w:keepLines/>
        <w:numPr>
          <w:ilvl w:val="12"/>
          <w:numId w:val="0"/>
        </w:numPr>
      </w:pPr>
      <w:r>
        <w:rPr>
          <w:rFonts w:hint="eastAsia"/>
        </w:rPr>
        <w:t>文字列型プロパティの取得と設定は、次のように処理されます。</w:t>
      </w:r>
      <w:r>
        <w:rPr>
          <w:i/>
        </w:rPr>
        <w:t>StringProp</w:t>
      </w:r>
      <w:r>
        <w:rPr>
          <w:rFonts w:hint="eastAsia"/>
        </w:rPr>
        <w:t>はプロパティ名です。</w:t>
      </w:r>
    </w:p>
    <w:tbl>
      <w:tblPr>
        <w:tblW w:w="0" w:type="auto"/>
        <w:tblInd w:w="368" w:type="dxa"/>
        <w:tblLayout w:type="fixed"/>
        <w:tblCellMar>
          <w:left w:w="0" w:type="dxa"/>
          <w:right w:w="0" w:type="dxa"/>
        </w:tblCellMar>
        <w:tblLook w:val="0000" w:firstRow="0" w:lastRow="0" w:firstColumn="0" w:lastColumn="0" w:noHBand="0" w:noVBand="0"/>
      </w:tblPr>
      <w:tblGrid>
        <w:gridCol w:w="2160"/>
        <w:gridCol w:w="3960"/>
      </w:tblGrid>
      <w:tr w:rsidR="00000000" w14:paraId="2887E57B"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56DC747D" w14:textId="77777777" w:rsidR="00000000" w:rsidRDefault="00000000">
            <w:pPr>
              <w:keepNext/>
              <w:keepLines/>
              <w:numPr>
                <w:ilvl w:val="12"/>
                <w:numId w:val="0"/>
              </w:numPr>
              <w:spacing w:before="20" w:after="20"/>
              <w:ind w:left="72" w:right="72"/>
              <w:jc w:val="center"/>
              <w:rPr>
                <w:b/>
              </w:rPr>
            </w:pPr>
            <w:r>
              <w:rPr>
                <w:rFonts w:hint="eastAsia"/>
                <w:b/>
              </w:rPr>
              <w:t>アプリケーション</w:t>
            </w:r>
          </w:p>
        </w:tc>
        <w:tc>
          <w:tcPr>
            <w:tcW w:w="3960" w:type="dxa"/>
          </w:tcPr>
          <w:p w14:paraId="626DC769" w14:textId="77777777" w:rsidR="00000000" w:rsidRDefault="00000000">
            <w:pPr>
              <w:keepNext/>
              <w:keepLines/>
              <w:numPr>
                <w:ilvl w:val="12"/>
                <w:numId w:val="0"/>
              </w:numPr>
              <w:spacing w:before="20" w:after="20"/>
              <w:ind w:left="360" w:right="72" w:hanging="288"/>
            </w:pPr>
          </w:p>
        </w:tc>
      </w:tr>
      <w:tr w:rsidR="00000000" w14:paraId="4E304CB0" w14:textId="77777777">
        <w:tblPrEx>
          <w:tblCellMar>
            <w:top w:w="0" w:type="dxa"/>
            <w:left w:w="0" w:type="dxa"/>
            <w:bottom w:w="0" w:type="dxa"/>
            <w:right w:w="0" w:type="dxa"/>
          </w:tblCellMar>
        </w:tblPrEx>
        <w:tc>
          <w:tcPr>
            <w:tcW w:w="2160" w:type="dxa"/>
          </w:tcPr>
          <w:p w14:paraId="007B6D77" w14:textId="77777777" w:rsidR="00000000" w:rsidRDefault="00000000">
            <w:pPr>
              <w:keepNext/>
              <w:keepLines/>
              <w:numPr>
                <w:ilvl w:val="12"/>
                <w:numId w:val="0"/>
              </w:numPr>
              <w:spacing w:before="20" w:after="20"/>
              <w:ind w:left="72" w:right="72"/>
              <w:jc w:val="center"/>
              <w:rPr>
                <w:b/>
              </w:rPr>
            </w:pPr>
          </w:p>
        </w:tc>
        <w:tc>
          <w:tcPr>
            <w:tcW w:w="3960" w:type="dxa"/>
          </w:tcPr>
          <w:p w14:paraId="1A23102D" w14:textId="77777777" w:rsidR="00000000" w:rsidRDefault="00000000">
            <w:pPr>
              <w:keepNext/>
              <w:keepLines/>
              <w:numPr>
                <w:ilvl w:val="12"/>
                <w:numId w:val="0"/>
              </w:numPr>
              <w:spacing w:before="20" w:after="20"/>
              <w:ind w:left="360" w:right="72" w:hanging="288"/>
            </w:pPr>
            <w:r>
              <w:t xml:space="preserve">1. </w:t>
            </w:r>
            <w:r>
              <w:rPr>
                <w:rFonts w:hint="eastAsia"/>
              </w:rPr>
              <w:t>アプリケーションは、</w:t>
            </w:r>
            <w:r>
              <w:t>CO</w:t>
            </w:r>
            <w:r>
              <w:rPr>
                <w:rFonts w:hint="eastAsia"/>
              </w:rPr>
              <w:t>の</w:t>
            </w:r>
            <w:r>
              <w:rPr>
                <w:i/>
              </w:rPr>
              <w:t>StringProp</w:t>
            </w:r>
            <w:r>
              <w:rPr>
                <w:rFonts w:hint="eastAsia"/>
              </w:rPr>
              <w:t>プロパティをアクセスします。</w:t>
            </w:r>
          </w:p>
        </w:tc>
      </w:tr>
      <w:tr w:rsidR="00000000" w14:paraId="7E953988"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2DFAE613" w14:textId="77777777" w:rsidR="00000000" w:rsidRDefault="00000000">
            <w:pPr>
              <w:keepNext/>
              <w:keepLines/>
              <w:numPr>
                <w:ilvl w:val="12"/>
                <w:numId w:val="0"/>
              </w:numPr>
              <w:spacing w:before="20" w:after="20"/>
              <w:ind w:left="72" w:right="72"/>
              <w:jc w:val="center"/>
              <w:rPr>
                <w:b/>
              </w:rPr>
            </w:pPr>
            <w:r>
              <w:rPr>
                <w:rFonts w:hint="eastAsia"/>
                <w:b/>
              </w:rPr>
              <w:t>コントロール</w:t>
            </w:r>
          </w:p>
          <w:p w14:paraId="0D5938E1" w14:textId="77777777" w:rsidR="00000000" w:rsidRDefault="00000000">
            <w:pPr>
              <w:keepNext/>
              <w:keepLines/>
              <w:numPr>
                <w:ilvl w:val="12"/>
                <w:numId w:val="0"/>
              </w:numPr>
              <w:spacing w:before="20" w:after="20"/>
              <w:ind w:left="72" w:right="72"/>
              <w:jc w:val="center"/>
              <w:rPr>
                <w:b/>
              </w:rPr>
            </w:pPr>
            <w:r>
              <w:rPr>
                <w:rFonts w:hint="eastAsia"/>
                <w:b/>
              </w:rPr>
              <w:t>オブジェクト</w:t>
            </w:r>
          </w:p>
        </w:tc>
        <w:tc>
          <w:tcPr>
            <w:tcW w:w="3960" w:type="dxa"/>
          </w:tcPr>
          <w:p w14:paraId="32E7B847" w14:textId="77777777" w:rsidR="00000000" w:rsidRDefault="00000000">
            <w:pPr>
              <w:keepNext/>
              <w:keepLines/>
              <w:numPr>
                <w:ilvl w:val="12"/>
                <w:numId w:val="0"/>
              </w:numPr>
              <w:spacing w:before="20" w:after="20"/>
              <w:ind w:left="360" w:right="72" w:hanging="288"/>
            </w:pPr>
          </w:p>
        </w:tc>
      </w:tr>
      <w:tr w:rsidR="00000000" w14:paraId="7B9E549F" w14:textId="77777777">
        <w:tblPrEx>
          <w:tblCellMar>
            <w:top w:w="0" w:type="dxa"/>
            <w:left w:w="0" w:type="dxa"/>
            <w:bottom w:w="0" w:type="dxa"/>
            <w:right w:w="0" w:type="dxa"/>
          </w:tblCellMar>
        </w:tblPrEx>
        <w:tc>
          <w:tcPr>
            <w:tcW w:w="2160" w:type="dxa"/>
          </w:tcPr>
          <w:p w14:paraId="3DCD0A05" w14:textId="77777777" w:rsidR="00000000" w:rsidRDefault="00000000">
            <w:pPr>
              <w:keepNext/>
              <w:keepLines/>
              <w:numPr>
                <w:ilvl w:val="12"/>
                <w:numId w:val="0"/>
              </w:numPr>
              <w:spacing w:before="20" w:after="20"/>
              <w:ind w:left="72" w:right="72"/>
              <w:jc w:val="center"/>
              <w:rPr>
                <w:b/>
              </w:rPr>
            </w:pPr>
          </w:p>
        </w:tc>
        <w:tc>
          <w:tcPr>
            <w:tcW w:w="3960" w:type="dxa"/>
          </w:tcPr>
          <w:p w14:paraId="7E064624" w14:textId="77777777" w:rsidR="00000000" w:rsidRDefault="00000000">
            <w:pPr>
              <w:keepNext/>
              <w:keepLines/>
              <w:numPr>
                <w:ilvl w:val="12"/>
                <w:numId w:val="0"/>
              </w:numPr>
              <w:spacing w:before="20" w:after="20"/>
              <w:ind w:left="360" w:right="72" w:hanging="288"/>
            </w:pPr>
            <w:r>
              <w:t xml:space="preserve">2. </w:t>
            </w:r>
            <w:r>
              <w:rPr>
                <w:rFonts w:hint="eastAsia"/>
              </w:rPr>
              <w:t>取得の場合は、</w:t>
            </w:r>
            <w:r>
              <w:t>CO</w:t>
            </w:r>
            <w:r>
              <w:rPr>
                <w:rFonts w:hint="eastAsia"/>
              </w:rPr>
              <w:t>は</w:t>
            </w:r>
            <w:r>
              <w:rPr>
                <w:i/>
              </w:rPr>
              <w:t>StringProp</w:t>
            </w:r>
            <w:r>
              <w:rPr>
                <w:rFonts w:hint="eastAsia"/>
              </w:rPr>
              <w:t>を表すインデックスを使って</w:t>
            </w:r>
            <w:r>
              <w:t>SO</w:t>
            </w:r>
            <w:r>
              <w:rPr>
                <w:rFonts w:hint="eastAsia"/>
              </w:rPr>
              <w:t>の</w:t>
            </w:r>
            <w:r>
              <w:rPr>
                <w:b/>
              </w:rPr>
              <w:t>GetPropertyString</w:t>
            </w:r>
            <w:r>
              <w:rPr>
                <w:rFonts w:hint="eastAsia"/>
              </w:rPr>
              <w:t>メソッドを呼び出します。</w:t>
            </w:r>
            <w:r>
              <w:br/>
            </w:r>
            <w:r>
              <w:rPr>
                <w:rFonts w:hint="eastAsia"/>
              </w:rPr>
              <w:t>設定の場合は、</w:t>
            </w:r>
            <w:r>
              <w:t>CO</w:t>
            </w:r>
            <w:r>
              <w:rPr>
                <w:rFonts w:hint="eastAsia"/>
              </w:rPr>
              <w:t>は</w:t>
            </w:r>
            <w:r>
              <w:rPr>
                <w:i/>
              </w:rPr>
              <w:t>StringProp</w:t>
            </w:r>
            <w:r>
              <w:rPr>
                <w:rFonts w:hint="eastAsia"/>
              </w:rPr>
              <w:t>を表すインデックスを使って</w:t>
            </w:r>
            <w:r>
              <w:t>SO</w:t>
            </w:r>
            <w:r>
              <w:rPr>
                <w:rFonts w:hint="eastAsia"/>
              </w:rPr>
              <w:t>の</w:t>
            </w:r>
            <w:r>
              <w:rPr>
                <w:b/>
              </w:rPr>
              <w:t>SetPropertyString</w:t>
            </w:r>
            <w:r>
              <w:rPr>
                <w:rFonts w:hint="eastAsia"/>
              </w:rPr>
              <w:t>メソッドを呼び出します。</w:t>
            </w:r>
          </w:p>
          <w:p w14:paraId="51BDDB99" w14:textId="77777777" w:rsidR="00000000" w:rsidRDefault="00000000">
            <w:pPr>
              <w:keepNext/>
              <w:keepLines/>
              <w:numPr>
                <w:ilvl w:val="12"/>
                <w:numId w:val="0"/>
              </w:numPr>
              <w:spacing w:before="20" w:after="20"/>
              <w:ind w:left="360" w:right="72"/>
            </w:pPr>
            <w:r>
              <w:rPr>
                <w:rFonts w:hint="eastAsia"/>
              </w:rPr>
              <w:t>インデックスの各値は、ヘッダーファイルで宣言されています。付録を参照してください。</w:t>
            </w:r>
          </w:p>
        </w:tc>
      </w:tr>
      <w:tr w:rsidR="00000000" w14:paraId="2256F3CC"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04214204" w14:textId="77777777" w:rsidR="00000000" w:rsidRDefault="00000000">
            <w:pPr>
              <w:keepNext/>
              <w:keepLines/>
              <w:numPr>
                <w:ilvl w:val="12"/>
                <w:numId w:val="0"/>
              </w:numPr>
              <w:spacing w:before="20" w:after="20"/>
              <w:ind w:left="72" w:right="72"/>
              <w:jc w:val="center"/>
              <w:rPr>
                <w:b/>
              </w:rPr>
            </w:pPr>
            <w:r>
              <w:rPr>
                <w:rFonts w:hint="eastAsia"/>
                <w:b/>
              </w:rPr>
              <w:t>サービス</w:t>
            </w:r>
          </w:p>
          <w:p w14:paraId="0AEE3673" w14:textId="77777777" w:rsidR="00000000" w:rsidRDefault="00000000">
            <w:pPr>
              <w:keepNext/>
              <w:keepLines/>
              <w:numPr>
                <w:ilvl w:val="12"/>
                <w:numId w:val="0"/>
              </w:numPr>
              <w:spacing w:before="20" w:after="20"/>
              <w:ind w:left="72" w:right="72"/>
              <w:jc w:val="center"/>
              <w:rPr>
                <w:b/>
              </w:rPr>
            </w:pPr>
            <w:r>
              <w:rPr>
                <w:rFonts w:hint="eastAsia"/>
                <w:b/>
              </w:rPr>
              <w:t>オブジェクト</w:t>
            </w:r>
          </w:p>
        </w:tc>
        <w:tc>
          <w:tcPr>
            <w:tcW w:w="3960" w:type="dxa"/>
          </w:tcPr>
          <w:p w14:paraId="6FAB8695" w14:textId="77777777" w:rsidR="00000000" w:rsidRDefault="00000000">
            <w:pPr>
              <w:keepNext/>
              <w:keepLines/>
              <w:numPr>
                <w:ilvl w:val="12"/>
                <w:numId w:val="0"/>
              </w:numPr>
              <w:spacing w:before="20" w:after="20"/>
              <w:ind w:left="360" w:right="72" w:hanging="288"/>
            </w:pPr>
          </w:p>
        </w:tc>
      </w:tr>
    </w:tbl>
    <w:p w14:paraId="7CD3A1B6" w14:textId="77777777" w:rsidR="00000000" w:rsidRDefault="00000000">
      <w:pPr>
        <w:pStyle w:val="Le"/>
        <w:numPr>
          <w:ilvl w:val="12"/>
          <w:numId w:val="0"/>
        </w:numPr>
      </w:pPr>
    </w:p>
    <w:p w14:paraId="5DEFC3B1" w14:textId="77777777" w:rsidR="00000000" w:rsidRDefault="00000000">
      <w:pPr>
        <w:pStyle w:val="Heading4"/>
        <w:numPr>
          <w:ilvl w:val="12"/>
          <w:numId w:val="0"/>
        </w:numPr>
        <w:rPr>
          <w:rFonts w:ascii="MS PGothic" w:eastAsia="MS PGothic"/>
        </w:rPr>
      </w:pPr>
      <w:r>
        <w:rPr>
          <w:rFonts w:ascii="MS PGothic" w:eastAsia="MS PGothic" w:hint="eastAsia"/>
          <w:sz w:val="23"/>
        </w:rPr>
        <w:lastRenderedPageBreak/>
        <w:t>LONGとBOOLプロパティ</w:t>
      </w:r>
    </w:p>
    <w:p w14:paraId="523351D0" w14:textId="77777777" w:rsidR="00000000" w:rsidRDefault="00000000">
      <w:pPr>
        <w:keepNext/>
        <w:keepLines/>
        <w:numPr>
          <w:ilvl w:val="12"/>
          <w:numId w:val="0"/>
        </w:numPr>
      </w:pPr>
      <w:r>
        <w:rPr>
          <w:rFonts w:hint="eastAsia"/>
        </w:rPr>
        <w:t>long</w:t>
      </w:r>
      <w:r>
        <w:rPr>
          <w:rFonts w:hint="eastAsia"/>
        </w:rPr>
        <w:t>と</w:t>
      </w:r>
      <w:r>
        <w:rPr>
          <w:rFonts w:hint="eastAsia"/>
        </w:rPr>
        <w:t>boolean</w:t>
      </w:r>
      <w:r>
        <w:rPr>
          <w:rFonts w:hint="eastAsia"/>
        </w:rPr>
        <w:t>プロパティの取得と設定は、次のように処理されます。</w:t>
      </w:r>
      <w:r>
        <w:rPr>
          <w:i/>
        </w:rPr>
        <w:t>NumericProp</w:t>
      </w:r>
      <w:r>
        <w:rPr>
          <w:rFonts w:hint="eastAsia"/>
        </w:rPr>
        <w:t>はプロパティ名です。</w:t>
      </w:r>
    </w:p>
    <w:tbl>
      <w:tblPr>
        <w:tblW w:w="0" w:type="auto"/>
        <w:tblInd w:w="368" w:type="dxa"/>
        <w:tblLayout w:type="fixed"/>
        <w:tblCellMar>
          <w:left w:w="0" w:type="dxa"/>
          <w:right w:w="0" w:type="dxa"/>
        </w:tblCellMar>
        <w:tblLook w:val="0000" w:firstRow="0" w:lastRow="0" w:firstColumn="0" w:lastColumn="0" w:noHBand="0" w:noVBand="0"/>
      </w:tblPr>
      <w:tblGrid>
        <w:gridCol w:w="2160"/>
        <w:gridCol w:w="3960"/>
      </w:tblGrid>
      <w:tr w:rsidR="00000000" w14:paraId="2D0CF77D"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15D683B6" w14:textId="77777777" w:rsidR="00000000" w:rsidRDefault="00000000">
            <w:pPr>
              <w:keepNext/>
              <w:keepLines/>
              <w:numPr>
                <w:ilvl w:val="12"/>
                <w:numId w:val="0"/>
              </w:numPr>
              <w:spacing w:before="20" w:after="20"/>
              <w:ind w:left="72" w:right="72"/>
              <w:jc w:val="center"/>
              <w:rPr>
                <w:b/>
              </w:rPr>
            </w:pPr>
            <w:r>
              <w:rPr>
                <w:rFonts w:hint="eastAsia"/>
                <w:b/>
              </w:rPr>
              <w:t>アプリケーション</w:t>
            </w:r>
          </w:p>
        </w:tc>
        <w:tc>
          <w:tcPr>
            <w:tcW w:w="3960" w:type="dxa"/>
          </w:tcPr>
          <w:p w14:paraId="6187AD37" w14:textId="77777777" w:rsidR="00000000" w:rsidRDefault="00000000">
            <w:pPr>
              <w:keepNext/>
              <w:keepLines/>
              <w:numPr>
                <w:ilvl w:val="12"/>
                <w:numId w:val="0"/>
              </w:numPr>
              <w:spacing w:before="20" w:after="20"/>
              <w:ind w:left="360" w:right="72" w:hanging="288"/>
            </w:pPr>
          </w:p>
        </w:tc>
      </w:tr>
      <w:tr w:rsidR="00000000" w14:paraId="4E2FE1BF" w14:textId="77777777">
        <w:tblPrEx>
          <w:tblCellMar>
            <w:top w:w="0" w:type="dxa"/>
            <w:left w:w="0" w:type="dxa"/>
            <w:bottom w:w="0" w:type="dxa"/>
            <w:right w:w="0" w:type="dxa"/>
          </w:tblCellMar>
        </w:tblPrEx>
        <w:tc>
          <w:tcPr>
            <w:tcW w:w="2160" w:type="dxa"/>
          </w:tcPr>
          <w:p w14:paraId="657F4E73" w14:textId="77777777" w:rsidR="00000000" w:rsidRDefault="00000000">
            <w:pPr>
              <w:keepNext/>
              <w:keepLines/>
              <w:numPr>
                <w:ilvl w:val="12"/>
                <w:numId w:val="0"/>
              </w:numPr>
              <w:spacing w:before="20" w:after="20"/>
              <w:ind w:left="72" w:right="72"/>
              <w:jc w:val="center"/>
              <w:rPr>
                <w:b/>
              </w:rPr>
            </w:pPr>
          </w:p>
        </w:tc>
        <w:tc>
          <w:tcPr>
            <w:tcW w:w="3960" w:type="dxa"/>
          </w:tcPr>
          <w:p w14:paraId="5FF17C06" w14:textId="77777777" w:rsidR="00000000" w:rsidRDefault="00000000">
            <w:pPr>
              <w:keepNext/>
              <w:keepLines/>
              <w:numPr>
                <w:ilvl w:val="12"/>
                <w:numId w:val="0"/>
              </w:numPr>
              <w:spacing w:before="20" w:after="20"/>
              <w:ind w:left="360" w:right="72" w:hanging="288"/>
            </w:pPr>
            <w:r>
              <w:t xml:space="preserve">1. </w:t>
            </w:r>
            <w:r>
              <w:rPr>
                <w:rFonts w:hint="eastAsia"/>
              </w:rPr>
              <w:t>アプリケーションは、</w:t>
            </w:r>
            <w:r>
              <w:t>CO</w:t>
            </w:r>
            <w:r>
              <w:rPr>
                <w:rFonts w:hint="eastAsia"/>
              </w:rPr>
              <w:t>の</w:t>
            </w:r>
            <w:r>
              <w:rPr>
                <w:i/>
              </w:rPr>
              <w:t>NumericProp</w:t>
            </w:r>
            <w:r>
              <w:rPr>
                <w:rFonts w:hint="eastAsia"/>
              </w:rPr>
              <w:t>プロパティをアクセスします。</w:t>
            </w:r>
          </w:p>
        </w:tc>
      </w:tr>
      <w:tr w:rsidR="00000000" w14:paraId="2DC3DACA"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1DF447FC" w14:textId="77777777" w:rsidR="00000000" w:rsidRDefault="00000000">
            <w:pPr>
              <w:keepNext/>
              <w:keepLines/>
              <w:numPr>
                <w:ilvl w:val="12"/>
                <w:numId w:val="0"/>
              </w:numPr>
              <w:spacing w:before="20" w:after="20"/>
              <w:ind w:left="72" w:right="72"/>
              <w:jc w:val="center"/>
              <w:rPr>
                <w:b/>
              </w:rPr>
            </w:pPr>
            <w:r>
              <w:rPr>
                <w:rFonts w:hint="eastAsia"/>
                <w:b/>
              </w:rPr>
              <w:t>コントロール</w:t>
            </w:r>
          </w:p>
          <w:p w14:paraId="3F7A6218" w14:textId="77777777" w:rsidR="00000000" w:rsidRDefault="00000000">
            <w:pPr>
              <w:keepNext/>
              <w:keepLines/>
              <w:numPr>
                <w:ilvl w:val="12"/>
                <w:numId w:val="0"/>
              </w:numPr>
              <w:spacing w:before="20" w:after="20"/>
              <w:ind w:left="72" w:right="72"/>
              <w:jc w:val="center"/>
              <w:rPr>
                <w:b/>
              </w:rPr>
            </w:pPr>
            <w:r>
              <w:rPr>
                <w:rFonts w:hint="eastAsia"/>
                <w:b/>
              </w:rPr>
              <w:t>オブジェクト</w:t>
            </w:r>
          </w:p>
        </w:tc>
        <w:tc>
          <w:tcPr>
            <w:tcW w:w="3960" w:type="dxa"/>
          </w:tcPr>
          <w:p w14:paraId="5511FA80" w14:textId="77777777" w:rsidR="00000000" w:rsidRDefault="00000000">
            <w:pPr>
              <w:keepNext/>
              <w:keepLines/>
              <w:numPr>
                <w:ilvl w:val="12"/>
                <w:numId w:val="0"/>
              </w:numPr>
              <w:spacing w:before="20" w:after="20"/>
              <w:ind w:left="360" w:right="72" w:hanging="288"/>
            </w:pPr>
          </w:p>
        </w:tc>
      </w:tr>
      <w:tr w:rsidR="00000000" w14:paraId="10379CF1" w14:textId="77777777">
        <w:tblPrEx>
          <w:tblCellMar>
            <w:top w:w="0" w:type="dxa"/>
            <w:left w:w="0" w:type="dxa"/>
            <w:bottom w:w="0" w:type="dxa"/>
            <w:right w:w="0" w:type="dxa"/>
          </w:tblCellMar>
        </w:tblPrEx>
        <w:tc>
          <w:tcPr>
            <w:tcW w:w="2160" w:type="dxa"/>
          </w:tcPr>
          <w:p w14:paraId="4DAD4C80" w14:textId="77777777" w:rsidR="00000000" w:rsidRDefault="00000000">
            <w:pPr>
              <w:keepNext/>
              <w:keepLines/>
              <w:numPr>
                <w:ilvl w:val="12"/>
                <w:numId w:val="0"/>
              </w:numPr>
              <w:spacing w:before="20" w:after="20"/>
              <w:ind w:left="72" w:right="72"/>
              <w:jc w:val="center"/>
              <w:rPr>
                <w:b/>
              </w:rPr>
            </w:pPr>
          </w:p>
        </w:tc>
        <w:tc>
          <w:tcPr>
            <w:tcW w:w="3960" w:type="dxa"/>
          </w:tcPr>
          <w:p w14:paraId="0C5CB188" w14:textId="77777777" w:rsidR="00000000" w:rsidRDefault="00000000">
            <w:pPr>
              <w:keepNext/>
              <w:keepLines/>
              <w:numPr>
                <w:ilvl w:val="12"/>
                <w:numId w:val="0"/>
              </w:numPr>
              <w:spacing w:before="20" w:after="20"/>
              <w:ind w:left="360" w:right="72" w:hanging="288"/>
            </w:pPr>
            <w:r>
              <w:t xml:space="preserve">2. </w:t>
            </w:r>
            <w:r>
              <w:rPr>
                <w:rFonts w:hint="eastAsia"/>
              </w:rPr>
              <w:t>取得の場合は、</w:t>
            </w:r>
            <w:r>
              <w:t>CO</w:t>
            </w:r>
            <w:r>
              <w:rPr>
                <w:rFonts w:hint="eastAsia"/>
              </w:rPr>
              <w:t>は</w:t>
            </w:r>
            <w:r>
              <w:rPr>
                <w:i/>
              </w:rPr>
              <w:t>NumericProp</w:t>
            </w:r>
            <w:r>
              <w:rPr>
                <w:rFonts w:hint="eastAsia"/>
              </w:rPr>
              <w:t>を表すインデックスを使って</w:t>
            </w:r>
            <w:r>
              <w:t>SO</w:t>
            </w:r>
            <w:r>
              <w:rPr>
                <w:rFonts w:hint="eastAsia"/>
              </w:rPr>
              <w:t>の</w:t>
            </w:r>
            <w:r>
              <w:rPr>
                <w:b/>
              </w:rPr>
              <w:t>GetPropertyNumber</w:t>
            </w:r>
            <w:r>
              <w:rPr>
                <w:rFonts w:hint="eastAsia"/>
              </w:rPr>
              <w:t>メソッドを呼び出します。</w:t>
            </w:r>
            <w:r>
              <w:br/>
            </w:r>
            <w:r>
              <w:rPr>
                <w:rFonts w:hint="eastAsia"/>
              </w:rPr>
              <w:t>設定の場合は、</w:t>
            </w:r>
            <w:r>
              <w:t>CO</w:t>
            </w:r>
            <w:r>
              <w:rPr>
                <w:rFonts w:hint="eastAsia"/>
              </w:rPr>
              <w:t>は</w:t>
            </w:r>
            <w:r>
              <w:rPr>
                <w:i/>
              </w:rPr>
              <w:t>NumericProp</w:t>
            </w:r>
            <w:r>
              <w:rPr>
                <w:rFonts w:hint="eastAsia"/>
              </w:rPr>
              <w:t>を表すインデックスを使って</w:t>
            </w:r>
            <w:r>
              <w:t>SO</w:t>
            </w:r>
            <w:r>
              <w:rPr>
                <w:rFonts w:hint="eastAsia"/>
              </w:rPr>
              <w:t>の</w:t>
            </w:r>
            <w:r>
              <w:rPr>
                <w:b/>
              </w:rPr>
              <w:t>SetPropertyNumber</w:t>
            </w:r>
            <w:r>
              <w:rPr>
                <w:rFonts w:hint="eastAsia"/>
              </w:rPr>
              <w:t>メソッドを呼び出します。</w:t>
            </w:r>
          </w:p>
          <w:p w14:paraId="5B135884" w14:textId="77777777" w:rsidR="00000000" w:rsidRDefault="00000000">
            <w:pPr>
              <w:keepNext/>
              <w:keepLines/>
              <w:numPr>
                <w:ilvl w:val="12"/>
                <w:numId w:val="0"/>
              </w:numPr>
              <w:spacing w:before="20" w:after="20"/>
              <w:ind w:left="360" w:right="72"/>
            </w:pPr>
            <w:r>
              <w:rPr>
                <w:rFonts w:hint="eastAsia"/>
              </w:rPr>
              <w:t>インデックスの各値は、ヘッダーファイルで宣言されています。付録を参照してください。</w:t>
            </w:r>
          </w:p>
        </w:tc>
      </w:tr>
      <w:tr w:rsidR="00000000" w14:paraId="79DCE013"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408C8CFD" w14:textId="77777777" w:rsidR="00000000" w:rsidRDefault="00000000">
            <w:pPr>
              <w:keepNext/>
              <w:keepLines/>
              <w:numPr>
                <w:ilvl w:val="12"/>
                <w:numId w:val="0"/>
              </w:numPr>
              <w:spacing w:before="20" w:after="20"/>
              <w:ind w:left="72" w:right="72"/>
              <w:jc w:val="center"/>
              <w:rPr>
                <w:b/>
              </w:rPr>
            </w:pPr>
            <w:r>
              <w:rPr>
                <w:rFonts w:hint="eastAsia"/>
                <w:b/>
              </w:rPr>
              <w:t>サービス</w:t>
            </w:r>
          </w:p>
          <w:p w14:paraId="6B098BAB" w14:textId="77777777" w:rsidR="00000000" w:rsidRDefault="00000000">
            <w:pPr>
              <w:keepNext/>
              <w:keepLines/>
              <w:numPr>
                <w:ilvl w:val="12"/>
                <w:numId w:val="0"/>
              </w:numPr>
              <w:spacing w:before="20" w:after="20"/>
              <w:ind w:left="72" w:right="72"/>
              <w:jc w:val="center"/>
              <w:rPr>
                <w:b/>
              </w:rPr>
            </w:pPr>
            <w:r>
              <w:rPr>
                <w:rFonts w:hint="eastAsia"/>
                <w:b/>
              </w:rPr>
              <w:t>オブジェクト</w:t>
            </w:r>
          </w:p>
        </w:tc>
        <w:tc>
          <w:tcPr>
            <w:tcW w:w="3960" w:type="dxa"/>
          </w:tcPr>
          <w:p w14:paraId="683FFD14" w14:textId="77777777" w:rsidR="00000000" w:rsidRDefault="00000000">
            <w:pPr>
              <w:keepNext/>
              <w:keepLines/>
              <w:numPr>
                <w:ilvl w:val="12"/>
                <w:numId w:val="0"/>
              </w:numPr>
              <w:spacing w:before="20" w:after="20"/>
              <w:ind w:left="360" w:right="72" w:hanging="288"/>
            </w:pPr>
          </w:p>
        </w:tc>
      </w:tr>
    </w:tbl>
    <w:p w14:paraId="298D23C0" w14:textId="77777777" w:rsidR="00000000" w:rsidRDefault="00000000">
      <w:pPr>
        <w:pStyle w:val="Le"/>
        <w:numPr>
          <w:ilvl w:val="12"/>
          <w:numId w:val="0"/>
        </w:numPr>
        <w:rPr>
          <w:sz w:val="21"/>
        </w:rPr>
      </w:pPr>
    </w:p>
    <w:p w14:paraId="26A1577D" w14:textId="77777777" w:rsidR="00000000" w:rsidRDefault="00000000">
      <w:pPr>
        <w:numPr>
          <w:ilvl w:val="12"/>
          <w:numId w:val="0"/>
        </w:numPr>
      </w:pPr>
    </w:p>
    <w:p w14:paraId="16A62EFA" w14:textId="77777777" w:rsidR="00000000" w:rsidRDefault="00000000">
      <w:pPr>
        <w:pStyle w:val="Heading4"/>
        <w:numPr>
          <w:ilvl w:val="12"/>
          <w:numId w:val="0"/>
        </w:numPr>
        <w:rPr>
          <w:rFonts w:ascii="MS PGothic" w:eastAsia="MS PGothic"/>
          <w:sz w:val="23"/>
        </w:rPr>
      </w:pPr>
      <w:r>
        <w:rPr>
          <w:rFonts w:ascii="MS PGothic" w:eastAsia="MS PGothic" w:hint="eastAsia"/>
          <w:sz w:val="23"/>
        </w:rPr>
        <w:t>その他の型のプロパティ</w:t>
      </w:r>
    </w:p>
    <w:p w14:paraId="0064FB20" w14:textId="77777777" w:rsidR="00000000" w:rsidRDefault="00000000">
      <w:pPr>
        <w:keepNext/>
        <w:keepLines/>
        <w:numPr>
          <w:ilvl w:val="12"/>
          <w:numId w:val="0"/>
        </w:numPr>
      </w:pPr>
      <w:r>
        <w:rPr>
          <w:rFonts w:hint="eastAsia"/>
        </w:rPr>
        <w:t>その他の型のプロパティの取得と設定は、次のように処理されます。</w:t>
      </w:r>
      <w:r>
        <w:rPr>
          <w:i/>
        </w:rPr>
        <w:t>Property</w:t>
      </w:r>
      <w:r>
        <w:rPr>
          <w:rFonts w:hint="eastAsia"/>
        </w:rPr>
        <w:t>はプロパティ名です。</w:t>
      </w:r>
    </w:p>
    <w:tbl>
      <w:tblPr>
        <w:tblW w:w="0" w:type="auto"/>
        <w:tblInd w:w="368" w:type="dxa"/>
        <w:tblLayout w:type="fixed"/>
        <w:tblCellMar>
          <w:left w:w="0" w:type="dxa"/>
          <w:right w:w="0" w:type="dxa"/>
        </w:tblCellMar>
        <w:tblLook w:val="0000" w:firstRow="0" w:lastRow="0" w:firstColumn="0" w:lastColumn="0" w:noHBand="0" w:noVBand="0"/>
      </w:tblPr>
      <w:tblGrid>
        <w:gridCol w:w="2160"/>
        <w:gridCol w:w="3960"/>
      </w:tblGrid>
      <w:tr w:rsidR="00000000" w14:paraId="32BD3410"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3D02A6FC" w14:textId="77777777" w:rsidR="00000000" w:rsidRDefault="00000000">
            <w:pPr>
              <w:keepNext/>
              <w:keepLines/>
              <w:numPr>
                <w:ilvl w:val="12"/>
                <w:numId w:val="0"/>
              </w:numPr>
              <w:spacing w:before="20" w:after="20"/>
              <w:ind w:left="72" w:right="72"/>
              <w:jc w:val="center"/>
              <w:rPr>
                <w:b/>
              </w:rPr>
            </w:pPr>
            <w:r>
              <w:rPr>
                <w:rFonts w:hint="eastAsia"/>
                <w:b/>
              </w:rPr>
              <w:t>アプリケーション</w:t>
            </w:r>
          </w:p>
        </w:tc>
        <w:tc>
          <w:tcPr>
            <w:tcW w:w="3960" w:type="dxa"/>
          </w:tcPr>
          <w:p w14:paraId="29CCD968" w14:textId="77777777" w:rsidR="00000000" w:rsidRDefault="00000000">
            <w:pPr>
              <w:keepNext/>
              <w:keepLines/>
              <w:numPr>
                <w:ilvl w:val="12"/>
                <w:numId w:val="0"/>
              </w:numPr>
              <w:spacing w:before="20" w:after="20"/>
              <w:ind w:left="360" w:right="72" w:hanging="288"/>
            </w:pPr>
          </w:p>
        </w:tc>
      </w:tr>
      <w:tr w:rsidR="00000000" w14:paraId="5BA78DE5" w14:textId="77777777">
        <w:tblPrEx>
          <w:tblCellMar>
            <w:top w:w="0" w:type="dxa"/>
            <w:left w:w="0" w:type="dxa"/>
            <w:bottom w:w="0" w:type="dxa"/>
            <w:right w:w="0" w:type="dxa"/>
          </w:tblCellMar>
        </w:tblPrEx>
        <w:tc>
          <w:tcPr>
            <w:tcW w:w="2160" w:type="dxa"/>
          </w:tcPr>
          <w:p w14:paraId="1F831604" w14:textId="77777777" w:rsidR="00000000" w:rsidRDefault="00000000">
            <w:pPr>
              <w:keepNext/>
              <w:keepLines/>
              <w:numPr>
                <w:ilvl w:val="12"/>
                <w:numId w:val="0"/>
              </w:numPr>
              <w:spacing w:before="20" w:after="20"/>
              <w:ind w:left="72" w:right="72"/>
              <w:jc w:val="center"/>
              <w:rPr>
                <w:b/>
              </w:rPr>
            </w:pPr>
          </w:p>
        </w:tc>
        <w:tc>
          <w:tcPr>
            <w:tcW w:w="3960" w:type="dxa"/>
          </w:tcPr>
          <w:p w14:paraId="02F066E2" w14:textId="77777777" w:rsidR="00000000" w:rsidRDefault="00000000">
            <w:pPr>
              <w:keepNext/>
              <w:keepLines/>
              <w:numPr>
                <w:ilvl w:val="12"/>
                <w:numId w:val="0"/>
              </w:numPr>
              <w:spacing w:before="20" w:after="20"/>
              <w:ind w:left="360" w:right="72" w:hanging="288"/>
            </w:pPr>
            <w:r>
              <w:t xml:space="preserve">1. </w:t>
            </w:r>
            <w:r>
              <w:rPr>
                <w:rFonts w:hint="eastAsia"/>
              </w:rPr>
              <w:t>アプリケーションは、</w:t>
            </w:r>
            <w:r>
              <w:t>CO</w:t>
            </w:r>
            <w:r>
              <w:rPr>
                <w:rFonts w:hint="eastAsia"/>
              </w:rPr>
              <w:t>の</w:t>
            </w:r>
            <w:r>
              <w:rPr>
                <w:i/>
              </w:rPr>
              <w:t>Property</w:t>
            </w:r>
            <w:r>
              <w:rPr>
                <w:rFonts w:hint="eastAsia"/>
              </w:rPr>
              <w:t>プロパティをアクセスします。</w:t>
            </w:r>
          </w:p>
        </w:tc>
      </w:tr>
      <w:tr w:rsidR="00000000" w14:paraId="240C93E1"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45FB60F6" w14:textId="77777777" w:rsidR="00000000" w:rsidRDefault="00000000">
            <w:pPr>
              <w:keepNext/>
              <w:keepLines/>
              <w:numPr>
                <w:ilvl w:val="12"/>
                <w:numId w:val="0"/>
              </w:numPr>
              <w:spacing w:before="20" w:after="20"/>
              <w:ind w:left="72" w:right="72"/>
              <w:jc w:val="center"/>
              <w:rPr>
                <w:b/>
              </w:rPr>
            </w:pPr>
            <w:r>
              <w:rPr>
                <w:rFonts w:hint="eastAsia"/>
                <w:b/>
              </w:rPr>
              <w:t>コントロール</w:t>
            </w:r>
          </w:p>
          <w:p w14:paraId="57C394E2" w14:textId="77777777" w:rsidR="00000000" w:rsidRDefault="00000000">
            <w:pPr>
              <w:keepNext/>
              <w:keepLines/>
              <w:numPr>
                <w:ilvl w:val="12"/>
                <w:numId w:val="0"/>
              </w:numPr>
              <w:spacing w:before="20" w:after="20"/>
              <w:ind w:left="72" w:right="72"/>
              <w:jc w:val="center"/>
              <w:rPr>
                <w:b/>
              </w:rPr>
            </w:pPr>
            <w:r>
              <w:rPr>
                <w:rFonts w:hint="eastAsia"/>
                <w:b/>
              </w:rPr>
              <w:t>オブジェクト</w:t>
            </w:r>
          </w:p>
        </w:tc>
        <w:tc>
          <w:tcPr>
            <w:tcW w:w="3960" w:type="dxa"/>
          </w:tcPr>
          <w:p w14:paraId="053381F0" w14:textId="77777777" w:rsidR="00000000" w:rsidRDefault="00000000">
            <w:pPr>
              <w:keepNext/>
              <w:keepLines/>
              <w:numPr>
                <w:ilvl w:val="12"/>
                <w:numId w:val="0"/>
              </w:numPr>
              <w:spacing w:before="20" w:after="20"/>
              <w:ind w:left="360" w:right="72" w:hanging="288"/>
            </w:pPr>
          </w:p>
        </w:tc>
      </w:tr>
      <w:tr w:rsidR="00000000" w14:paraId="0BCD97A3" w14:textId="77777777">
        <w:tblPrEx>
          <w:tblCellMar>
            <w:top w:w="0" w:type="dxa"/>
            <w:left w:w="0" w:type="dxa"/>
            <w:bottom w:w="0" w:type="dxa"/>
            <w:right w:w="0" w:type="dxa"/>
          </w:tblCellMar>
        </w:tblPrEx>
        <w:tc>
          <w:tcPr>
            <w:tcW w:w="2160" w:type="dxa"/>
          </w:tcPr>
          <w:p w14:paraId="1191E15A" w14:textId="77777777" w:rsidR="00000000" w:rsidRDefault="00000000">
            <w:pPr>
              <w:keepNext/>
              <w:keepLines/>
              <w:numPr>
                <w:ilvl w:val="12"/>
                <w:numId w:val="0"/>
              </w:numPr>
              <w:spacing w:before="20" w:after="20"/>
              <w:ind w:left="72" w:right="72"/>
              <w:jc w:val="center"/>
              <w:rPr>
                <w:b/>
              </w:rPr>
            </w:pPr>
          </w:p>
        </w:tc>
        <w:tc>
          <w:tcPr>
            <w:tcW w:w="3960" w:type="dxa"/>
          </w:tcPr>
          <w:p w14:paraId="247EFF88" w14:textId="77777777" w:rsidR="00000000" w:rsidRDefault="00000000">
            <w:pPr>
              <w:keepNext/>
              <w:keepLines/>
              <w:numPr>
                <w:ilvl w:val="12"/>
                <w:numId w:val="0"/>
              </w:numPr>
              <w:spacing w:before="20" w:after="20"/>
              <w:ind w:left="360" w:right="72" w:hanging="288"/>
            </w:pPr>
            <w:r>
              <w:t xml:space="preserve">2. </w:t>
            </w:r>
            <w:r>
              <w:rPr>
                <w:rFonts w:hint="eastAsia"/>
              </w:rPr>
              <w:t>取得の場合は、</w:t>
            </w:r>
            <w:r>
              <w:t>CO</w:t>
            </w:r>
            <w:r>
              <w:rPr>
                <w:rFonts w:hint="eastAsia"/>
              </w:rPr>
              <w:t>は</w:t>
            </w:r>
            <w:r>
              <w:t>SO</w:t>
            </w:r>
            <w:r>
              <w:rPr>
                <w:rFonts w:hint="eastAsia"/>
              </w:rPr>
              <w:t>の</w:t>
            </w:r>
            <w:r>
              <w:rPr>
                <w:b/>
              </w:rPr>
              <w:t>Get</w:t>
            </w:r>
            <w:r>
              <w:rPr>
                <w:b/>
                <w:i/>
              </w:rPr>
              <w:t>Property</w:t>
            </w:r>
            <w:r>
              <w:rPr>
                <w:rFonts w:hint="eastAsia"/>
              </w:rPr>
              <w:t>メソッドを呼び出します。</w:t>
            </w:r>
          </w:p>
          <w:p w14:paraId="371DC2F9" w14:textId="77777777" w:rsidR="00000000" w:rsidRDefault="00000000">
            <w:pPr>
              <w:keepNext/>
              <w:keepLines/>
              <w:numPr>
                <w:ilvl w:val="12"/>
                <w:numId w:val="0"/>
              </w:numPr>
              <w:spacing w:before="20" w:after="20"/>
              <w:ind w:left="360" w:right="72"/>
            </w:pPr>
            <w:r>
              <w:rPr>
                <w:rFonts w:hint="eastAsia"/>
              </w:rPr>
              <w:t>設定の場合は、</w:t>
            </w:r>
            <w:r>
              <w:t>CO</w:t>
            </w:r>
            <w:r>
              <w:rPr>
                <w:rFonts w:hint="eastAsia"/>
              </w:rPr>
              <w:t>は</w:t>
            </w:r>
            <w:r>
              <w:t>SO</w:t>
            </w:r>
            <w:r>
              <w:rPr>
                <w:rFonts w:hint="eastAsia"/>
              </w:rPr>
              <w:t>の</w:t>
            </w:r>
            <w:r>
              <w:rPr>
                <w:b/>
              </w:rPr>
              <w:t>Set</w:t>
            </w:r>
            <w:r>
              <w:rPr>
                <w:b/>
                <w:i/>
              </w:rPr>
              <w:t>Property</w:t>
            </w:r>
            <w:r>
              <w:rPr>
                <w:rFonts w:hint="eastAsia"/>
              </w:rPr>
              <w:t>メソッドを呼び出します。</w:t>
            </w:r>
          </w:p>
        </w:tc>
      </w:tr>
      <w:tr w:rsidR="00000000" w14:paraId="6FA3D762"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693EFF23" w14:textId="77777777" w:rsidR="00000000" w:rsidRDefault="00000000">
            <w:pPr>
              <w:keepNext/>
              <w:keepLines/>
              <w:numPr>
                <w:ilvl w:val="12"/>
                <w:numId w:val="0"/>
              </w:numPr>
              <w:spacing w:before="20" w:after="20"/>
              <w:ind w:left="72" w:right="72"/>
              <w:jc w:val="center"/>
              <w:rPr>
                <w:b/>
              </w:rPr>
            </w:pPr>
            <w:r>
              <w:rPr>
                <w:rFonts w:hint="eastAsia"/>
                <w:b/>
              </w:rPr>
              <w:t>サービス</w:t>
            </w:r>
          </w:p>
          <w:p w14:paraId="30CEC106" w14:textId="77777777" w:rsidR="00000000" w:rsidRDefault="00000000">
            <w:pPr>
              <w:keepNext/>
              <w:keepLines/>
              <w:numPr>
                <w:ilvl w:val="12"/>
                <w:numId w:val="0"/>
              </w:numPr>
              <w:spacing w:before="20" w:after="20"/>
              <w:ind w:left="72" w:right="72"/>
              <w:jc w:val="center"/>
              <w:rPr>
                <w:b/>
              </w:rPr>
            </w:pPr>
            <w:r>
              <w:rPr>
                <w:rFonts w:hint="eastAsia"/>
                <w:b/>
              </w:rPr>
              <w:t>オブジェクト</w:t>
            </w:r>
          </w:p>
        </w:tc>
        <w:tc>
          <w:tcPr>
            <w:tcW w:w="3960" w:type="dxa"/>
          </w:tcPr>
          <w:p w14:paraId="06CFDED2" w14:textId="77777777" w:rsidR="00000000" w:rsidRDefault="00000000">
            <w:pPr>
              <w:keepNext/>
              <w:keepLines/>
              <w:numPr>
                <w:ilvl w:val="12"/>
                <w:numId w:val="0"/>
              </w:numPr>
              <w:spacing w:before="20" w:after="20"/>
              <w:ind w:left="360" w:right="72" w:hanging="288"/>
            </w:pPr>
          </w:p>
        </w:tc>
      </w:tr>
    </w:tbl>
    <w:p w14:paraId="7B8AB42C" w14:textId="77777777" w:rsidR="00000000" w:rsidRDefault="00000000">
      <w:pPr>
        <w:pStyle w:val="Le"/>
        <w:numPr>
          <w:ilvl w:val="12"/>
          <w:numId w:val="0"/>
        </w:numPr>
        <w:rPr>
          <w:sz w:val="21"/>
        </w:rPr>
      </w:pPr>
    </w:p>
    <w:p w14:paraId="132EF9A4" w14:textId="77777777" w:rsidR="00000000" w:rsidRDefault="00000000">
      <w:pPr>
        <w:pStyle w:val="Heading3"/>
        <w:numPr>
          <w:ilvl w:val="12"/>
          <w:numId w:val="0"/>
        </w:numPr>
      </w:pPr>
      <w:r>
        <w:br w:type="page"/>
      </w:r>
      <w:bookmarkStart w:id="214" w:name="_Toc340956571"/>
      <w:bookmarkStart w:id="215" w:name="_Toc340956718"/>
      <w:bookmarkStart w:id="216" w:name="_Toc364756846"/>
      <w:bookmarkStart w:id="217" w:name="_Toc389470769"/>
      <w:bookmarkStart w:id="218" w:name="_Toc414678022"/>
      <w:bookmarkStart w:id="219" w:name="_Toc27812585"/>
      <w:bookmarkStart w:id="220" w:name="_Toc27813036"/>
      <w:r>
        <w:rPr>
          <w:rFonts w:hint="eastAsia"/>
        </w:rPr>
        <w:lastRenderedPageBreak/>
        <w:t>イベント</w:t>
      </w:r>
      <w:bookmarkEnd w:id="214"/>
      <w:bookmarkEnd w:id="215"/>
      <w:bookmarkEnd w:id="216"/>
      <w:bookmarkEnd w:id="217"/>
      <w:bookmarkEnd w:id="218"/>
      <w:bookmarkEnd w:id="219"/>
      <w:bookmarkEnd w:id="220"/>
    </w:p>
    <w:p w14:paraId="0C2BD396" w14:textId="77777777" w:rsidR="00000000" w:rsidRDefault="00000000">
      <w:pPr>
        <w:keepNext/>
        <w:keepLines/>
        <w:numPr>
          <w:ilvl w:val="12"/>
          <w:numId w:val="0"/>
        </w:numPr>
      </w:pPr>
      <w:r>
        <w:rPr>
          <w:rFonts w:hint="eastAsia"/>
        </w:rPr>
        <w:t>イベント処理の概要は、「</w:t>
      </w:r>
      <w:r>
        <w:t xml:space="preserve">Application Programmer’s Guide </w:t>
      </w:r>
      <w:r>
        <w:rPr>
          <w:rFonts w:hint="eastAsia"/>
        </w:rPr>
        <w:t>日本版仕様書」の第１章</w:t>
      </w:r>
      <w:r>
        <w:t xml:space="preserve"> </w:t>
      </w:r>
      <w:r>
        <w:rPr>
          <w:rFonts w:hint="eastAsia"/>
        </w:rPr>
        <w:t>はじめに</w:t>
      </w:r>
      <w:r>
        <w:t xml:space="preserve"> </w:t>
      </w:r>
      <w:r>
        <w:rPr>
          <w:rFonts w:hint="eastAsia"/>
        </w:rPr>
        <w:t>のイベントの項を参照してください。</w:t>
      </w:r>
    </w:p>
    <w:p w14:paraId="0860CE27" w14:textId="77777777" w:rsidR="00000000" w:rsidRDefault="00000000">
      <w:pPr>
        <w:keepNext/>
        <w:keepLines/>
        <w:numPr>
          <w:ilvl w:val="12"/>
          <w:numId w:val="0"/>
        </w:numPr>
      </w:pPr>
      <w:r>
        <w:rPr>
          <w:rFonts w:hint="eastAsia"/>
        </w:rPr>
        <w:t>アプリケーションのイベントハンドラへ発行するイベントを、サービス</w:t>
      </w:r>
      <w:r>
        <w:t xml:space="preserve"> </w:t>
      </w:r>
      <w:r>
        <w:rPr>
          <w:rFonts w:hint="eastAsia"/>
        </w:rPr>
        <w:t>オブジェクトから開始します。</w:t>
      </w:r>
    </w:p>
    <w:p w14:paraId="04D16B8A" w14:textId="77777777" w:rsidR="00000000" w:rsidRDefault="00000000">
      <w:pPr>
        <w:keepNext/>
        <w:keepLines/>
        <w:numPr>
          <w:ilvl w:val="12"/>
          <w:numId w:val="0"/>
        </w:numPr>
      </w:pPr>
      <w:r>
        <w:rPr>
          <w:rFonts w:hint="eastAsia"/>
        </w:rPr>
        <w:t>イベントは次のように処理されます。</w:t>
      </w:r>
    </w:p>
    <w:tbl>
      <w:tblPr>
        <w:tblW w:w="0" w:type="auto"/>
        <w:tblInd w:w="368" w:type="dxa"/>
        <w:tblLayout w:type="fixed"/>
        <w:tblCellMar>
          <w:left w:w="0" w:type="dxa"/>
          <w:right w:w="0" w:type="dxa"/>
        </w:tblCellMar>
        <w:tblLook w:val="0000" w:firstRow="0" w:lastRow="0" w:firstColumn="0" w:lastColumn="0" w:noHBand="0" w:noVBand="0"/>
      </w:tblPr>
      <w:tblGrid>
        <w:gridCol w:w="2160"/>
        <w:gridCol w:w="3960"/>
      </w:tblGrid>
      <w:tr w:rsidR="00000000" w14:paraId="6CE566A9"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7117378A" w14:textId="77777777" w:rsidR="00000000" w:rsidRDefault="00000000">
            <w:pPr>
              <w:keepNext/>
              <w:keepLines/>
              <w:numPr>
                <w:ilvl w:val="12"/>
                <w:numId w:val="0"/>
              </w:numPr>
              <w:spacing w:before="20" w:after="20"/>
              <w:ind w:left="72" w:right="72"/>
              <w:jc w:val="center"/>
              <w:rPr>
                <w:b/>
              </w:rPr>
            </w:pPr>
            <w:r>
              <w:rPr>
                <w:rFonts w:hint="eastAsia"/>
                <w:b/>
              </w:rPr>
              <w:t>アプリケーション</w:t>
            </w:r>
          </w:p>
        </w:tc>
        <w:tc>
          <w:tcPr>
            <w:tcW w:w="3960" w:type="dxa"/>
          </w:tcPr>
          <w:p w14:paraId="22BAA1FF" w14:textId="77777777" w:rsidR="00000000" w:rsidRDefault="00000000">
            <w:pPr>
              <w:keepNext/>
              <w:keepLines/>
              <w:numPr>
                <w:ilvl w:val="12"/>
                <w:numId w:val="0"/>
              </w:numPr>
              <w:spacing w:before="20" w:after="20"/>
              <w:ind w:left="360" w:right="72" w:hanging="288"/>
            </w:pPr>
          </w:p>
        </w:tc>
      </w:tr>
      <w:tr w:rsidR="00000000" w14:paraId="745405F2" w14:textId="77777777">
        <w:tblPrEx>
          <w:tblCellMar>
            <w:top w:w="0" w:type="dxa"/>
            <w:left w:w="0" w:type="dxa"/>
            <w:bottom w:w="0" w:type="dxa"/>
            <w:right w:w="0" w:type="dxa"/>
          </w:tblCellMar>
        </w:tblPrEx>
        <w:tc>
          <w:tcPr>
            <w:tcW w:w="2160" w:type="dxa"/>
          </w:tcPr>
          <w:p w14:paraId="37A055FC" w14:textId="77777777" w:rsidR="00000000" w:rsidRDefault="00000000">
            <w:pPr>
              <w:keepNext/>
              <w:keepLines/>
              <w:numPr>
                <w:ilvl w:val="12"/>
                <w:numId w:val="0"/>
              </w:numPr>
              <w:spacing w:before="20" w:after="20"/>
              <w:ind w:left="72" w:right="72"/>
              <w:jc w:val="center"/>
              <w:rPr>
                <w:b/>
              </w:rPr>
            </w:pPr>
          </w:p>
        </w:tc>
        <w:tc>
          <w:tcPr>
            <w:tcW w:w="3960" w:type="dxa"/>
          </w:tcPr>
          <w:p w14:paraId="1D0F704D" w14:textId="77777777" w:rsidR="00000000" w:rsidRDefault="00000000">
            <w:pPr>
              <w:keepNext/>
              <w:keepLines/>
              <w:numPr>
                <w:ilvl w:val="12"/>
                <w:numId w:val="0"/>
              </w:numPr>
              <w:spacing w:before="20" w:after="20"/>
              <w:ind w:left="360" w:right="72" w:hanging="288"/>
            </w:pPr>
            <w:r>
              <w:t>2. CO</w:t>
            </w:r>
            <w:r>
              <w:rPr>
                <w:rFonts w:hint="eastAsia"/>
              </w:rPr>
              <w:t>のイベント要求メソッドは、</w:t>
            </w:r>
            <w:r>
              <w:t xml:space="preserve">Data,DirectIO,Error,OutputComplete,  </w:t>
            </w:r>
            <w:r>
              <w:rPr>
                <w:rFonts w:hint="eastAsia"/>
              </w:rPr>
              <w:t>および</w:t>
            </w:r>
            <w:r>
              <w:t>StatusUpdate</w:t>
            </w:r>
            <w:r>
              <w:rPr>
                <w:rFonts w:hint="eastAsia"/>
              </w:rPr>
              <w:t>イベントをアプリケーションへ発行します。</w:t>
            </w:r>
          </w:p>
        </w:tc>
      </w:tr>
      <w:tr w:rsidR="00000000" w14:paraId="72FBF222"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56751C29" w14:textId="77777777" w:rsidR="00000000" w:rsidRDefault="00000000">
            <w:pPr>
              <w:keepNext/>
              <w:keepLines/>
              <w:numPr>
                <w:ilvl w:val="12"/>
                <w:numId w:val="0"/>
              </w:numPr>
              <w:spacing w:before="20" w:after="20"/>
              <w:ind w:left="72" w:right="72"/>
              <w:jc w:val="center"/>
              <w:rPr>
                <w:b/>
              </w:rPr>
            </w:pPr>
            <w:r>
              <w:rPr>
                <w:rFonts w:hint="eastAsia"/>
                <w:b/>
              </w:rPr>
              <w:t>コントロール</w:t>
            </w:r>
          </w:p>
          <w:p w14:paraId="65C6257D" w14:textId="77777777" w:rsidR="00000000" w:rsidRDefault="00000000">
            <w:pPr>
              <w:keepNext/>
              <w:keepLines/>
              <w:numPr>
                <w:ilvl w:val="12"/>
                <w:numId w:val="0"/>
              </w:numPr>
              <w:spacing w:before="20" w:after="20"/>
              <w:ind w:left="72" w:right="72"/>
              <w:jc w:val="center"/>
              <w:rPr>
                <w:b/>
              </w:rPr>
            </w:pPr>
            <w:r>
              <w:rPr>
                <w:rFonts w:hint="eastAsia"/>
                <w:b/>
              </w:rPr>
              <w:t>オブジェクト</w:t>
            </w:r>
          </w:p>
        </w:tc>
        <w:tc>
          <w:tcPr>
            <w:tcW w:w="3960" w:type="dxa"/>
          </w:tcPr>
          <w:p w14:paraId="7D990905" w14:textId="77777777" w:rsidR="00000000" w:rsidRDefault="00000000">
            <w:pPr>
              <w:keepNext/>
              <w:keepLines/>
              <w:numPr>
                <w:ilvl w:val="12"/>
                <w:numId w:val="0"/>
              </w:numPr>
              <w:spacing w:before="20" w:after="20"/>
              <w:ind w:left="360" w:right="72" w:hanging="288"/>
            </w:pPr>
          </w:p>
        </w:tc>
      </w:tr>
      <w:tr w:rsidR="00000000" w14:paraId="074E935E" w14:textId="77777777">
        <w:tblPrEx>
          <w:tblCellMar>
            <w:top w:w="0" w:type="dxa"/>
            <w:left w:w="0" w:type="dxa"/>
            <w:bottom w:w="0" w:type="dxa"/>
            <w:right w:w="0" w:type="dxa"/>
          </w:tblCellMar>
        </w:tblPrEx>
        <w:tc>
          <w:tcPr>
            <w:tcW w:w="2160" w:type="dxa"/>
          </w:tcPr>
          <w:p w14:paraId="46850327" w14:textId="77777777" w:rsidR="00000000" w:rsidRDefault="00000000">
            <w:pPr>
              <w:keepNext/>
              <w:keepLines/>
              <w:numPr>
                <w:ilvl w:val="12"/>
                <w:numId w:val="0"/>
              </w:numPr>
              <w:spacing w:before="20" w:after="20"/>
              <w:ind w:left="72" w:right="72"/>
              <w:jc w:val="center"/>
              <w:rPr>
                <w:b/>
              </w:rPr>
            </w:pPr>
          </w:p>
        </w:tc>
        <w:tc>
          <w:tcPr>
            <w:tcW w:w="3960" w:type="dxa"/>
          </w:tcPr>
          <w:p w14:paraId="77D6D24C" w14:textId="77777777" w:rsidR="00000000" w:rsidRDefault="00000000">
            <w:pPr>
              <w:keepNext/>
              <w:keepLines/>
              <w:numPr>
                <w:ilvl w:val="12"/>
                <w:numId w:val="0"/>
              </w:numPr>
              <w:spacing w:before="20" w:after="20"/>
              <w:ind w:left="360" w:right="72" w:hanging="288"/>
            </w:pPr>
            <w:r>
              <w:t>1. SO</w:t>
            </w:r>
            <w:r>
              <w:rPr>
                <w:rFonts w:hint="eastAsia"/>
              </w:rPr>
              <w:t>は、</w:t>
            </w:r>
            <w:r>
              <w:t>CO</w:t>
            </w:r>
            <w:r>
              <w:rPr>
                <w:rFonts w:hint="eastAsia"/>
              </w:rPr>
              <w:t>のイベント要求メソッドを呼び出します。アプリケーションへ</w:t>
            </w:r>
            <w:r>
              <w:t xml:space="preserve"> </w:t>
            </w:r>
            <w:r>
              <w:rPr>
                <w:rFonts w:hint="eastAsia"/>
              </w:rPr>
              <w:t>イベントを発行できるように、</w:t>
            </w:r>
            <w:r>
              <w:rPr>
                <w:b/>
              </w:rPr>
              <w:t xml:space="preserve">SOData,SODirectIO,SOError, SOOutputComplete, </w:t>
            </w:r>
            <w:r>
              <w:rPr>
                <w:rFonts w:hint="eastAsia"/>
              </w:rPr>
              <w:t>および</w:t>
            </w:r>
            <w:r>
              <w:rPr>
                <w:b/>
              </w:rPr>
              <w:t>SOStatusUpdate</w:t>
            </w:r>
            <w:r>
              <w:rPr>
                <w:rFonts w:hint="eastAsia"/>
              </w:rPr>
              <w:t>メソッドを特別に公開しています。</w:t>
            </w:r>
          </w:p>
        </w:tc>
      </w:tr>
      <w:tr w:rsidR="00000000" w14:paraId="44544C67" w14:textId="77777777">
        <w:tblPrEx>
          <w:tblCellMar>
            <w:top w:w="0" w:type="dxa"/>
            <w:left w:w="0" w:type="dxa"/>
            <w:bottom w:w="0" w:type="dxa"/>
            <w:right w:w="0" w:type="dxa"/>
          </w:tblCellMar>
        </w:tblPrEx>
        <w:tc>
          <w:tcPr>
            <w:tcW w:w="2160" w:type="dxa"/>
            <w:tcBorders>
              <w:top w:val="single" w:sz="6" w:space="0" w:color="auto"/>
              <w:left w:val="single" w:sz="6" w:space="0" w:color="auto"/>
              <w:bottom w:val="single" w:sz="6" w:space="0" w:color="auto"/>
              <w:right w:val="single" w:sz="6" w:space="0" w:color="auto"/>
            </w:tcBorders>
          </w:tcPr>
          <w:p w14:paraId="6C782409" w14:textId="77777777" w:rsidR="00000000" w:rsidRDefault="00000000">
            <w:pPr>
              <w:keepNext/>
              <w:keepLines/>
              <w:numPr>
                <w:ilvl w:val="12"/>
                <w:numId w:val="0"/>
              </w:numPr>
              <w:spacing w:before="20" w:after="20"/>
              <w:ind w:left="72" w:right="72"/>
              <w:jc w:val="center"/>
              <w:rPr>
                <w:b/>
              </w:rPr>
            </w:pPr>
            <w:r>
              <w:rPr>
                <w:rFonts w:hint="eastAsia"/>
                <w:b/>
              </w:rPr>
              <w:t>サービス</w:t>
            </w:r>
          </w:p>
          <w:p w14:paraId="580B5186" w14:textId="77777777" w:rsidR="00000000" w:rsidRDefault="00000000">
            <w:pPr>
              <w:keepNext/>
              <w:keepLines/>
              <w:numPr>
                <w:ilvl w:val="12"/>
                <w:numId w:val="0"/>
              </w:numPr>
              <w:spacing w:before="20" w:after="20"/>
              <w:ind w:left="72" w:right="72"/>
              <w:jc w:val="center"/>
              <w:rPr>
                <w:b/>
              </w:rPr>
            </w:pPr>
            <w:r>
              <w:rPr>
                <w:rFonts w:hint="eastAsia"/>
                <w:b/>
              </w:rPr>
              <w:t>オブジェクト</w:t>
            </w:r>
          </w:p>
        </w:tc>
        <w:tc>
          <w:tcPr>
            <w:tcW w:w="3960" w:type="dxa"/>
          </w:tcPr>
          <w:p w14:paraId="45435D04" w14:textId="77777777" w:rsidR="00000000" w:rsidRDefault="00000000">
            <w:pPr>
              <w:keepNext/>
              <w:keepLines/>
              <w:numPr>
                <w:ilvl w:val="12"/>
                <w:numId w:val="0"/>
              </w:numPr>
              <w:spacing w:before="20" w:after="20"/>
              <w:ind w:left="360" w:right="72" w:hanging="288"/>
            </w:pPr>
          </w:p>
        </w:tc>
      </w:tr>
    </w:tbl>
    <w:p w14:paraId="7103DF1C" w14:textId="77777777" w:rsidR="00000000" w:rsidRDefault="00000000">
      <w:pPr>
        <w:pStyle w:val="Le"/>
        <w:numPr>
          <w:ilvl w:val="12"/>
          <w:numId w:val="0"/>
        </w:numPr>
        <w:rPr>
          <w:sz w:val="21"/>
        </w:rPr>
      </w:pPr>
    </w:p>
    <w:p w14:paraId="3C933141" w14:textId="77777777" w:rsidR="00000000" w:rsidRDefault="00000000">
      <w:pPr>
        <w:numPr>
          <w:ilvl w:val="12"/>
          <w:numId w:val="0"/>
        </w:numPr>
      </w:pPr>
    </w:p>
    <w:p w14:paraId="75D55CA8" w14:textId="77777777" w:rsidR="00000000" w:rsidRDefault="00000000">
      <w:pPr>
        <w:pStyle w:val="Heading4"/>
        <w:numPr>
          <w:ilvl w:val="12"/>
          <w:numId w:val="0"/>
        </w:numPr>
        <w:rPr>
          <w:rFonts w:ascii="MS PGothic" w:eastAsia="MS PGothic"/>
        </w:rPr>
      </w:pPr>
      <w:r>
        <w:rPr>
          <w:sz w:val="23"/>
        </w:rPr>
        <w:br w:type="page"/>
      </w:r>
      <w:r>
        <w:rPr>
          <w:rFonts w:ascii="MS PGothic" w:eastAsia="MS PGothic" w:hint="eastAsia"/>
          <w:sz w:val="23"/>
        </w:rPr>
        <w:lastRenderedPageBreak/>
        <w:t>アーキテクチャ：イベントの発行</w:t>
      </w:r>
    </w:p>
    <w:p w14:paraId="15509544" w14:textId="77777777" w:rsidR="00000000" w:rsidRDefault="00000000">
      <w:pPr>
        <w:numPr>
          <w:ilvl w:val="12"/>
          <w:numId w:val="0"/>
        </w:numPr>
      </w:pPr>
      <w:r>
        <w:rPr>
          <w:rFonts w:hint="eastAsia"/>
        </w:rPr>
        <w:t>サービスオブジェクトは、次のような理由でイベントを発行する必要が生じます。</w:t>
      </w:r>
    </w:p>
    <w:p w14:paraId="4F7B0B79" w14:textId="77777777" w:rsidR="00000000" w:rsidRDefault="00000000">
      <w:pPr>
        <w:pStyle w:val="Lb1"/>
        <w:numPr>
          <w:ilvl w:val="0"/>
          <w:numId w:val="1"/>
        </w:numPr>
      </w:pPr>
      <w:r>
        <w:rPr>
          <w:rFonts w:hint="eastAsia"/>
          <w:u w:val="single"/>
        </w:rPr>
        <w:t>メソッド呼び出し、またはプロパティ設定</w:t>
      </w:r>
      <w:r>
        <w:rPr>
          <w:rFonts w:hint="eastAsia"/>
        </w:rPr>
        <w:t xml:space="preserve">　アプリケーションからコントロールへ要求を出すと、イベントが発行される原因となります。</w:t>
      </w:r>
    </w:p>
    <w:p w14:paraId="3E73FC85" w14:textId="77777777" w:rsidR="00000000" w:rsidRDefault="00000000">
      <w:pPr>
        <w:pStyle w:val="Lbp1"/>
        <w:numPr>
          <w:ilvl w:val="12"/>
          <w:numId w:val="0"/>
        </w:numPr>
        <w:ind w:left="360"/>
      </w:pPr>
      <w:r>
        <w:rPr>
          <w:rFonts w:hint="eastAsia"/>
        </w:rPr>
        <w:t>例：</w:t>
      </w:r>
      <w:r>
        <w:t>SO</w:t>
      </w:r>
      <w:r>
        <w:rPr>
          <w:rFonts w:hint="eastAsia"/>
        </w:rPr>
        <w:t>がデータを読み込み、キューイングしているものとします。アプリケーションが、</w:t>
      </w:r>
      <w:r>
        <w:rPr>
          <w:b/>
        </w:rPr>
        <w:t>DataEventEnabled</w:t>
      </w:r>
      <w:r>
        <w:rPr>
          <w:rFonts w:hint="eastAsia"/>
        </w:rPr>
        <w:t>プロパティを</w:t>
      </w:r>
      <w:r>
        <w:t>TRUE</w:t>
      </w:r>
      <w:r>
        <w:rPr>
          <w:rFonts w:hint="eastAsia"/>
        </w:rPr>
        <w:t>へ変えた場合、</w:t>
      </w:r>
      <w:r>
        <w:t>SO</w:t>
      </w:r>
      <w:r>
        <w:rPr>
          <w:rFonts w:hint="eastAsia"/>
        </w:rPr>
        <w:t>は</w:t>
      </w:r>
      <w:r>
        <w:rPr>
          <w:b/>
        </w:rPr>
        <w:t>DataEvent</w:t>
      </w:r>
      <w:r>
        <w:rPr>
          <w:rFonts w:hint="eastAsia"/>
        </w:rPr>
        <w:t>を送る必要があります。</w:t>
      </w:r>
    </w:p>
    <w:p w14:paraId="02AB52D0" w14:textId="77777777" w:rsidR="00000000" w:rsidRDefault="00000000">
      <w:pPr>
        <w:pStyle w:val="Lb1"/>
        <w:numPr>
          <w:ilvl w:val="0"/>
          <w:numId w:val="1"/>
        </w:numPr>
      </w:pPr>
      <w:r>
        <w:rPr>
          <w:rFonts w:hint="eastAsia"/>
          <w:u w:val="single"/>
        </w:rPr>
        <w:t>非同期アクティビティ</w:t>
      </w:r>
      <w:r>
        <w:rPr>
          <w:rFonts w:hint="eastAsia"/>
        </w:rPr>
        <w:t xml:space="preserve">　サービスオブジェクトは、通常デバイスの入出力を監視する目的で１つまたは複数の作業スレッドを作成します。処理時間を得るためにアプリケーションに定期的に</w:t>
      </w:r>
      <w:r>
        <w:t>OPOS</w:t>
      </w:r>
      <w:r>
        <w:rPr>
          <w:rFonts w:hint="eastAsia"/>
        </w:rPr>
        <w:t>メソッドを呼び出してもらう、または、</w:t>
      </w:r>
      <w:r>
        <w:t>OPOS</w:t>
      </w:r>
      <w:r>
        <w:rPr>
          <w:rFonts w:hint="eastAsia"/>
        </w:rPr>
        <w:t>プロパティをアクセスしてもらうといったことをせずに、</w:t>
      </w:r>
      <w:r>
        <w:t>SO</w:t>
      </w:r>
      <w:r>
        <w:rPr>
          <w:rFonts w:hint="eastAsia"/>
        </w:rPr>
        <w:t>は独立（非同期）にスケジュールされた作業スレッドを用いるのが良いでしょう。これらのスレッドが、イベントを発行しなければならないかどうかを判断します。</w:t>
      </w:r>
    </w:p>
    <w:p w14:paraId="01949689" w14:textId="77777777" w:rsidR="00000000" w:rsidRDefault="00000000">
      <w:pPr>
        <w:pStyle w:val="Lbp1"/>
        <w:numPr>
          <w:ilvl w:val="0"/>
          <w:numId w:val="0"/>
        </w:numPr>
        <w:ind w:left="360"/>
      </w:pPr>
      <w:r>
        <w:rPr>
          <w:rFonts w:hint="eastAsia"/>
        </w:rPr>
        <w:t>例：</w:t>
      </w:r>
      <w:r>
        <w:rPr>
          <w:b/>
        </w:rPr>
        <w:t>DataEventEnabled</w:t>
      </w:r>
      <w:r>
        <w:rPr>
          <w:rFonts w:hint="eastAsia"/>
        </w:rPr>
        <w:t>プロパティが</w:t>
      </w:r>
      <w:r>
        <w:t>TRUE</w:t>
      </w:r>
      <w:r>
        <w:rPr>
          <w:rFonts w:hint="eastAsia"/>
        </w:rPr>
        <w:t>で、作業スレッドはシリアルポート経由でデバイス入力を管理しているものとします。スレッドがデータメッセージを受け取った場合、</w:t>
      </w:r>
      <w:r>
        <w:t>SO</w:t>
      </w:r>
      <w:r>
        <w:rPr>
          <w:rFonts w:hint="eastAsia"/>
        </w:rPr>
        <w:t>は</w:t>
      </w:r>
      <w:r>
        <w:rPr>
          <w:b/>
        </w:rPr>
        <w:t>DataEvent</w:t>
      </w:r>
      <w:r>
        <w:rPr>
          <w:rFonts w:hint="eastAsia"/>
        </w:rPr>
        <w:t>をキューイングし、発行する必要があります。</w:t>
      </w:r>
    </w:p>
    <w:p w14:paraId="3C5FB640" w14:textId="77777777" w:rsidR="00000000" w:rsidRDefault="00000000">
      <w:pPr>
        <w:pStyle w:val="Le"/>
        <w:rPr>
          <w:sz w:val="21"/>
        </w:rPr>
      </w:pPr>
      <w:bookmarkStart w:id="221" w:name="_Toc315524227"/>
    </w:p>
    <w:p w14:paraId="3EDF93BB" w14:textId="77777777" w:rsidR="00000000" w:rsidRDefault="00000000">
      <w:pPr>
        <w:pStyle w:val="Heading4"/>
        <w:rPr>
          <w:b w:val="0"/>
          <w:sz w:val="21"/>
        </w:rPr>
      </w:pPr>
      <w:r>
        <w:rPr>
          <w:rFonts w:ascii="Times New Roman" w:hAnsi="Times New Roman"/>
          <w:b w:val="0"/>
          <w:sz w:val="21"/>
        </w:rPr>
        <w:t>SO</w:t>
      </w:r>
      <w:r>
        <w:rPr>
          <w:rFonts w:ascii="Times New Roman" w:hAnsi="Times New Roman" w:hint="eastAsia"/>
          <w:b w:val="0"/>
          <w:sz w:val="21"/>
        </w:rPr>
        <w:t>がイベントを発行する必要がある場合、</w:t>
      </w:r>
      <w:r>
        <w:rPr>
          <w:rFonts w:ascii="Times New Roman" w:hAnsi="Times New Roman"/>
          <w:b w:val="0"/>
          <w:sz w:val="21"/>
        </w:rPr>
        <w:t>SO</w:t>
      </w:r>
      <w:r>
        <w:rPr>
          <w:rFonts w:ascii="Times New Roman" w:hAnsi="Times New Roman" w:hint="eastAsia"/>
          <w:b w:val="0"/>
          <w:sz w:val="21"/>
        </w:rPr>
        <w:t>は</w:t>
      </w:r>
      <w:r>
        <w:rPr>
          <w:rFonts w:ascii="Times New Roman" w:hAnsi="Times New Roman"/>
          <w:b w:val="0"/>
          <w:sz w:val="21"/>
        </w:rPr>
        <w:t>CO</w:t>
      </w:r>
      <w:r>
        <w:rPr>
          <w:rFonts w:ascii="Times New Roman" w:hAnsi="Times New Roman" w:hint="eastAsia"/>
          <w:b w:val="0"/>
          <w:sz w:val="21"/>
        </w:rPr>
        <w:t>内の特別なイベント</w:t>
      </w:r>
      <w:r>
        <w:rPr>
          <w:rFonts w:hint="eastAsia"/>
          <w:b w:val="0"/>
          <w:sz w:val="21"/>
        </w:rPr>
        <w:t>要求</w:t>
      </w:r>
      <w:r>
        <w:rPr>
          <w:rFonts w:ascii="Times New Roman" w:hAnsi="Times New Roman" w:hint="eastAsia"/>
          <w:b w:val="0"/>
          <w:sz w:val="21"/>
        </w:rPr>
        <w:t>メソッドを呼び出します。</w:t>
      </w:r>
      <w:r>
        <w:rPr>
          <w:rFonts w:ascii="Times New Roman" w:hAnsi="Times New Roman"/>
          <w:b w:val="0"/>
          <w:sz w:val="21"/>
        </w:rPr>
        <w:t>CO</w:t>
      </w:r>
      <w:r>
        <w:rPr>
          <w:rFonts w:ascii="Times New Roman" w:hAnsi="Times New Roman" w:hint="eastAsia"/>
          <w:b w:val="0"/>
          <w:sz w:val="21"/>
        </w:rPr>
        <w:t>は、その後にアプリケーションへイベントを発行</w:t>
      </w:r>
      <w:r>
        <w:rPr>
          <w:rFonts w:hint="eastAsia"/>
          <w:b w:val="0"/>
          <w:sz w:val="21"/>
        </w:rPr>
        <w:t>し</w:t>
      </w:r>
      <w:r>
        <w:rPr>
          <w:rFonts w:ascii="Times New Roman" w:hAnsi="Times New Roman" w:hint="eastAsia"/>
          <w:b w:val="0"/>
          <w:sz w:val="21"/>
        </w:rPr>
        <w:t>ます。</w:t>
      </w:r>
    </w:p>
    <w:p w14:paraId="2233358B" w14:textId="77777777" w:rsidR="00000000" w:rsidRDefault="00000000"/>
    <w:p w14:paraId="2199C959" w14:textId="77777777" w:rsidR="00000000" w:rsidRDefault="00000000">
      <w:pPr>
        <w:pStyle w:val="Heading4"/>
        <w:rPr>
          <w:rFonts w:ascii="MS PGothic" w:eastAsia="MS PGothic"/>
        </w:rPr>
      </w:pPr>
      <w:r>
        <w:rPr>
          <w:rFonts w:ascii="MS PGothic" w:eastAsia="MS PGothic" w:hint="eastAsia"/>
          <w:sz w:val="23"/>
        </w:rPr>
        <w:t>アーキテクチャの問題：</w:t>
      </w:r>
      <w:bookmarkStart w:id="222" w:name="ContainerEventFreezing"/>
      <w:r>
        <w:rPr>
          <w:rFonts w:ascii="MS PGothic" w:eastAsia="MS PGothic" w:hint="eastAsia"/>
          <w:sz w:val="23"/>
        </w:rPr>
        <w:t>コンテナによるイベント凍結</w:t>
      </w:r>
      <w:bookmarkEnd w:id="222"/>
    </w:p>
    <w:p w14:paraId="23CE297C" w14:textId="77777777" w:rsidR="00000000" w:rsidRDefault="00000000">
      <w:r>
        <w:rPr>
          <w:rFonts w:hint="eastAsia"/>
        </w:rPr>
        <w:t>ActiveX</w:t>
      </w:r>
      <w:r>
        <w:rPr>
          <w:rFonts w:hint="eastAsia"/>
        </w:rPr>
        <w:t>コントロールコンテナは、</w:t>
      </w:r>
      <w:r>
        <w:rPr>
          <w:b/>
        </w:rPr>
        <w:t>IOleControl::FreezeEvents</w:t>
      </w:r>
      <w:r>
        <w:rPr>
          <w:rFonts w:hint="eastAsia"/>
        </w:rPr>
        <w:t>関数を呼び出してイベントを凍結させたり解凍したりする場合があります。これは</w:t>
      </w:r>
      <w:r>
        <w:rPr>
          <w:b/>
        </w:rPr>
        <w:t>COleControl::OnFreezeEvents</w:t>
      </w:r>
      <w:r>
        <w:rPr>
          <w:rFonts w:hint="eastAsia"/>
        </w:rPr>
        <w:t>関数を通して</w:t>
      </w:r>
      <w:r>
        <w:t>MFC</w:t>
      </w:r>
      <w:r>
        <w:rPr>
          <w:rFonts w:hint="eastAsia"/>
        </w:rPr>
        <w:t>で記述されたコントロールや、</w:t>
      </w:r>
      <w:r>
        <w:rPr>
          <w:rFonts w:hint="eastAsia"/>
          <w:b/>
        </w:rPr>
        <w:t>IOLEControlImpl::FreezeEvents</w:t>
      </w:r>
      <w:r>
        <w:rPr>
          <w:rFonts w:hint="eastAsia"/>
        </w:rPr>
        <w:t>関数を通して</w:t>
      </w:r>
      <w:r>
        <w:rPr>
          <w:rFonts w:hint="eastAsia"/>
        </w:rPr>
        <w:t>ATL</w:t>
      </w:r>
      <w:r>
        <w:rPr>
          <w:rFonts w:hint="eastAsia"/>
        </w:rPr>
        <w:t>で記述されたコントロールへ通知されます。（</w:t>
      </w:r>
      <w:r>
        <w:t>Visual Basic</w:t>
      </w:r>
      <w:r>
        <w:rPr>
          <w:rFonts w:hint="eastAsia"/>
        </w:rPr>
        <w:t>の</w:t>
      </w:r>
      <w:r>
        <w:t>Common Dialog</w:t>
      </w:r>
      <w:r>
        <w:rPr>
          <w:rFonts w:hint="eastAsia"/>
        </w:rPr>
        <w:t>の関数はこの機能を使っており、ダイアログが表示されている間はイベントを凍結しています。）</w:t>
      </w:r>
    </w:p>
    <w:p w14:paraId="371A3ED5" w14:textId="77777777" w:rsidR="00000000" w:rsidRDefault="00000000">
      <w:r>
        <w:rPr>
          <w:rFonts w:hint="eastAsia"/>
        </w:rPr>
        <w:t>イベントが凍結されている間は、コントロールはイベントを発行すべきではありません。</w:t>
      </w:r>
      <w:r>
        <w:t>Visual C++</w:t>
      </w:r>
      <w:r>
        <w:rPr>
          <w:rFonts w:hint="eastAsia"/>
        </w:rPr>
        <w:t>資料によると、コントロールは凍結中に発生したイベントは破棄するか、または後で発行するためにバッファに保持するかのいずれかであると説明しています。</w:t>
      </w:r>
    </w:p>
    <w:p w14:paraId="04E9417B" w14:textId="77777777" w:rsidR="00000000" w:rsidRDefault="00000000">
      <w:r>
        <w:t>OPOS</w:t>
      </w:r>
      <w:r>
        <w:rPr>
          <w:rFonts w:hint="eastAsia"/>
        </w:rPr>
        <w:t>コントロールにおいては、コンテナがイベントを凍結している間はイベントを発行せずに必ずキューイングしておきます。コンテナがイベントの凍結を解除した時に、それらのイベントを発行します。</w:t>
      </w:r>
    </w:p>
    <w:p w14:paraId="0381C5D5" w14:textId="77777777" w:rsidR="00000000" w:rsidRDefault="00000000">
      <w:r>
        <w:rPr>
          <w:rFonts w:hint="eastAsia"/>
        </w:rPr>
        <w:lastRenderedPageBreak/>
        <w:t>それぞれのサービスオブジェクトは、</w:t>
      </w:r>
      <w:r>
        <w:rPr>
          <w:b/>
        </w:rPr>
        <w:t>COFreezeEvents</w:t>
      </w:r>
      <w:r>
        <w:rPr>
          <w:rFonts w:hint="eastAsia"/>
        </w:rPr>
        <w:t>メソッドをサポートする必要があります。コントロールオブジェクトは、このメソッドを呼び出してイベントを凍結、または解凍します。</w:t>
      </w:r>
    </w:p>
    <w:p w14:paraId="248F2E0F" w14:textId="77777777" w:rsidR="00000000" w:rsidRDefault="00000000"/>
    <w:p w14:paraId="23E6B956" w14:textId="77777777" w:rsidR="00000000" w:rsidRDefault="00000000">
      <w:pPr>
        <w:pStyle w:val="Heading4"/>
        <w:rPr>
          <w:rFonts w:ascii="MS PGothic" w:eastAsia="MS PGothic"/>
          <w:sz w:val="23"/>
        </w:rPr>
      </w:pPr>
      <w:r>
        <w:rPr>
          <w:rFonts w:ascii="MS PGothic" w:eastAsia="MS PGothic" w:hint="eastAsia"/>
          <w:sz w:val="23"/>
        </w:rPr>
        <w:t>アーキテクチャの特色：アプリケーションによるイベント凍結</w:t>
      </w:r>
    </w:p>
    <w:p w14:paraId="6560E172" w14:textId="77777777" w:rsidR="00000000" w:rsidRDefault="00000000">
      <w:r>
        <w:rPr>
          <w:rFonts w:hint="eastAsia"/>
        </w:rPr>
        <w:t>アプリケーションは、ある一定の時間、イベントの到着を禁止する場合、ブール型の共通プロパティ</w:t>
      </w:r>
      <w:r>
        <w:rPr>
          <w:b/>
        </w:rPr>
        <w:t>FreezeEvents</w:t>
      </w:r>
      <w:r>
        <w:rPr>
          <w:rFonts w:hint="eastAsia"/>
        </w:rPr>
        <w:t>を</w:t>
      </w:r>
      <w:r>
        <w:t>TRUE</w:t>
      </w:r>
      <w:r>
        <w:rPr>
          <w:rFonts w:hint="eastAsia"/>
        </w:rPr>
        <w:t>に設定すればできます。</w:t>
      </w:r>
    </w:p>
    <w:p w14:paraId="50B5BE03" w14:textId="77777777" w:rsidR="00000000" w:rsidRDefault="00000000">
      <w:r>
        <w:rPr>
          <w:rFonts w:hint="eastAsia"/>
        </w:rPr>
        <w:t>コンテナ要求による凍結を考慮して実装されたイベント凍結メカニズムは、アプリケーションがイベントを凍結している間、イベント要求を記憶するのに利用されます。後にアプリケーションがプロパティを</w:t>
      </w:r>
      <w:r>
        <w:t>FALSE</w:t>
      </w:r>
      <w:r>
        <w:rPr>
          <w:rFonts w:hint="eastAsia"/>
        </w:rPr>
        <w:t>に設定してイベントの凍結を解除した時に、イベントは発行されます。</w:t>
      </w:r>
    </w:p>
    <w:p w14:paraId="67474CA2" w14:textId="77777777" w:rsidR="00000000" w:rsidRDefault="00000000"/>
    <w:p w14:paraId="3553D0FF" w14:textId="77777777" w:rsidR="00000000" w:rsidRDefault="00000000">
      <w:pPr>
        <w:pStyle w:val="Heading4"/>
        <w:rPr>
          <w:rFonts w:ascii="MS PGothic" w:eastAsia="MS PGothic"/>
          <w:sz w:val="23"/>
        </w:rPr>
      </w:pPr>
      <w:r>
        <w:rPr>
          <w:rFonts w:ascii="MS PGothic" w:eastAsia="MS PGothic" w:hint="eastAsia"/>
          <w:sz w:val="23"/>
        </w:rPr>
        <w:t>イベント発行の要約</w:t>
      </w:r>
    </w:p>
    <w:p w14:paraId="6B85A0EC" w14:textId="77777777" w:rsidR="00000000" w:rsidRDefault="00000000">
      <w:r>
        <w:rPr>
          <w:rFonts w:hint="eastAsia"/>
        </w:rPr>
        <w:t>イベントの発行が必要になった時、サービスオブジェクトはコントロールオブジェクト内の適切なイベント要求メソッドを呼び出します。</w:t>
      </w:r>
    </w:p>
    <w:p w14:paraId="007B7938" w14:textId="77777777" w:rsidR="00000000" w:rsidRDefault="00000000">
      <w:pPr>
        <w:rPr>
          <w:rFonts w:hint="eastAsia"/>
        </w:rPr>
      </w:pPr>
      <w:r>
        <w:rPr>
          <w:rFonts w:hint="eastAsia"/>
        </w:rPr>
        <w:t>しかし、コントロールオブジェクトが</w:t>
      </w:r>
      <w:r>
        <w:rPr>
          <w:b/>
        </w:rPr>
        <w:t>COFreezeEvents</w:t>
      </w:r>
      <w:r>
        <w:rPr>
          <w:rFonts w:hint="eastAsia"/>
        </w:rPr>
        <w:t>関数を呼び出したり、アプリケーションが</w:t>
      </w:r>
      <w:r>
        <w:rPr>
          <w:b/>
        </w:rPr>
        <w:t>FreezeEvents</w:t>
      </w:r>
      <w:r>
        <w:rPr>
          <w:rFonts w:hint="eastAsia"/>
        </w:rPr>
        <w:t>プロパティを</w:t>
      </w:r>
      <w:r>
        <w:t>TRUE</w:t>
      </w:r>
      <w:r>
        <w:rPr>
          <w:rFonts w:hint="eastAsia"/>
        </w:rPr>
        <w:t>に設定してイベントを凍結している場合は、</w:t>
      </w:r>
      <w:r>
        <w:t>SO</w:t>
      </w:r>
      <w:r>
        <w:rPr>
          <w:rFonts w:hint="eastAsia"/>
        </w:rPr>
        <w:t>はイベントをイベントキューに保持しておく必要があります。イベントがワーカスレッドから発行される場合、通常はイベントが解凍されるまでスレッドを止めることで実現できるでしょう。</w:t>
      </w:r>
    </w:p>
    <w:p w14:paraId="1BE61A02" w14:textId="77777777" w:rsidR="00000000" w:rsidRDefault="00000000">
      <w:pPr>
        <w:sectPr w:rsidR="00000000">
          <w:headerReference w:type="even" r:id="rId9"/>
          <w:headerReference w:type="default" r:id="rId10"/>
          <w:headerReference w:type="first" r:id="rId11"/>
          <w:type w:val="oddPage"/>
          <w:pgSz w:w="11907" w:h="16840"/>
          <w:pgMar w:top="-2535" w:right="1525" w:bottom="-2217" w:left="3180" w:header="1985" w:footer="357" w:gutter="420"/>
          <w:cols w:space="425"/>
          <w:titlePg/>
        </w:sectPr>
      </w:pPr>
    </w:p>
    <w:p w14:paraId="65808F33" w14:textId="77777777" w:rsidR="00000000" w:rsidRDefault="00000000">
      <w:pPr>
        <w:pStyle w:val="Heading1"/>
        <w:spacing w:line="480" w:lineRule="exact"/>
        <w:ind w:left="-1797"/>
      </w:pPr>
      <w:bookmarkStart w:id="223" w:name="_Toc316870874"/>
      <w:bookmarkStart w:id="224" w:name="_Toc316870955"/>
      <w:bookmarkStart w:id="225" w:name="_Toc27812586"/>
      <w:bookmarkStart w:id="226" w:name="_Toc27813037"/>
      <w:r>
        <w:rPr>
          <w:rFonts w:eastAsia="MS PMincho" w:hint="eastAsia"/>
          <w:b w:val="0"/>
          <w:sz w:val="32"/>
        </w:rPr>
        <w:lastRenderedPageBreak/>
        <w:t>第２章</w:t>
      </w:r>
      <w:r>
        <w:rPr>
          <w:rFonts w:eastAsia="MS PMincho"/>
          <w:b w:val="0"/>
          <w:sz w:val="32"/>
        </w:rPr>
        <w:br/>
      </w:r>
      <w:bookmarkStart w:id="227" w:name="_Toc316870412"/>
      <w:bookmarkStart w:id="228" w:name="_Toc316870802"/>
      <w:bookmarkStart w:id="229" w:name="_Toc316870875"/>
      <w:bookmarkStart w:id="230" w:name="_Toc316870956"/>
      <w:bookmarkStart w:id="231" w:name="_Toc340955659"/>
      <w:bookmarkStart w:id="232" w:name="_Toc343057494"/>
      <w:bookmarkStart w:id="233" w:name="_Ref358523995"/>
      <w:bookmarkStart w:id="234" w:name="_Toc364756847"/>
      <w:bookmarkStart w:id="235" w:name="_Toc389470770"/>
      <w:bookmarkStart w:id="236" w:name="_Toc414678023"/>
      <w:r>
        <w:rPr>
          <w:rFonts w:ascii="MS PGothic" w:eastAsia="MS PGothic" w:hint="eastAsia"/>
          <w:sz w:val="48"/>
        </w:rPr>
        <w:t>コントロールオブジェクトの役割</w:t>
      </w:r>
      <w:bookmarkStart w:id="237" w:name="_Toc340956573"/>
      <w:bookmarkStart w:id="238" w:name="_Toc340956720"/>
      <w:bookmarkEnd w:id="227"/>
      <w:bookmarkEnd w:id="228"/>
      <w:bookmarkEnd w:id="229"/>
      <w:bookmarkEnd w:id="230"/>
      <w:bookmarkEnd w:id="231"/>
      <w:bookmarkEnd w:id="232"/>
      <w:bookmarkEnd w:id="233"/>
      <w:bookmarkEnd w:id="234"/>
      <w:bookmarkEnd w:id="235"/>
      <w:bookmarkEnd w:id="236"/>
      <w:r>
        <w:rPr>
          <w:rFonts w:ascii="MS PGothic" w:eastAsia="MS PGothic" w:hint="eastAsia"/>
          <w:sz w:val="48"/>
        </w:rPr>
        <w:t>とインプリメンテーション</w:t>
      </w:r>
      <w:bookmarkEnd w:id="225"/>
      <w:bookmarkEnd w:id="226"/>
    </w:p>
    <w:p w14:paraId="10028005" w14:textId="77777777" w:rsidR="00000000" w:rsidRDefault="00000000">
      <w:pPr>
        <w:pStyle w:val="API"/>
      </w:pPr>
      <w:bookmarkStart w:id="239" w:name="_Toc349667044"/>
      <w:bookmarkStart w:id="240" w:name="_Toc349667911"/>
      <w:bookmarkStart w:id="241" w:name="_Toc349672860"/>
      <w:bookmarkStart w:id="242" w:name="_Toc349673151"/>
      <w:bookmarkStart w:id="243" w:name="_Toc349674996"/>
      <w:bookmarkStart w:id="244" w:name="_Toc349690766"/>
      <w:bookmarkStart w:id="245" w:name="_Toc349691145"/>
      <w:bookmarkStart w:id="246" w:name="_Toc349691238"/>
      <w:bookmarkStart w:id="247" w:name="_Toc349711337"/>
      <w:bookmarkStart w:id="248" w:name="_Toc349711473"/>
      <w:bookmarkStart w:id="249" w:name="_Toc350589961"/>
      <w:bookmarkStart w:id="250" w:name="_Toc351516024"/>
      <w:bookmarkStart w:id="251" w:name="_Toc351517160"/>
      <w:bookmarkStart w:id="252" w:name="_Toc351518441"/>
      <w:bookmarkStart w:id="253" w:name="_Toc351792654"/>
      <w:bookmarkStart w:id="254" w:name="_Toc351793608"/>
      <w:bookmarkStart w:id="255" w:name="_Toc351793843"/>
      <w:bookmarkStart w:id="256" w:name="_Toc351795876"/>
      <w:bookmarkStart w:id="257" w:name="_Toc351796430"/>
      <w:bookmarkStart w:id="258" w:name="_Toc351797203"/>
      <w:bookmarkStart w:id="259" w:name="_Toc351797612"/>
      <w:bookmarkStart w:id="260" w:name="_Toc351798567"/>
      <w:bookmarkStart w:id="261" w:name="_Toc351798989"/>
      <w:bookmarkStart w:id="262" w:name="_Toc352042766"/>
      <w:bookmarkStart w:id="263" w:name="_Toc352062849"/>
      <w:bookmarkStart w:id="264" w:name="_Toc352066097"/>
      <w:bookmarkStart w:id="265" w:name="_Toc352066561"/>
      <w:bookmarkStart w:id="266" w:name="_Toc352585308"/>
      <w:bookmarkStart w:id="267" w:name="_Toc354395717"/>
      <w:bookmarkStart w:id="268" w:name="_Toc354561825"/>
      <w:r>
        <w:rPr>
          <w:rFonts w:hint="eastAsia"/>
        </w:rPr>
        <w:t>この章ではコントロールオブジェクトの役割を説明します。コモンコントロールオブジェクトは実装のレファレンスであり、ソースコードは</w:t>
      </w:r>
      <w:r>
        <w:rPr>
          <w:rFonts w:hint="eastAsia"/>
        </w:rPr>
        <w:t>Web</w:t>
      </w:r>
      <w:r>
        <w:rPr>
          <w:rFonts w:hint="eastAsia"/>
        </w:rPr>
        <w:t>から入手できます。</w:t>
      </w:r>
    </w:p>
    <w:p w14:paraId="4AF5EB93" w14:textId="77777777" w:rsidR="00000000" w:rsidRDefault="00000000">
      <w:pPr>
        <w:pStyle w:val="API"/>
      </w:pPr>
    </w:p>
    <w:p w14:paraId="575B433D" w14:textId="77777777" w:rsidR="00000000" w:rsidRDefault="00000000">
      <w:pPr>
        <w:pStyle w:val="Heading2"/>
      </w:pPr>
      <w:bookmarkStart w:id="269" w:name="_Ref358524072"/>
      <w:bookmarkStart w:id="270" w:name="_Ref358524077"/>
      <w:bookmarkStart w:id="271" w:name="_Toc364756848"/>
      <w:bookmarkStart w:id="272" w:name="_Toc389470771"/>
      <w:bookmarkStart w:id="273" w:name="_Toc414678024"/>
      <w:bookmarkStart w:id="274" w:name="_Toc27812587"/>
      <w:bookmarkStart w:id="275" w:name="_Toc278130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Pr>
          <w:rFonts w:eastAsia="MS PGothic" w:hint="eastAsia"/>
        </w:rPr>
        <w:t>メソッド</w:t>
      </w:r>
      <w:bookmarkEnd w:id="237"/>
      <w:bookmarkEnd w:id="238"/>
      <w:bookmarkEnd w:id="269"/>
      <w:bookmarkEnd w:id="270"/>
      <w:bookmarkEnd w:id="271"/>
      <w:bookmarkEnd w:id="272"/>
      <w:bookmarkEnd w:id="273"/>
      <w:bookmarkEnd w:id="274"/>
      <w:bookmarkEnd w:id="275"/>
    </w:p>
    <w:p w14:paraId="632F5705" w14:textId="77777777" w:rsidR="00000000" w:rsidRDefault="00000000">
      <w:pPr>
        <w:pStyle w:val="API"/>
      </w:pPr>
      <w:r>
        <w:rPr>
          <w:rFonts w:hint="eastAsia"/>
        </w:rPr>
        <w:t>コントロールオブジェクトのメソッドの役割を以降の章で説明します。</w:t>
      </w:r>
    </w:p>
    <w:p w14:paraId="2A2A4F2F" w14:textId="77777777" w:rsidR="00000000" w:rsidRDefault="00000000">
      <w:pPr>
        <w:pStyle w:val="API"/>
      </w:pPr>
      <w:r>
        <w:rPr>
          <w:rFonts w:hint="eastAsia"/>
        </w:rPr>
        <w:t>（「</w:t>
      </w:r>
      <w:r>
        <w:t xml:space="preserve">Application Programmer’s Guide </w:t>
      </w:r>
      <w:r>
        <w:rPr>
          <w:rFonts w:hint="eastAsia"/>
        </w:rPr>
        <w:t>日本版仕様書」のデバイスクラスの項で説明されているように）あるデバイスクラスが共通メソッドをサポートしていない場合は、対応するコントロールオブジェクトでも定義するべきではありません。</w:t>
      </w:r>
    </w:p>
    <w:p w14:paraId="342C74EC" w14:textId="77777777" w:rsidR="00000000" w:rsidRDefault="00000000">
      <w:pPr>
        <w:pStyle w:val="API"/>
      </w:pPr>
      <w:r>
        <w:rPr>
          <w:rFonts w:hint="eastAsia"/>
        </w:rPr>
        <w:t>コントロールオブジェクトは、メジャーバージョン番号が一致する限りは、どのバージョンのサービスオブジェクトとも適切に働かなければなりませんし、いくつかの機能はコントロールオブジェクトで実行する必要があります。特にコントロールオブジェクトは、サービスオブジェクトに定義されていないメソッドの呼び出しや、定義されていないプロパティへのアクセスをしてはなりません。加えて、メソッドの戻り値と</w:t>
      </w:r>
      <w:r>
        <w:rPr>
          <w:b/>
        </w:rPr>
        <w:t>ResultCode</w:t>
      </w:r>
      <w:r>
        <w:rPr>
          <w:rFonts w:hint="eastAsia"/>
        </w:rPr>
        <w:t>について状態管理を行う必要があります（「</w:t>
      </w:r>
      <w:r>
        <w:t xml:space="preserve">Application Programmer’s Guide </w:t>
      </w:r>
      <w:r>
        <w:rPr>
          <w:rFonts w:hint="eastAsia"/>
        </w:rPr>
        <w:t>日本版仕様書」の第２章</w:t>
      </w:r>
      <w:r>
        <w:t xml:space="preserve"> </w:t>
      </w:r>
      <w:r>
        <w:rPr>
          <w:rFonts w:hint="eastAsia"/>
        </w:rPr>
        <w:t>共通プロパティ、メソッド、イベント</w:t>
      </w:r>
      <w:r>
        <w:t xml:space="preserve"> </w:t>
      </w:r>
      <w:r>
        <w:rPr>
          <w:rFonts w:hint="eastAsia"/>
        </w:rPr>
        <w:t>の</w:t>
      </w:r>
      <w:r>
        <w:t xml:space="preserve"> </w:t>
      </w:r>
      <w:r>
        <w:rPr>
          <w:rFonts w:hint="eastAsia"/>
        </w:rPr>
        <w:t>“</w:t>
      </w:r>
      <w:r>
        <w:rPr>
          <w:b/>
        </w:rPr>
        <w:t>ControlObjectVersion</w:t>
      </w:r>
      <w:r>
        <w:rPr>
          <w:rFonts w:hint="eastAsia"/>
        </w:rPr>
        <w:t>”の項を参照してください）。後述の処理手順では、コントロールオブジェクトはバージョンの不一致状態を管理する助けとして、</w:t>
      </w:r>
      <w:r>
        <w:t>ResultCode</w:t>
      </w:r>
      <w:r>
        <w:rPr>
          <w:rFonts w:hint="eastAsia"/>
        </w:rPr>
        <w:t>フラグを定義しているものと想定しています。</w:t>
      </w:r>
    </w:p>
    <w:p w14:paraId="288E5A14" w14:textId="77777777" w:rsidR="00000000" w:rsidRDefault="00000000">
      <w:pPr>
        <w:pStyle w:val="API"/>
      </w:pPr>
    </w:p>
    <w:p w14:paraId="78226AA8" w14:textId="77777777" w:rsidR="00000000" w:rsidRDefault="00000000">
      <w:pPr>
        <w:pStyle w:val="APIHead"/>
      </w:pPr>
      <w:r>
        <w:t>Open</w:t>
      </w:r>
      <w:r>
        <w:rPr>
          <w:rFonts w:hint="eastAsia"/>
        </w:rPr>
        <w:t>メソッド</w:t>
      </w:r>
    </w:p>
    <w:p w14:paraId="5B62B47A" w14:textId="77777777" w:rsidR="00000000" w:rsidRDefault="00000000">
      <w:pPr>
        <w:pStyle w:val="APIBullet"/>
        <w:numPr>
          <w:ilvl w:val="0"/>
          <w:numId w:val="3"/>
        </w:numPr>
        <w:rPr>
          <w:rFonts w:hint="eastAsia"/>
        </w:rPr>
      </w:pPr>
      <w:r>
        <w:rPr>
          <w:rFonts w:hint="eastAsia"/>
        </w:rPr>
        <w:t>コントロールオブジェクトが既にオープンされている場合は、</w:t>
      </w:r>
      <w:r>
        <w:rPr>
          <w:rFonts w:hint="eastAsia"/>
          <w:b/>
        </w:rPr>
        <w:t>OpenResult</w:t>
      </w:r>
      <w:r>
        <w:rPr>
          <w:rFonts w:hint="eastAsia"/>
        </w:rPr>
        <w:t>に</w:t>
      </w:r>
      <w:r>
        <w:rPr>
          <w:rFonts w:hint="eastAsia"/>
        </w:rPr>
        <w:t>OPOS_OR</w:t>
      </w:r>
      <w:r>
        <w:t>_ALREADYOPEN</w:t>
      </w:r>
      <w:r>
        <w:rPr>
          <w:rFonts w:hint="eastAsia"/>
        </w:rPr>
        <w:t>を設定して</w:t>
      </w:r>
      <w:r>
        <w:t>OPOS_E_ILLEGAL</w:t>
      </w:r>
      <w:r>
        <w:rPr>
          <w:rFonts w:hint="eastAsia"/>
        </w:rPr>
        <w:t>を戻します。</w:t>
      </w:r>
    </w:p>
    <w:p w14:paraId="74B2997D" w14:textId="77777777" w:rsidR="00000000" w:rsidRDefault="00000000">
      <w:pPr>
        <w:pStyle w:val="APIBullet"/>
        <w:numPr>
          <w:ilvl w:val="0"/>
          <w:numId w:val="3"/>
        </w:numPr>
      </w:pPr>
      <w:r>
        <w:rPr>
          <w:rFonts w:hint="eastAsia"/>
        </w:rPr>
        <w:t>空のデバイス名称を渡された際は、</w:t>
      </w:r>
      <w:r>
        <w:rPr>
          <w:b/>
        </w:rPr>
        <w:t>OpenResult</w:t>
      </w:r>
      <w:r>
        <w:rPr>
          <w:rFonts w:hint="eastAsia"/>
        </w:rPr>
        <w:t>に</w:t>
      </w:r>
      <w:r>
        <w:rPr>
          <w:rFonts w:hint="eastAsia"/>
        </w:rPr>
        <w:t>OPOS_OR</w:t>
      </w:r>
      <w:r>
        <w:t>_REGBADNAME</w:t>
      </w:r>
      <w:r>
        <w:rPr>
          <w:rFonts w:hint="eastAsia"/>
        </w:rPr>
        <w:t>を設定して</w:t>
      </w:r>
      <w:r>
        <w:t>OPOS_E_NOEXIST</w:t>
      </w:r>
      <w:r>
        <w:rPr>
          <w:rFonts w:hint="eastAsia"/>
        </w:rPr>
        <w:t>を戻します。</w:t>
      </w:r>
    </w:p>
    <w:p w14:paraId="02B74334" w14:textId="77777777" w:rsidR="00000000" w:rsidRDefault="00000000">
      <w:pPr>
        <w:pStyle w:val="APIBullet"/>
        <w:numPr>
          <w:ilvl w:val="0"/>
          <w:numId w:val="3"/>
        </w:numPr>
      </w:pPr>
      <w:r>
        <w:rPr>
          <w:rFonts w:hint="eastAsia"/>
        </w:rPr>
        <w:lastRenderedPageBreak/>
        <w:t>レジストリを調べて、このデバイスクラスとデバイス名に対応するサービスオブジェクトを探します。デバイスクラスまたはデバイス名がレジストリで見つからない場合は、</w:t>
      </w:r>
      <w:r>
        <w:rPr>
          <w:rFonts w:hint="eastAsia"/>
          <w:b/>
        </w:rPr>
        <w:t>OpenResult</w:t>
      </w:r>
      <w:r>
        <w:rPr>
          <w:rFonts w:hint="eastAsia"/>
        </w:rPr>
        <w:t>に</w:t>
      </w:r>
      <w:r>
        <w:rPr>
          <w:rFonts w:hint="eastAsia"/>
        </w:rPr>
        <w:t>OPOS_OR</w:t>
      </w:r>
      <w:r>
        <w:t xml:space="preserve"> _REGBADNAME</w:t>
      </w:r>
      <w:r>
        <w:rPr>
          <w:rFonts w:hint="eastAsia"/>
        </w:rPr>
        <w:t>を設定して</w:t>
      </w:r>
      <w:r>
        <w:rPr>
          <w:rFonts w:hint="eastAsia"/>
        </w:rPr>
        <w:t>OPOS_E</w:t>
      </w:r>
      <w:r>
        <w:t>_NOEXIST</w:t>
      </w:r>
      <w:r>
        <w:rPr>
          <w:rFonts w:hint="eastAsia"/>
        </w:rPr>
        <w:t>を戻します。</w:t>
      </w:r>
    </w:p>
    <w:p w14:paraId="4B99DFDB" w14:textId="77777777" w:rsidR="00000000" w:rsidRDefault="00000000">
      <w:pPr>
        <w:pStyle w:val="APIBullet"/>
        <w:numPr>
          <w:ilvl w:val="0"/>
          <w:numId w:val="3"/>
        </w:numPr>
        <w:rPr>
          <w:rFonts w:hint="eastAsia"/>
        </w:rPr>
      </w:pPr>
      <w:r>
        <w:rPr>
          <w:rFonts w:hint="eastAsia"/>
        </w:rPr>
        <w:t>デバイス名に対応したサービスオブジェクトをロードします。これには以下の処理をおこないます</w:t>
      </w:r>
      <w:r>
        <w:rPr>
          <w:rFonts w:hint="eastAsia"/>
        </w:rPr>
        <w:t xml:space="preserve"> (a) </w:t>
      </w:r>
      <w:r>
        <w:rPr>
          <w:rFonts w:hint="eastAsia"/>
        </w:rPr>
        <w:t>レジストリからデバイスのプログラマティク</w:t>
      </w:r>
      <w:r>
        <w:rPr>
          <w:rFonts w:hint="eastAsia"/>
        </w:rPr>
        <w:t>ID</w:t>
      </w:r>
      <w:r>
        <w:rPr>
          <w:rFonts w:hint="eastAsia"/>
        </w:rPr>
        <w:t>の読み取り</w:t>
      </w:r>
      <w:r>
        <w:rPr>
          <w:rFonts w:hint="eastAsia"/>
        </w:rPr>
        <w:t xml:space="preserve"> (b) </w:t>
      </w:r>
      <w:r>
        <w:rPr>
          <w:rFonts w:hint="eastAsia"/>
        </w:rPr>
        <w:t>それをクラス</w:t>
      </w:r>
      <w:r>
        <w:rPr>
          <w:rFonts w:hint="eastAsia"/>
        </w:rPr>
        <w:t>ID</w:t>
      </w:r>
      <w:r>
        <w:rPr>
          <w:rFonts w:hint="eastAsia"/>
        </w:rPr>
        <w:t>に変換</w:t>
      </w:r>
      <w:r>
        <w:rPr>
          <w:rFonts w:hint="eastAsia"/>
        </w:rPr>
        <w:t xml:space="preserve"> (c) </w:t>
      </w:r>
      <w:r>
        <w:rPr>
          <w:rFonts w:hint="eastAsia"/>
        </w:rPr>
        <w:t>サービスオブジェクトのインスタンスを生成</w:t>
      </w:r>
      <w:r>
        <w:rPr>
          <w:rFonts w:hint="eastAsia"/>
        </w:rPr>
        <w:t xml:space="preserve"> (d) </w:t>
      </w:r>
      <w:r>
        <w:rPr>
          <w:rFonts w:hint="eastAsia"/>
        </w:rPr>
        <w:t>その</w:t>
      </w:r>
      <w:r>
        <w:rPr>
          <w:rFonts w:hint="eastAsia"/>
        </w:rPr>
        <w:t>IDispatch</w:t>
      </w:r>
      <w:r>
        <w:rPr>
          <w:rFonts w:hint="eastAsia"/>
        </w:rPr>
        <w:t>インタフェースを取得。これらの内で成功しなかったら、</w:t>
      </w:r>
      <w:r>
        <w:t>OPOS_E_NOSERVICE</w:t>
      </w:r>
      <w:r>
        <w:rPr>
          <w:rFonts w:hint="eastAsia"/>
        </w:rPr>
        <w:t>を戻します。</w:t>
      </w:r>
      <w:r>
        <w:rPr>
          <w:rFonts w:hint="eastAsia"/>
        </w:rPr>
        <w:t>(a)</w:t>
      </w:r>
      <w:r>
        <w:rPr>
          <w:rFonts w:hint="eastAsia"/>
        </w:rPr>
        <w:t>か</w:t>
      </w:r>
      <w:r>
        <w:rPr>
          <w:rFonts w:hint="eastAsia"/>
        </w:rPr>
        <w:t>(b)</w:t>
      </w:r>
      <w:r>
        <w:rPr>
          <w:rFonts w:hint="eastAsia"/>
        </w:rPr>
        <w:t>で失敗したら</w:t>
      </w:r>
      <w:r>
        <w:rPr>
          <w:b/>
        </w:rPr>
        <w:t>OpenResult</w:t>
      </w:r>
      <w:r>
        <w:rPr>
          <w:rFonts w:hint="eastAsia"/>
        </w:rPr>
        <w:t>に</w:t>
      </w:r>
      <w:r>
        <w:rPr>
          <w:rFonts w:hint="eastAsia"/>
        </w:rPr>
        <w:t>OPOS_OR</w:t>
      </w:r>
      <w:r>
        <w:t>_REGPROGID</w:t>
      </w:r>
      <w:r>
        <w:rPr>
          <w:rFonts w:hint="eastAsia"/>
        </w:rPr>
        <w:t>を設定し、</w:t>
      </w:r>
      <w:r>
        <w:t>(c)</w:t>
      </w:r>
      <w:r>
        <w:rPr>
          <w:rFonts w:hint="eastAsia"/>
        </w:rPr>
        <w:t>か</w:t>
      </w:r>
      <w:r>
        <w:t>(d)</w:t>
      </w:r>
      <w:r>
        <w:rPr>
          <w:rFonts w:hint="eastAsia"/>
        </w:rPr>
        <w:t>で失敗したら</w:t>
      </w:r>
      <w:r>
        <w:rPr>
          <w:rFonts w:hint="eastAsia"/>
        </w:rPr>
        <w:t>OPOS_OR</w:t>
      </w:r>
      <w:r>
        <w:t>_CREATE</w:t>
      </w:r>
      <w:r>
        <w:rPr>
          <w:rFonts w:hint="eastAsia"/>
        </w:rPr>
        <w:t>を設定します。</w:t>
      </w:r>
    </w:p>
    <w:p w14:paraId="692DB6B7" w14:textId="77777777" w:rsidR="00000000" w:rsidRDefault="00000000">
      <w:pPr>
        <w:pStyle w:val="APIBullet"/>
        <w:numPr>
          <w:ilvl w:val="12"/>
          <w:numId w:val="0"/>
        </w:numPr>
        <w:ind w:left="360" w:hanging="360"/>
        <w:rPr>
          <w:rFonts w:hint="eastAsia"/>
        </w:rPr>
      </w:pPr>
      <w:r>
        <w:rPr>
          <w:b/>
        </w:rPr>
        <w:t xml:space="preserve">MFC  </w:t>
      </w:r>
      <w:r>
        <w:t>(a)</w:t>
      </w:r>
      <w:r>
        <w:rPr>
          <w:rFonts w:hint="eastAsia"/>
        </w:rPr>
        <w:t xml:space="preserve"> </w:t>
      </w:r>
      <w:r>
        <w:rPr>
          <w:b/>
        </w:rPr>
        <w:t>RegQueryValueEx</w:t>
      </w:r>
      <w:r>
        <w:rPr>
          <w:rFonts w:hint="eastAsia"/>
        </w:rPr>
        <w:t>を使用。</w:t>
      </w:r>
      <w:r>
        <w:t xml:space="preserve"> (b)</w:t>
      </w:r>
      <w:r>
        <w:rPr>
          <w:rFonts w:hint="eastAsia"/>
        </w:rPr>
        <w:t xml:space="preserve"> </w:t>
      </w:r>
      <w:r>
        <w:rPr>
          <w:b/>
        </w:rPr>
        <w:t>CLSIDFromProgID</w:t>
      </w:r>
      <w:r>
        <w:rPr>
          <w:rFonts w:hint="eastAsia"/>
        </w:rPr>
        <w:t>を使用。</w:t>
      </w:r>
      <w:r>
        <w:br/>
        <w:t>(c)-(d)</w:t>
      </w:r>
      <w:r>
        <w:rPr>
          <w:rFonts w:hint="eastAsia"/>
        </w:rPr>
        <w:t xml:space="preserve"> </w:t>
      </w:r>
      <w:r>
        <w:rPr>
          <w:rFonts w:hint="eastAsia"/>
        </w:rPr>
        <w:t>サービスオブジェクトクラスのインスタンスの</w:t>
      </w:r>
      <w:r>
        <w:rPr>
          <w:b/>
        </w:rPr>
        <w:t>CreateDispatch</w:t>
      </w:r>
      <w:r>
        <w:t xml:space="preserve"> </w:t>
      </w:r>
      <w:r>
        <w:rPr>
          <w:rFonts w:hint="eastAsia"/>
        </w:rPr>
        <w:t>メンバ関数を、</w:t>
      </w:r>
      <w:r>
        <w:rPr>
          <w:rFonts w:hint="eastAsia"/>
        </w:rPr>
        <w:t>(b)</w:t>
      </w:r>
      <w:r>
        <w:rPr>
          <w:rFonts w:hint="eastAsia"/>
        </w:rPr>
        <w:t>のクラス</w:t>
      </w:r>
      <w:r>
        <w:rPr>
          <w:rFonts w:hint="eastAsia"/>
        </w:rPr>
        <w:t>ID</w:t>
      </w:r>
      <w:r>
        <w:rPr>
          <w:rFonts w:hint="eastAsia"/>
        </w:rPr>
        <w:t>を渡して、呼び出す。</w:t>
      </w:r>
    </w:p>
    <w:p w14:paraId="19C77961" w14:textId="77777777" w:rsidR="00000000" w:rsidRDefault="00000000">
      <w:pPr>
        <w:pStyle w:val="APIBullet"/>
        <w:numPr>
          <w:ilvl w:val="12"/>
          <w:numId w:val="0"/>
        </w:numPr>
        <w:ind w:left="360" w:hanging="360"/>
      </w:pPr>
      <w:r>
        <w:rPr>
          <w:rFonts w:hint="eastAsia"/>
        </w:rPr>
        <w:t>サービスオブジェクトクラスは、</w:t>
      </w:r>
      <w:r>
        <w:rPr>
          <w:rFonts w:hint="eastAsia"/>
        </w:rPr>
        <w:t>VisualC++</w:t>
      </w:r>
      <w:r>
        <w:rPr>
          <w:rFonts w:hint="eastAsia"/>
        </w:rPr>
        <w:t>ウィザードを使用して生成されます：</w:t>
      </w:r>
    </w:p>
    <w:p w14:paraId="14882B20" w14:textId="77777777" w:rsidR="00000000" w:rsidRDefault="00000000">
      <w:pPr>
        <w:pStyle w:val="APIBullet2"/>
        <w:numPr>
          <w:ilvl w:val="0"/>
          <w:numId w:val="1"/>
        </w:numPr>
        <w:ind w:left="720"/>
        <w:rPr>
          <w:rFonts w:hint="eastAsia"/>
        </w:rPr>
      </w:pPr>
      <w:r>
        <w:t>“</w:t>
      </w:r>
      <w:r>
        <w:rPr>
          <w:rFonts w:hint="eastAsia"/>
        </w:rPr>
        <w:t>ｵｰﾄﾒｰｼｮﾝ</w:t>
      </w:r>
      <w:r>
        <w:t>”</w:t>
      </w:r>
      <w:r>
        <w:rPr>
          <w:rFonts w:hint="eastAsia"/>
        </w:rPr>
        <w:t>タブ内で、</w:t>
      </w:r>
      <w:r>
        <w:t>”</w:t>
      </w:r>
      <w:r>
        <w:rPr>
          <w:rFonts w:hint="eastAsia"/>
        </w:rPr>
        <w:t>ｸﾗｽの追加</w:t>
      </w:r>
      <w:r>
        <w:t>”</w:t>
      </w:r>
      <w:r>
        <w:rPr>
          <w:rFonts w:hint="eastAsia"/>
        </w:rPr>
        <w:t>－</w:t>
      </w:r>
      <w:r>
        <w:t>”</w:t>
      </w:r>
      <w:r>
        <w:rPr>
          <w:rFonts w:hint="eastAsia"/>
        </w:rPr>
        <w:t>ﾀｲﾌﾟﾗｲﾌﾞﾗﾘから</w:t>
      </w:r>
      <w:r>
        <w:t>…”</w:t>
      </w:r>
      <w:r>
        <w:rPr>
          <w:rFonts w:hint="eastAsia"/>
        </w:rPr>
        <w:t>のボタンを押します。次に、サービスオブジェクトプロジェクトで生成された</w:t>
      </w:r>
      <w:r>
        <w:rPr>
          <w:rFonts w:hint="eastAsia"/>
        </w:rPr>
        <w:t>.TLB</w:t>
      </w:r>
      <w:r>
        <w:rPr>
          <w:rFonts w:hint="eastAsia"/>
        </w:rPr>
        <w:t>ファイル選択します。</w:t>
      </w:r>
    </w:p>
    <w:p w14:paraId="46EB1688" w14:textId="77777777" w:rsidR="00000000" w:rsidRDefault="00000000">
      <w:pPr>
        <w:pStyle w:val="APIBullet2"/>
        <w:numPr>
          <w:ilvl w:val="0"/>
          <w:numId w:val="1"/>
        </w:numPr>
        <w:ind w:left="720"/>
      </w:pPr>
      <w:r>
        <w:rPr>
          <w:rFonts w:hint="eastAsia"/>
        </w:rPr>
        <w:t>クラスウィザードは、サービスオブジェクトで公開された</w:t>
      </w:r>
      <w:r>
        <w:rPr>
          <w:rFonts w:hint="eastAsia"/>
        </w:rPr>
        <w:t>OLE</w:t>
      </w:r>
      <w:r>
        <w:rPr>
          <w:rFonts w:hint="eastAsia"/>
        </w:rPr>
        <w:t>オートメーションメソッドに対応するメンバ関数を伴った、</w:t>
      </w:r>
      <w:r>
        <w:rPr>
          <w:rFonts w:hint="eastAsia"/>
        </w:rPr>
        <w:t xml:space="preserve"> </w:t>
      </w:r>
      <w:r>
        <w:rPr>
          <w:b/>
        </w:rPr>
        <w:t>COleDispatchDriver</w:t>
      </w:r>
      <w:r>
        <w:rPr>
          <w:rFonts w:hint="eastAsia"/>
        </w:rPr>
        <w:t>派生クラスを生成します。</w:t>
      </w:r>
    </w:p>
    <w:p w14:paraId="43CC4A2E" w14:textId="77777777" w:rsidR="00000000" w:rsidRDefault="00000000">
      <w:pPr>
        <w:pStyle w:val="APIBullet"/>
        <w:numPr>
          <w:ilvl w:val="12"/>
          <w:numId w:val="0"/>
        </w:numPr>
        <w:ind w:left="360" w:hanging="360"/>
      </w:pPr>
      <w:r>
        <w:rPr>
          <w:rFonts w:hint="eastAsia"/>
        </w:rPr>
        <w:t>クラスウィザードは、固定されたディスパッチ</w:t>
      </w:r>
      <w:r>
        <w:rPr>
          <w:rFonts w:hint="eastAsia"/>
        </w:rPr>
        <w:t>ID</w:t>
      </w:r>
      <w:r>
        <w:rPr>
          <w:rFonts w:hint="eastAsia"/>
        </w:rPr>
        <w:t>で</w:t>
      </w:r>
      <w:r>
        <w:rPr>
          <w:rFonts w:hint="eastAsia"/>
          <w:b/>
        </w:rPr>
        <w:t>InvokeHelper</w:t>
      </w:r>
      <w:r>
        <w:rPr>
          <w:rFonts w:hint="eastAsia"/>
        </w:rPr>
        <w:t>を呼び出すメンバ関数の実装も生成します。ディスパッチ</w:t>
      </w:r>
      <w:r>
        <w:rPr>
          <w:rFonts w:hint="eastAsia"/>
        </w:rPr>
        <w:t>ID</w:t>
      </w:r>
      <w:r>
        <w:rPr>
          <w:rFonts w:hint="eastAsia"/>
        </w:rPr>
        <w:t>はオートメーションメソッドの定義順序に依存するので、この実装部位は、違う順序でメソッドを定義したサービスオブジェクトも許容するように、次のステップで更新しなければなりません。</w:t>
      </w:r>
    </w:p>
    <w:p w14:paraId="0F469A56" w14:textId="77777777" w:rsidR="00000000" w:rsidRDefault="00000000">
      <w:pPr>
        <w:pStyle w:val="APIBullet"/>
        <w:numPr>
          <w:ilvl w:val="12"/>
          <w:numId w:val="0"/>
        </w:numPr>
        <w:ind w:left="360" w:hanging="360"/>
      </w:pPr>
      <w:r>
        <w:rPr>
          <w:b/>
        </w:rPr>
        <w:t xml:space="preserve">ATL  </w:t>
      </w:r>
      <w:r>
        <w:t>(a)</w:t>
      </w:r>
      <w:r>
        <w:rPr>
          <w:rFonts w:hint="eastAsia"/>
        </w:rPr>
        <w:t xml:space="preserve"> </w:t>
      </w:r>
      <w:r>
        <w:rPr>
          <w:b/>
        </w:rPr>
        <w:t>RegQueryValueEx</w:t>
      </w:r>
      <w:r>
        <w:rPr>
          <w:rFonts w:hint="eastAsia"/>
        </w:rPr>
        <w:t>を使用。</w:t>
      </w:r>
      <w:r>
        <w:rPr>
          <w:rFonts w:hint="eastAsia"/>
        </w:rPr>
        <w:t xml:space="preserve"> </w:t>
      </w:r>
      <w:r>
        <w:t>(b)</w:t>
      </w:r>
      <w:r>
        <w:rPr>
          <w:rFonts w:hint="eastAsia"/>
        </w:rPr>
        <w:t xml:space="preserve"> </w:t>
      </w:r>
      <w:r>
        <w:rPr>
          <w:b/>
        </w:rPr>
        <w:t>CLSIDFromProgID</w:t>
      </w:r>
      <w:r>
        <w:rPr>
          <w:rFonts w:hint="eastAsia"/>
        </w:rPr>
        <w:t>を使用。</w:t>
      </w:r>
      <w:r>
        <w:br/>
        <w:t>(c)</w:t>
      </w:r>
      <w:r>
        <w:rPr>
          <w:rFonts w:hint="eastAsia"/>
        </w:rPr>
        <w:t xml:space="preserve"> </w:t>
      </w:r>
      <w:r>
        <w:rPr>
          <w:b/>
        </w:rPr>
        <w:t>CoCreateInstance</w:t>
      </w:r>
      <w:r>
        <w:rPr>
          <w:rFonts w:hint="eastAsia"/>
        </w:rPr>
        <w:t>を使用。</w:t>
      </w:r>
      <w:r>
        <w:t xml:space="preserve"> (d)</w:t>
      </w:r>
      <w:r>
        <w:rPr>
          <w:rFonts w:hint="eastAsia"/>
        </w:rPr>
        <w:t xml:space="preserve"> (c)</w:t>
      </w:r>
      <w:r>
        <w:rPr>
          <w:rFonts w:hint="eastAsia"/>
        </w:rPr>
        <w:t>で返されたインタフェースポインタ上の</w:t>
      </w:r>
      <w:r>
        <w:rPr>
          <w:b/>
        </w:rPr>
        <w:t>QueryInterface</w:t>
      </w:r>
      <w:r>
        <w:rPr>
          <w:rFonts w:hint="eastAsia"/>
        </w:rPr>
        <w:t>を使用。</w:t>
      </w:r>
    </w:p>
    <w:p w14:paraId="229B7DA1" w14:textId="77777777" w:rsidR="00000000" w:rsidRDefault="00000000">
      <w:pPr>
        <w:pStyle w:val="APIBullet"/>
        <w:numPr>
          <w:ilvl w:val="0"/>
          <w:numId w:val="3"/>
        </w:numPr>
        <w:rPr>
          <w:rFonts w:hint="eastAsia"/>
        </w:rPr>
      </w:pPr>
      <w:r>
        <w:rPr>
          <w:rFonts w:hint="eastAsia"/>
        </w:rPr>
        <w:t>デバイスクラスで定義された全てのサービスオブジェクトメソッドのディスパッチ</w:t>
      </w:r>
      <w:r>
        <w:rPr>
          <w:rFonts w:hint="eastAsia"/>
        </w:rPr>
        <w:t>ID</w:t>
      </w:r>
      <w:r>
        <w:rPr>
          <w:rFonts w:hint="eastAsia"/>
        </w:rPr>
        <w:t>を調べます。</w:t>
      </w:r>
    </w:p>
    <w:p w14:paraId="422F5FA8" w14:textId="77777777" w:rsidR="00000000" w:rsidRDefault="00000000">
      <w:pPr>
        <w:pStyle w:val="APIBullet"/>
        <w:numPr>
          <w:ilvl w:val="12"/>
          <w:numId w:val="0"/>
        </w:numPr>
        <w:ind w:left="360" w:hanging="360"/>
      </w:pPr>
      <w:r>
        <w:rPr>
          <w:rFonts w:hint="eastAsia"/>
        </w:rPr>
        <w:t>デバイスクラスの最初のバージョンで定義されたディスパッチ</w:t>
      </w:r>
      <w:r>
        <w:t>ID</w:t>
      </w:r>
      <w:r>
        <w:rPr>
          <w:rFonts w:hint="eastAsia"/>
        </w:rPr>
        <w:t>のどれか一つでもサービスオブジェクトにない場合は、ディスパッチインタフェースをクローズして、</w:t>
      </w:r>
      <w:r>
        <w:rPr>
          <w:b/>
        </w:rPr>
        <w:t>OpenResult</w:t>
      </w:r>
      <w:r>
        <w:rPr>
          <w:rFonts w:hint="eastAsia"/>
        </w:rPr>
        <w:t>に</w:t>
      </w:r>
      <w:r>
        <w:rPr>
          <w:rFonts w:hint="eastAsia"/>
        </w:rPr>
        <w:t>OPOS_OR</w:t>
      </w:r>
      <w:r>
        <w:t>_BADIF</w:t>
      </w:r>
      <w:r>
        <w:rPr>
          <w:rFonts w:hint="eastAsia"/>
        </w:rPr>
        <w:t>を設定し、</w:t>
      </w:r>
      <w:r>
        <w:t>OPOS_E_NOSERVICE</w:t>
      </w:r>
      <w:r>
        <w:rPr>
          <w:rFonts w:hint="eastAsia"/>
        </w:rPr>
        <w:t>を戻します。（これは、どれかメソッドを呼び出す前に、サービスオブジェクトがそのデバイスクラスにとって有効な最小限のメソッドをサポートしているかの確認です）</w:t>
      </w:r>
    </w:p>
    <w:p w14:paraId="2E758587" w14:textId="77777777" w:rsidR="00000000" w:rsidRDefault="00000000">
      <w:pPr>
        <w:pStyle w:val="APIBullet"/>
        <w:numPr>
          <w:ilvl w:val="12"/>
          <w:numId w:val="0"/>
        </w:numPr>
        <w:ind w:left="360" w:hanging="360"/>
      </w:pPr>
      <w:r>
        <w:rPr>
          <w:b/>
        </w:rPr>
        <w:lastRenderedPageBreak/>
        <w:t xml:space="preserve">MFC  </w:t>
      </w:r>
      <w:r>
        <w:rPr>
          <w:rFonts w:hint="eastAsia"/>
        </w:rPr>
        <w:t>サービスオブジェクトインスタンスの</w:t>
      </w:r>
      <w:r>
        <w:rPr>
          <w:b/>
        </w:rPr>
        <w:t xml:space="preserve">m_lpDispatch </w:t>
      </w:r>
      <w:r>
        <w:rPr>
          <w:b/>
        </w:rPr>
        <w:sym w:font="Symbol" w:char="F0AE"/>
      </w:r>
      <w:r>
        <w:rPr>
          <w:b/>
        </w:rPr>
        <w:t xml:space="preserve"> GetIDsOfNames</w:t>
      </w:r>
      <w:r>
        <w:rPr>
          <w:rFonts w:hint="eastAsia"/>
        </w:rPr>
        <w:t>関数を呼び出してディスパッチ</w:t>
      </w:r>
      <w:r>
        <w:rPr>
          <w:rFonts w:hint="eastAsia"/>
        </w:rPr>
        <w:t>ID</w:t>
      </w:r>
      <w:r>
        <w:rPr>
          <w:rFonts w:hint="eastAsia"/>
        </w:rPr>
        <w:t>を調べます。</w:t>
      </w:r>
      <w:r>
        <w:rPr>
          <w:b/>
        </w:rPr>
        <w:t>InvokeHelper</w:t>
      </w:r>
      <w:r>
        <w:rPr>
          <w:rFonts w:hint="eastAsia"/>
        </w:rPr>
        <w:t>メンバ関数にこれらのディスパッチ</w:t>
      </w:r>
      <w:r>
        <w:rPr>
          <w:rFonts w:hint="eastAsia"/>
        </w:rPr>
        <w:t>ID</w:t>
      </w:r>
      <w:r>
        <w:rPr>
          <w:rFonts w:hint="eastAsia"/>
        </w:rPr>
        <w:t>を渡すように、生成されたサービスオブジェクトメソッドを更新します。</w:t>
      </w:r>
    </w:p>
    <w:p w14:paraId="6D90492F" w14:textId="77777777" w:rsidR="00000000" w:rsidRDefault="00000000">
      <w:pPr>
        <w:pStyle w:val="APIBullet"/>
        <w:numPr>
          <w:ilvl w:val="12"/>
          <w:numId w:val="0"/>
        </w:numPr>
        <w:ind w:left="360" w:hanging="360"/>
      </w:pPr>
      <w:r>
        <w:rPr>
          <w:b/>
        </w:rPr>
        <w:t xml:space="preserve">ATL  </w:t>
      </w:r>
      <w:r>
        <w:rPr>
          <w:rFonts w:hint="eastAsia"/>
        </w:rPr>
        <w:t>サービスオブジェクトインスタンスの</w:t>
      </w:r>
      <w:r>
        <w:rPr>
          <w:b/>
        </w:rPr>
        <w:t>GetIDsOfNames</w:t>
      </w:r>
      <w:r>
        <w:rPr>
          <w:rFonts w:hint="eastAsia"/>
        </w:rPr>
        <w:t>関数を呼び出してディスパッチ</w:t>
      </w:r>
      <w:r>
        <w:rPr>
          <w:rFonts w:hint="eastAsia"/>
        </w:rPr>
        <w:t>ID</w:t>
      </w:r>
      <w:r>
        <w:rPr>
          <w:rFonts w:hint="eastAsia"/>
        </w:rPr>
        <w:t>を調べます。後で使用するためにそれらを保存します－それらはサービスオブジェクトのディスパッチ</w:t>
      </w:r>
      <w:r>
        <w:rPr>
          <w:rFonts w:hint="eastAsia"/>
          <w:b/>
        </w:rPr>
        <w:t>Invoke</w:t>
      </w:r>
      <w:r>
        <w:rPr>
          <w:rFonts w:hint="eastAsia"/>
        </w:rPr>
        <w:t>関数に渡さなければなりません。</w:t>
      </w:r>
    </w:p>
    <w:p w14:paraId="5354724E" w14:textId="77777777" w:rsidR="00000000" w:rsidRDefault="00000000">
      <w:pPr>
        <w:pStyle w:val="APIBullet"/>
        <w:numPr>
          <w:ilvl w:val="0"/>
          <w:numId w:val="3"/>
        </w:numPr>
        <w:rPr>
          <w:rFonts w:hint="eastAsia"/>
        </w:rPr>
      </w:pPr>
      <w:r>
        <w:rPr>
          <w:rFonts w:hint="eastAsia"/>
        </w:rPr>
        <w:t>デバイスクラス文字列、デバイス名文字列、コントロールオブジェクトへの</w:t>
      </w:r>
      <w:r>
        <w:rPr>
          <w:b/>
        </w:rPr>
        <w:t>IDispatch</w:t>
      </w:r>
      <w:r>
        <w:rPr>
          <w:rFonts w:hint="eastAsia"/>
        </w:rPr>
        <w:t>ポインタを引数にして、サービスオブ</w:t>
      </w:r>
      <w:r>
        <w:t xml:space="preserve"> </w:t>
      </w:r>
      <w:r>
        <w:rPr>
          <w:rFonts w:hint="eastAsia"/>
        </w:rPr>
        <w:t>ジェクトの</w:t>
      </w:r>
      <w:r>
        <w:rPr>
          <w:b/>
        </w:rPr>
        <w:t>OpenService</w:t>
      </w:r>
      <w:r>
        <w:rPr>
          <w:rFonts w:hint="eastAsia"/>
        </w:rPr>
        <w:t>メソッドを呼び出します。</w:t>
      </w:r>
      <w:r>
        <w:rPr>
          <w:b/>
        </w:rPr>
        <w:t>OpenService</w:t>
      </w:r>
      <w:r>
        <w:rPr>
          <w:rFonts w:hint="eastAsia"/>
        </w:rPr>
        <w:t>の戻り値が</w:t>
      </w:r>
      <w:r>
        <w:t>OPOS_SUCCESS</w:t>
      </w:r>
      <w:r>
        <w:rPr>
          <w:rFonts w:hint="eastAsia"/>
        </w:rPr>
        <w:t>以外の場合は、ディスパッチインタフェースをクローズして、</w:t>
      </w:r>
      <w:r>
        <w:rPr>
          <w:b/>
        </w:rPr>
        <w:t>OpenService</w:t>
      </w:r>
      <w:r>
        <w:rPr>
          <w:rFonts w:ascii="Mincho" w:hAnsi="MS Sans Serif" w:hint="eastAsia"/>
        </w:rPr>
        <w:t>の戻り値を戻します。サービスオブジェクトが</w:t>
      </w:r>
      <w:r>
        <w:rPr>
          <w:rFonts w:hint="eastAsia"/>
          <w:b/>
        </w:rPr>
        <w:t>GetOpenResult</w:t>
      </w:r>
      <w:r>
        <w:rPr>
          <w:rFonts w:ascii="Mincho" w:hAnsi="MS Sans Serif" w:hint="eastAsia"/>
        </w:rPr>
        <w:t>メソッドをサポートするなら、それを呼び出して</w:t>
      </w:r>
      <w:r>
        <w:rPr>
          <w:rFonts w:hint="eastAsia"/>
          <w:b/>
        </w:rPr>
        <w:t>OpenResult</w:t>
      </w:r>
      <w:r>
        <w:rPr>
          <w:rFonts w:ascii="Mincho" w:hAnsi="MS Sans Serif" w:hint="eastAsia"/>
        </w:rPr>
        <w:t>にその戻り値を設定し、サポートしないなら</w:t>
      </w:r>
      <w:r>
        <w:rPr>
          <w:rFonts w:hint="eastAsia"/>
        </w:rPr>
        <w:t>OPOS_OR</w:t>
      </w:r>
      <w:r>
        <w:t>_FAILEDOPEN</w:t>
      </w:r>
      <w:r>
        <w:rPr>
          <w:rFonts w:hint="eastAsia"/>
        </w:rPr>
        <w:t>を</w:t>
      </w:r>
      <w:r>
        <w:rPr>
          <w:rFonts w:hint="eastAsia"/>
          <w:b/>
        </w:rPr>
        <w:t>OpenResult</w:t>
      </w:r>
      <w:r>
        <w:rPr>
          <w:rFonts w:hint="eastAsia"/>
        </w:rPr>
        <w:t>に設定します。</w:t>
      </w:r>
    </w:p>
    <w:p w14:paraId="69B1F945" w14:textId="77777777" w:rsidR="00000000" w:rsidRDefault="00000000">
      <w:pPr>
        <w:pStyle w:val="APIBullet"/>
        <w:numPr>
          <w:ilvl w:val="12"/>
          <w:numId w:val="0"/>
        </w:numPr>
        <w:ind w:left="360" w:hanging="360"/>
        <w:rPr>
          <w:rFonts w:hint="eastAsia"/>
        </w:rPr>
      </w:pPr>
      <w:r>
        <w:rPr>
          <w:b/>
        </w:rPr>
        <w:t xml:space="preserve">MFC  </w:t>
      </w:r>
      <w:r>
        <w:rPr>
          <w:rFonts w:hint="eastAsia"/>
        </w:rPr>
        <w:t>コントロールオブジェクトのディスパッチポインタは、</w:t>
      </w:r>
      <w:r>
        <w:rPr>
          <w:b/>
        </w:rPr>
        <w:t>GetIDispatch(FALSE)</w:t>
      </w:r>
      <w:r>
        <w:rPr>
          <w:rFonts w:hint="eastAsia"/>
        </w:rPr>
        <w:t>メンバ関数により取得されます。</w:t>
      </w:r>
    </w:p>
    <w:p w14:paraId="6BB4AB39" w14:textId="77777777" w:rsidR="00000000" w:rsidRDefault="00000000">
      <w:pPr>
        <w:pStyle w:val="APIBullet"/>
        <w:numPr>
          <w:ilvl w:val="12"/>
          <w:numId w:val="0"/>
        </w:numPr>
        <w:ind w:left="360" w:hanging="360"/>
        <w:rPr>
          <w:rFonts w:hint="eastAsia"/>
        </w:rPr>
      </w:pPr>
      <w:r>
        <w:rPr>
          <w:b/>
        </w:rPr>
        <w:t xml:space="preserve">ATL  </w:t>
      </w:r>
      <w:r>
        <w:rPr>
          <w:rFonts w:hint="eastAsia"/>
        </w:rPr>
        <w:t>コントロールオブジェクトのディスパッチポインタは、</w:t>
      </w:r>
      <w:r>
        <w:rPr>
          <w:b/>
        </w:rPr>
        <w:t>IDispatch</w:t>
      </w:r>
      <w:r>
        <w:rPr>
          <w:rFonts w:hint="eastAsia"/>
        </w:rPr>
        <w:t>インタフェースを要求して</w:t>
      </w:r>
      <w:r>
        <w:rPr>
          <w:b/>
        </w:rPr>
        <w:t>QueryInterface</w:t>
      </w:r>
      <w:r>
        <w:rPr>
          <w:rFonts w:hint="eastAsia"/>
        </w:rPr>
        <w:t>関数を呼び出すことにより取得されます。</w:t>
      </w:r>
    </w:p>
    <w:p w14:paraId="0D199DC6" w14:textId="77777777" w:rsidR="00000000" w:rsidRDefault="00000000">
      <w:pPr>
        <w:pStyle w:val="APIBullet"/>
        <w:numPr>
          <w:ilvl w:val="0"/>
          <w:numId w:val="3"/>
        </w:numPr>
        <w:rPr>
          <w:rFonts w:hint="eastAsia"/>
        </w:rPr>
      </w:pPr>
      <w:r>
        <w:rPr>
          <w:b/>
        </w:rPr>
        <w:t>GetPropertyNumber(PIDX_ServiceObjectVersion)</w:t>
      </w:r>
      <w:r>
        <w:rPr>
          <w:rFonts w:hint="eastAsia"/>
        </w:rPr>
        <w:t>メソッドを呼び出し、サービスオブジェクトのバージョン番号を取得します。メジャーバージョンが</w:t>
      </w:r>
      <w:r>
        <w:rPr>
          <w:rFonts w:hint="eastAsia"/>
        </w:rPr>
        <w:t>1</w:t>
      </w:r>
      <w:r>
        <w:rPr>
          <w:rFonts w:hint="eastAsia"/>
        </w:rPr>
        <w:t>でなければ、</w:t>
      </w:r>
      <w:r>
        <w:rPr>
          <w:b/>
        </w:rPr>
        <w:t>OpenResult</w:t>
      </w:r>
      <w:r>
        <w:rPr>
          <w:rFonts w:hint="eastAsia"/>
        </w:rPr>
        <w:t>に</w:t>
      </w:r>
      <w:r>
        <w:rPr>
          <w:rFonts w:hint="eastAsia"/>
        </w:rPr>
        <w:t>OPOS_OR</w:t>
      </w:r>
      <w:r>
        <w:t>_BADVERSION</w:t>
      </w:r>
      <w:r>
        <w:rPr>
          <w:rFonts w:hint="eastAsia"/>
        </w:rPr>
        <w:t>を設定して</w:t>
      </w:r>
      <w:r>
        <w:t>OPOS_E_NOSERVICE</w:t>
      </w:r>
      <w:r>
        <w:rPr>
          <w:rFonts w:hint="eastAsia"/>
        </w:rPr>
        <w:t>を戻します。</w:t>
      </w:r>
    </w:p>
    <w:p w14:paraId="2AC67658" w14:textId="77777777" w:rsidR="00000000" w:rsidRDefault="00000000">
      <w:pPr>
        <w:pStyle w:val="APIBullet"/>
        <w:numPr>
          <w:ilvl w:val="0"/>
          <w:numId w:val="3"/>
        </w:numPr>
        <w:rPr>
          <w:rFonts w:hint="eastAsia"/>
        </w:rPr>
      </w:pPr>
      <w:r>
        <w:rPr>
          <w:rFonts w:hint="eastAsia"/>
        </w:rPr>
        <w:t>サービスオブジェクトの対応するバージョンで定義されているべきメソッドのディスパッチ</w:t>
      </w:r>
      <w:r>
        <w:t>ID</w:t>
      </w:r>
      <w:r>
        <w:rPr>
          <w:rFonts w:hint="eastAsia"/>
        </w:rPr>
        <w:t>のどれか一つでも見つからない場合：</w:t>
      </w:r>
      <w:r>
        <w:br/>
      </w:r>
      <w:r>
        <w:rPr>
          <w:rFonts w:hint="eastAsia"/>
        </w:rPr>
        <w:t>存在するならサービスオブジェクトの</w:t>
      </w:r>
      <w:r>
        <w:rPr>
          <w:rFonts w:hint="eastAsia"/>
          <w:b/>
        </w:rPr>
        <w:t>CloseService</w:t>
      </w:r>
      <w:r>
        <w:rPr>
          <w:rFonts w:hint="eastAsia"/>
        </w:rPr>
        <w:t>メソッドを呼び出し、それ以外なら</w:t>
      </w:r>
      <w:r>
        <w:rPr>
          <w:b/>
        </w:rPr>
        <w:t>Close</w:t>
      </w:r>
      <w:r>
        <w:rPr>
          <w:rFonts w:hint="eastAsia"/>
        </w:rPr>
        <w:t>メソッドを呼び出し、</w:t>
      </w:r>
      <w:r>
        <w:br/>
      </w:r>
      <w:r>
        <w:rPr>
          <w:rFonts w:hint="eastAsia"/>
        </w:rPr>
        <w:t>ディスパッチインタフェースをクローズし、</w:t>
      </w:r>
      <w:r>
        <w:br/>
      </w:r>
      <w:r>
        <w:rPr>
          <w:b/>
        </w:rPr>
        <w:t>OpenResult</w:t>
      </w:r>
      <w:r>
        <w:rPr>
          <w:rFonts w:hint="eastAsia"/>
        </w:rPr>
        <w:t>に</w:t>
      </w:r>
      <w:r>
        <w:rPr>
          <w:rFonts w:hint="eastAsia"/>
        </w:rPr>
        <w:t>OPOS_OR</w:t>
      </w:r>
      <w:r>
        <w:t>_BADIF</w:t>
      </w:r>
      <w:r>
        <w:rPr>
          <w:rFonts w:hint="eastAsia"/>
        </w:rPr>
        <w:t>を設定し、</w:t>
      </w:r>
      <w:r>
        <w:br/>
        <w:t>OPOS_E_NOSERVICE</w:t>
      </w:r>
      <w:r>
        <w:rPr>
          <w:rFonts w:hint="eastAsia"/>
        </w:rPr>
        <w:t>を戻します。</w:t>
      </w:r>
      <w:r>
        <w:br/>
      </w:r>
      <w:r>
        <w:rPr>
          <w:rFonts w:hint="eastAsia"/>
        </w:rPr>
        <w:t>（これは、サービスオブジェクトがそのデバイスクラスと対応するバージョンでサポートされているべきすべてのメソッドをサポートしているかの確認です。サービスオブジェクトのバージョンがコントロールオブジェクトより新しいなら、コントロールオブジェクトはそのコントロールオブジェクトのバージョンでサポートしているすべてのメソッドを確認します。）</w:t>
      </w:r>
    </w:p>
    <w:p w14:paraId="1AB6D767" w14:textId="77777777" w:rsidR="00000000" w:rsidRDefault="00000000">
      <w:pPr>
        <w:pStyle w:val="APIBullet"/>
        <w:numPr>
          <w:ilvl w:val="0"/>
          <w:numId w:val="3"/>
        </w:numPr>
      </w:pPr>
      <w:r>
        <w:rPr>
          <w:rFonts w:hint="eastAsia"/>
        </w:rPr>
        <w:lastRenderedPageBreak/>
        <w:t>上記の全ステップが正常終了した場合は、コントロールオブジェクトがオープンしていることを示す内部変数を設定し、</w:t>
      </w:r>
      <w:r>
        <w:rPr>
          <w:b/>
        </w:rPr>
        <w:t>OpenResult</w:t>
      </w:r>
      <w:r>
        <w:rPr>
          <w:rFonts w:hint="eastAsia"/>
        </w:rPr>
        <w:t>に</w:t>
      </w:r>
      <w:r>
        <w:t>OPOS_SUCCESS</w:t>
      </w:r>
      <w:r>
        <w:rPr>
          <w:rFonts w:hint="eastAsia"/>
        </w:rPr>
        <w:t>を設定し、</w:t>
      </w:r>
      <w:r>
        <w:t>OPOS_SUCCESS</w:t>
      </w:r>
      <w:r>
        <w:rPr>
          <w:rFonts w:hint="eastAsia"/>
        </w:rPr>
        <w:t>を戻します。その他の場合は、コントロールオブジェクトはクローズのままです。</w:t>
      </w:r>
    </w:p>
    <w:p w14:paraId="73723E31" w14:textId="77777777" w:rsidR="00000000" w:rsidRDefault="00000000">
      <w:pPr>
        <w:pStyle w:val="API"/>
      </w:pPr>
    </w:p>
    <w:p w14:paraId="00C8CB5A" w14:textId="77777777" w:rsidR="00000000" w:rsidRDefault="00000000">
      <w:pPr>
        <w:pStyle w:val="APIHead"/>
        <w:rPr>
          <w:sz w:val="21"/>
        </w:rPr>
      </w:pPr>
      <w:r>
        <w:rPr>
          <w:sz w:val="23"/>
        </w:rPr>
        <w:t>Close</w:t>
      </w:r>
      <w:r>
        <w:rPr>
          <w:rFonts w:eastAsia="MS PGothic" w:hint="eastAsia"/>
          <w:sz w:val="23"/>
        </w:rPr>
        <w:t>メソッド</w:t>
      </w:r>
    </w:p>
    <w:p w14:paraId="322DDE63" w14:textId="77777777" w:rsidR="00000000" w:rsidRDefault="00000000">
      <w:pPr>
        <w:pStyle w:val="APIBullet"/>
        <w:numPr>
          <w:ilvl w:val="0"/>
          <w:numId w:val="6"/>
        </w:numPr>
      </w:pPr>
      <w:r>
        <w:rPr>
          <w:rFonts w:hint="eastAsia"/>
        </w:rPr>
        <w:t>コントロールオブジェクトがクローズしている場合は、</w:t>
      </w:r>
      <w:r>
        <w:t>OPOS_E_CLOSED</w:t>
      </w:r>
      <w:r>
        <w:rPr>
          <w:rFonts w:hint="eastAsia"/>
        </w:rPr>
        <w:t>を戻します。</w:t>
      </w:r>
    </w:p>
    <w:p w14:paraId="24B959A1" w14:textId="77777777" w:rsidR="00000000" w:rsidRDefault="00000000">
      <w:pPr>
        <w:pStyle w:val="APIBullet"/>
        <w:numPr>
          <w:ilvl w:val="0"/>
          <w:numId w:val="6"/>
        </w:numPr>
      </w:pPr>
      <w:r>
        <w:rPr>
          <w:rFonts w:hint="eastAsia"/>
        </w:rPr>
        <w:t>サービスオブジェクトが</w:t>
      </w:r>
      <w:r>
        <w:rPr>
          <w:rFonts w:hint="eastAsia"/>
          <w:b/>
        </w:rPr>
        <w:t>CloseService</w:t>
      </w:r>
      <w:r>
        <w:rPr>
          <w:rFonts w:hint="eastAsia"/>
        </w:rPr>
        <w:t>メソッドをサポートするなら、それを呼び出します。それ以外なら</w:t>
      </w:r>
      <w:r>
        <w:rPr>
          <w:b/>
        </w:rPr>
        <w:t>Close</w:t>
      </w:r>
      <w:r>
        <w:rPr>
          <w:rFonts w:hint="eastAsia"/>
        </w:rPr>
        <w:t>メソッドを呼び出します。</w:t>
      </w:r>
    </w:p>
    <w:p w14:paraId="75B03669" w14:textId="77777777" w:rsidR="00000000" w:rsidRDefault="00000000">
      <w:pPr>
        <w:pStyle w:val="APIBullet"/>
        <w:numPr>
          <w:ilvl w:val="0"/>
          <w:numId w:val="6"/>
        </w:numPr>
      </w:pPr>
      <w:r>
        <w:rPr>
          <w:rFonts w:hint="eastAsia"/>
        </w:rPr>
        <w:t>コントロールオブジェクトがクローズしていることを示す内部変数を設定します。</w:t>
      </w:r>
    </w:p>
    <w:p w14:paraId="04245631" w14:textId="77777777" w:rsidR="00000000" w:rsidRDefault="00000000">
      <w:pPr>
        <w:pStyle w:val="APIBullet"/>
        <w:numPr>
          <w:ilvl w:val="0"/>
          <w:numId w:val="6"/>
        </w:numPr>
      </w:pPr>
      <w:r>
        <w:rPr>
          <w:rFonts w:hint="eastAsia"/>
        </w:rPr>
        <w:t>サービスオブジェクトをリリースします。</w:t>
      </w:r>
    </w:p>
    <w:p w14:paraId="010B5139" w14:textId="77777777" w:rsidR="00000000" w:rsidRDefault="00000000">
      <w:pPr>
        <w:pStyle w:val="APIBullet2"/>
        <w:numPr>
          <w:ilvl w:val="0"/>
          <w:numId w:val="1"/>
        </w:numPr>
        <w:ind w:left="720"/>
      </w:pPr>
      <w:r>
        <w:rPr>
          <w:b/>
        </w:rPr>
        <w:t>MFC</w:t>
      </w:r>
      <w:r>
        <w:t xml:space="preserve">  </w:t>
      </w:r>
      <w:r>
        <w:rPr>
          <w:rFonts w:hint="eastAsia"/>
        </w:rPr>
        <w:t>サービスオブジェクトクラスの</w:t>
      </w:r>
      <w:r>
        <w:rPr>
          <w:b/>
        </w:rPr>
        <w:t>ReleaseDispatch</w:t>
      </w:r>
      <w:r>
        <w:rPr>
          <w:rFonts w:hint="eastAsia"/>
        </w:rPr>
        <w:t>メンバ関数を呼び出します。</w:t>
      </w:r>
    </w:p>
    <w:p w14:paraId="2A37ACC2" w14:textId="77777777" w:rsidR="00000000" w:rsidRDefault="00000000">
      <w:pPr>
        <w:pStyle w:val="APIBullet2"/>
        <w:numPr>
          <w:ilvl w:val="0"/>
          <w:numId w:val="1"/>
        </w:numPr>
        <w:ind w:left="720"/>
      </w:pPr>
      <w:r>
        <w:rPr>
          <w:b/>
        </w:rPr>
        <w:t>ATL</w:t>
      </w:r>
      <w:r>
        <w:t xml:space="preserve">  </w:t>
      </w:r>
      <w:r>
        <w:rPr>
          <w:rFonts w:hint="eastAsia"/>
        </w:rPr>
        <w:t>サービスオブジェクトのディスパッチポインタの</w:t>
      </w:r>
      <w:r>
        <w:rPr>
          <w:b/>
        </w:rPr>
        <w:t>Release</w:t>
      </w:r>
      <w:r>
        <w:rPr>
          <w:rFonts w:hint="eastAsia"/>
        </w:rPr>
        <w:t>メンバ関数を呼び出します。</w:t>
      </w:r>
    </w:p>
    <w:p w14:paraId="34EB5908" w14:textId="77777777" w:rsidR="00000000" w:rsidRDefault="00000000">
      <w:pPr>
        <w:pStyle w:val="APIBullet"/>
        <w:numPr>
          <w:ilvl w:val="0"/>
          <w:numId w:val="6"/>
        </w:numPr>
      </w:pPr>
      <w:r>
        <w:rPr>
          <w:rFonts w:hint="eastAsia"/>
        </w:rPr>
        <w:t>サービスオブジェクトの</w:t>
      </w:r>
      <w:r>
        <w:rPr>
          <w:b/>
        </w:rPr>
        <w:t>Close</w:t>
      </w:r>
      <w:r>
        <w:rPr>
          <w:rFonts w:hint="eastAsia"/>
        </w:rPr>
        <w:t>メソッドの結果を戻します。</w:t>
      </w:r>
    </w:p>
    <w:p w14:paraId="43C362FB" w14:textId="77777777" w:rsidR="00000000" w:rsidRDefault="00000000">
      <w:pPr>
        <w:pStyle w:val="API"/>
      </w:pPr>
    </w:p>
    <w:p w14:paraId="39B91BED" w14:textId="77777777" w:rsidR="00000000" w:rsidRDefault="00000000">
      <w:pPr>
        <w:pStyle w:val="APIHead"/>
        <w:rPr>
          <w:rFonts w:ascii="MS PGothic" w:eastAsia="MS PGothic"/>
          <w:sz w:val="21"/>
        </w:rPr>
      </w:pPr>
      <w:r>
        <w:rPr>
          <w:rFonts w:ascii="MS PGothic" w:eastAsia="MS PGothic"/>
          <w:sz w:val="23"/>
        </w:rPr>
        <w:br w:type="page"/>
      </w:r>
      <w:r>
        <w:rPr>
          <w:rFonts w:ascii="MS PGothic" w:eastAsia="MS PGothic" w:hint="eastAsia"/>
          <w:sz w:val="23"/>
        </w:rPr>
        <w:lastRenderedPageBreak/>
        <w:t>その他のメソッド呼び出し</w:t>
      </w:r>
    </w:p>
    <w:p w14:paraId="0D712213" w14:textId="77777777" w:rsidR="00000000" w:rsidRDefault="00000000">
      <w:pPr>
        <w:pStyle w:val="APIBullet"/>
        <w:numPr>
          <w:ilvl w:val="0"/>
          <w:numId w:val="7"/>
        </w:numPr>
        <w:ind w:left="357" w:hanging="357"/>
      </w:pPr>
      <w:r>
        <w:rPr>
          <w:rFonts w:hint="eastAsia"/>
        </w:rPr>
        <w:t>コントロールオブジェクトがクローズしている場合は、</w:t>
      </w:r>
      <w:r>
        <w:t>OPOS_E_CLOSED</w:t>
      </w:r>
      <w:r>
        <w:rPr>
          <w:rFonts w:hint="eastAsia"/>
        </w:rPr>
        <w:t>を戻します。</w:t>
      </w:r>
    </w:p>
    <w:p w14:paraId="4834F79D" w14:textId="77777777" w:rsidR="00000000" w:rsidRDefault="00000000">
      <w:pPr>
        <w:pStyle w:val="APIBullet"/>
        <w:numPr>
          <w:ilvl w:val="0"/>
          <w:numId w:val="7"/>
        </w:numPr>
        <w:ind w:left="357" w:hanging="357"/>
      </w:pPr>
      <w:r>
        <w:rPr>
          <w:rFonts w:hint="eastAsia"/>
        </w:rPr>
        <w:t>メソッドがサービスオブジェクトのデバイスクラスの対応するバージョンで定義されていない場合は</w:t>
      </w:r>
      <w:r>
        <w:t>:</w:t>
      </w:r>
    </w:p>
    <w:p w14:paraId="330C0B2B" w14:textId="77777777" w:rsidR="00000000" w:rsidRDefault="00000000">
      <w:pPr>
        <w:pStyle w:val="APIBullet2"/>
        <w:numPr>
          <w:ilvl w:val="0"/>
          <w:numId w:val="1"/>
        </w:numPr>
        <w:ind w:left="629" w:hanging="272"/>
      </w:pPr>
      <w:r>
        <w:t>ResultCode</w:t>
      </w:r>
      <w:r>
        <w:rPr>
          <w:rFonts w:hint="eastAsia"/>
        </w:rPr>
        <w:t>フラグに“バージョン違反状態”を設定します。</w:t>
      </w:r>
    </w:p>
    <w:p w14:paraId="70152EE2" w14:textId="77777777" w:rsidR="00000000" w:rsidRDefault="00000000">
      <w:pPr>
        <w:pStyle w:val="APIBullet2"/>
        <w:numPr>
          <w:ilvl w:val="0"/>
          <w:numId w:val="1"/>
        </w:numPr>
        <w:ind w:firstLine="0"/>
      </w:pPr>
      <w:r>
        <w:t>OPOS_E_NOSERVICE</w:t>
      </w:r>
      <w:r>
        <w:rPr>
          <w:rFonts w:hint="eastAsia"/>
        </w:rPr>
        <w:t>を戻します。</w:t>
      </w:r>
    </w:p>
    <w:p w14:paraId="77B49221" w14:textId="77777777" w:rsidR="00000000" w:rsidRDefault="00000000">
      <w:pPr>
        <w:pStyle w:val="APIBullet"/>
        <w:numPr>
          <w:ilvl w:val="0"/>
          <w:numId w:val="7"/>
        </w:numPr>
        <w:ind w:left="357" w:hanging="357"/>
      </w:pPr>
      <w:r>
        <w:rPr>
          <w:rFonts w:hint="eastAsia"/>
        </w:rPr>
        <w:t>メソッドがサービスオブジェクトで定義されている場合は</w:t>
      </w:r>
      <w:r>
        <w:t>:</w:t>
      </w:r>
    </w:p>
    <w:p w14:paraId="6556E9E8" w14:textId="77777777" w:rsidR="00000000" w:rsidRDefault="00000000">
      <w:pPr>
        <w:pStyle w:val="APIBullet2"/>
        <w:numPr>
          <w:ilvl w:val="0"/>
          <w:numId w:val="1"/>
        </w:numPr>
        <w:ind w:left="629" w:hanging="272"/>
      </w:pPr>
      <w:r>
        <w:rPr>
          <w:rFonts w:hint="eastAsia"/>
        </w:rPr>
        <w:t>サービスオブジェクトの同じ名前のメソッドを、同一の引数を使って呼び出し、サービスオブジェクトへの要求を渡します。</w:t>
      </w:r>
    </w:p>
    <w:p w14:paraId="5258551A" w14:textId="77777777" w:rsidR="00000000" w:rsidRDefault="00000000">
      <w:pPr>
        <w:pStyle w:val="APIBullet2"/>
        <w:numPr>
          <w:ilvl w:val="0"/>
          <w:numId w:val="1"/>
        </w:numPr>
        <w:ind w:firstLine="0"/>
      </w:pPr>
      <w:r>
        <w:t>ResultCode</w:t>
      </w:r>
      <w:r>
        <w:rPr>
          <w:rFonts w:hint="eastAsia"/>
        </w:rPr>
        <w:t>フラグに“ノーマル状態”を設定します。</w:t>
      </w:r>
    </w:p>
    <w:p w14:paraId="21C5AEE6" w14:textId="77777777" w:rsidR="00000000" w:rsidRDefault="00000000">
      <w:pPr>
        <w:pStyle w:val="APIBullet2"/>
        <w:numPr>
          <w:ilvl w:val="0"/>
          <w:numId w:val="1"/>
        </w:numPr>
        <w:ind w:firstLine="0"/>
      </w:pPr>
      <w:r>
        <w:rPr>
          <w:rFonts w:hint="eastAsia"/>
        </w:rPr>
        <w:t>サービスオブジェクトのメソッドの結果を戻します。</w:t>
      </w:r>
    </w:p>
    <w:p w14:paraId="37D368F9" w14:textId="77777777" w:rsidR="00000000" w:rsidRDefault="00000000">
      <w:pPr>
        <w:pStyle w:val="Heading2"/>
        <w:numPr>
          <w:ilvl w:val="12"/>
          <w:numId w:val="0"/>
        </w:numPr>
        <w:ind w:left="-1800"/>
      </w:pPr>
      <w:r>
        <w:br w:type="page"/>
      </w:r>
      <w:bookmarkStart w:id="276" w:name="_Toc340956574"/>
      <w:bookmarkStart w:id="277" w:name="_Toc340956721"/>
      <w:bookmarkStart w:id="278" w:name="_Toc364756849"/>
      <w:bookmarkStart w:id="279" w:name="_Toc389470772"/>
      <w:bookmarkStart w:id="280" w:name="_Toc414678025"/>
      <w:bookmarkStart w:id="281" w:name="_Toc27812588"/>
      <w:bookmarkStart w:id="282" w:name="_Toc27813039"/>
      <w:r>
        <w:rPr>
          <w:rFonts w:eastAsia="MS PGothic" w:hint="eastAsia"/>
        </w:rPr>
        <w:lastRenderedPageBreak/>
        <w:t>プロパティ</w:t>
      </w:r>
      <w:bookmarkEnd w:id="276"/>
      <w:bookmarkEnd w:id="277"/>
      <w:bookmarkEnd w:id="278"/>
      <w:bookmarkEnd w:id="279"/>
      <w:bookmarkEnd w:id="280"/>
      <w:bookmarkEnd w:id="281"/>
      <w:bookmarkEnd w:id="282"/>
    </w:p>
    <w:p w14:paraId="446EF3DF" w14:textId="77777777" w:rsidR="00000000" w:rsidRDefault="00000000">
      <w:pPr>
        <w:pStyle w:val="API"/>
        <w:numPr>
          <w:ilvl w:val="12"/>
          <w:numId w:val="0"/>
        </w:numPr>
      </w:pPr>
      <w:r>
        <w:rPr>
          <w:rFonts w:hint="eastAsia"/>
        </w:rPr>
        <w:t>コントロールオブジェクトは、プロパティへのアクセスを次のように処理します。</w:t>
      </w:r>
    </w:p>
    <w:p w14:paraId="6F8E7C90" w14:textId="77777777" w:rsidR="00000000" w:rsidRDefault="00000000">
      <w:pPr>
        <w:pStyle w:val="APIBullet"/>
        <w:numPr>
          <w:ilvl w:val="12"/>
          <w:numId w:val="0"/>
        </w:numPr>
        <w:ind w:left="360" w:hanging="360"/>
      </w:pPr>
      <w:r>
        <w:t>1.</w:t>
      </w:r>
      <w:r>
        <w:tab/>
      </w:r>
      <w:r>
        <w:rPr>
          <w:rFonts w:hint="eastAsia"/>
        </w:rPr>
        <w:t>コントロールオブジェクトは、</w:t>
      </w:r>
      <w:r>
        <w:rPr>
          <w:b/>
        </w:rPr>
        <w:t>ControlObjectDescription</w:t>
      </w:r>
      <w:r>
        <w:rPr>
          <w:rFonts w:hint="eastAsia"/>
        </w:rPr>
        <w:t>と</w:t>
      </w:r>
      <w:r>
        <w:rPr>
          <w:b/>
        </w:rPr>
        <w:t>ControlObjectVersion</w:t>
      </w:r>
      <w:r>
        <w:rPr>
          <w:rFonts w:hint="eastAsia"/>
        </w:rPr>
        <w:t>と</w:t>
      </w:r>
      <w:r>
        <w:rPr>
          <w:b/>
        </w:rPr>
        <w:t>OpenResult</w:t>
      </w:r>
      <w:r>
        <w:rPr>
          <w:rFonts w:hint="eastAsia"/>
        </w:rPr>
        <w:t>プロパティだけを保持しています。コントロールオブジェクトは、これらのプロパティへのアクセスを直接処理し、それらの値を戻します。</w:t>
      </w:r>
    </w:p>
    <w:p w14:paraId="484D9640" w14:textId="77777777" w:rsidR="00000000" w:rsidRDefault="00000000">
      <w:pPr>
        <w:pStyle w:val="APIBullet"/>
        <w:numPr>
          <w:ilvl w:val="12"/>
          <w:numId w:val="0"/>
        </w:numPr>
        <w:ind w:left="360" w:hanging="360"/>
      </w:pPr>
      <w:r>
        <w:t>2.</w:t>
      </w:r>
      <w:r>
        <w:tab/>
      </w:r>
      <w:r>
        <w:rPr>
          <w:rFonts w:hint="eastAsia"/>
        </w:rPr>
        <w:t>コントロールオブジェクトがクローズしている場合は、</w:t>
      </w:r>
    </w:p>
    <w:p w14:paraId="6389EB7E" w14:textId="77777777" w:rsidR="00000000" w:rsidRDefault="00000000">
      <w:pPr>
        <w:pStyle w:val="APIBullet2"/>
        <w:numPr>
          <w:ilvl w:val="0"/>
          <w:numId w:val="1"/>
        </w:numPr>
        <w:ind w:left="720"/>
      </w:pPr>
      <w:r>
        <w:rPr>
          <w:rFonts w:hint="eastAsia"/>
        </w:rPr>
        <w:t>プロパティの設定であれば戻ります。（設定が失敗したことをアプリケーションへ通知する手段はありません。）</w:t>
      </w:r>
    </w:p>
    <w:p w14:paraId="3D1C1D3C" w14:textId="77777777" w:rsidR="00000000" w:rsidRDefault="00000000">
      <w:pPr>
        <w:pStyle w:val="APIBullet2"/>
        <w:numPr>
          <w:ilvl w:val="0"/>
          <w:numId w:val="1"/>
        </w:numPr>
        <w:ind w:left="720"/>
      </w:pPr>
      <w:r>
        <w:rPr>
          <w:rFonts w:hint="eastAsia"/>
        </w:rPr>
        <w:t>プロパティの取得であれば、</w:t>
      </w:r>
    </w:p>
    <w:p w14:paraId="7A9A662D" w14:textId="77777777" w:rsidR="00000000" w:rsidRDefault="00000000">
      <w:pPr>
        <w:pStyle w:val="APIBullet2"/>
        <w:numPr>
          <w:ilvl w:val="0"/>
          <w:numId w:val="8"/>
        </w:numPr>
        <w:tabs>
          <w:tab w:val="left" w:pos="1080"/>
        </w:tabs>
      </w:pPr>
      <w:r>
        <w:rPr>
          <w:rFonts w:hint="eastAsia"/>
        </w:rPr>
        <w:t>プロパティが</w:t>
      </w:r>
      <w:r>
        <w:rPr>
          <w:b/>
        </w:rPr>
        <w:t>State</w:t>
      </w:r>
      <w:r>
        <w:rPr>
          <w:rFonts w:hint="eastAsia"/>
        </w:rPr>
        <w:t>の場合は</w:t>
      </w:r>
      <w:r>
        <w:t>OPOS_S_CLOSED</w:t>
      </w:r>
      <w:r>
        <w:rPr>
          <w:rFonts w:hint="eastAsia"/>
        </w:rPr>
        <w:t>を戻します。</w:t>
      </w:r>
    </w:p>
    <w:p w14:paraId="104ED552" w14:textId="77777777" w:rsidR="00000000" w:rsidRDefault="00000000">
      <w:pPr>
        <w:pStyle w:val="APIBullet2"/>
        <w:numPr>
          <w:ilvl w:val="0"/>
          <w:numId w:val="8"/>
        </w:numPr>
        <w:tabs>
          <w:tab w:val="left" w:pos="1080"/>
        </w:tabs>
      </w:pPr>
      <w:r>
        <w:rPr>
          <w:rFonts w:hint="eastAsia"/>
        </w:rPr>
        <w:t>プロパティが</w:t>
      </w:r>
      <w:r>
        <w:rPr>
          <w:b/>
        </w:rPr>
        <w:t>ResultCode</w:t>
      </w:r>
      <w:r>
        <w:rPr>
          <w:rFonts w:hint="eastAsia"/>
        </w:rPr>
        <w:t>の場合は</w:t>
      </w:r>
      <w:r>
        <w:t>OPOS_E_CLOSED</w:t>
      </w:r>
      <w:r>
        <w:rPr>
          <w:rFonts w:hint="eastAsia"/>
        </w:rPr>
        <w:t>を戻します。</w:t>
      </w:r>
    </w:p>
    <w:p w14:paraId="3B5A5FC4" w14:textId="77777777" w:rsidR="00000000" w:rsidRDefault="00000000">
      <w:pPr>
        <w:pStyle w:val="APIBullet2"/>
        <w:numPr>
          <w:ilvl w:val="0"/>
          <w:numId w:val="8"/>
        </w:numPr>
        <w:tabs>
          <w:tab w:val="left" w:pos="1080"/>
        </w:tabs>
        <w:ind w:right="274"/>
      </w:pPr>
      <w:r>
        <w:rPr>
          <w:rFonts w:hint="eastAsia"/>
        </w:rPr>
        <w:t>その他の場合は、次のプロパティのデフォルト値を戻します。</w:t>
      </w:r>
      <w:r>
        <w:br/>
        <w:t xml:space="preserve">  </w:t>
      </w:r>
      <w:r>
        <w:rPr>
          <w:rFonts w:hint="eastAsia"/>
        </w:rPr>
        <w:t>ブール型なら</w:t>
      </w:r>
      <w:r>
        <w:t>FALSE</w:t>
      </w:r>
    </w:p>
    <w:p w14:paraId="1518A5CB" w14:textId="77777777" w:rsidR="00000000" w:rsidRDefault="00000000">
      <w:pPr>
        <w:pStyle w:val="APIBullet2"/>
        <w:numPr>
          <w:ilvl w:val="0"/>
          <w:numId w:val="0"/>
        </w:numPr>
        <w:ind w:left="1080" w:right="274" w:hanging="360"/>
      </w:pPr>
      <w:r>
        <w:tab/>
      </w:r>
      <w:r>
        <w:tab/>
        <w:t xml:space="preserve">  </w:t>
      </w:r>
      <w:r>
        <w:rPr>
          <w:rFonts w:hint="eastAsia"/>
        </w:rPr>
        <w:t>数値型ならゼロ</w:t>
      </w:r>
    </w:p>
    <w:p w14:paraId="6D9D0A13" w14:textId="77777777" w:rsidR="00000000" w:rsidRDefault="00000000">
      <w:pPr>
        <w:pStyle w:val="APIBullet2"/>
        <w:numPr>
          <w:ilvl w:val="0"/>
          <w:numId w:val="0"/>
        </w:numPr>
        <w:tabs>
          <w:tab w:val="left" w:pos="1080"/>
        </w:tabs>
        <w:ind w:left="1080" w:right="274" w:hanging="360"/>
      </w:pPr>
      <w:r>
        <w:t xml:space="preserve"> </w:t>
      </w:r>
      <w:r>
        <w:tab/>
        <w:t xml:space="preserve">  </w:t>
      </w:r>
      <w:r>
        <w:rPr>
          <w:rFonts w:hint="eastAsia"/>
        </w:rPr>
        <w:t>文字列型なら</w:t>
      </w:r>
      <w:r>
        <w:t>"[Error]"</w:t>
      </w:r>
    </w:p>
    <w:p w14:paraId="3C9876FC" w14:textId="77777777" w:rsidR="00000000" w:rsidRDefault="00000000">
      <w:pPr>
        <w:pStyle w:val="APIBullet"/>
        <w:numPr>
          <w:ilvl w:val="0"/>
          <w:numId w:val="9"/>
        </w:numPr>
      </w:pPr>
      <w:r>
        <w:rPr>
          <w:b/>
        </w:rPr>
        <w:t>ResultCode</w:t>
      </w:r>
      <w:r>
        <w:rPr>
          <w:rFonts w:hint="eastAsia"/>
        </w:rPr>
        <w:t>プロパティの取得で、</w:t>
      </w:r>
      <w:r>
        <w:t>ResultCode</w:t>
      </w:r>
      <w:r>
        <w:rPr>
          <w:rFonts w:hint="eastAsia"/>
        </w:rPr>
        <w:t>フラグが“バージョン違反状態”の場合は、</w:t>
      </w:r>
      <w:r>
        <w:t>OPOS_E_NOSERVICE</w:t>
      </w:r>
      <w:r>
        <w:rPr>
          <w:rFonts w:hint="eastAsia"/>
        </w:rPr>
        <w:t>を戻します。</w:t>
      </w:r>
    </w:p>
    <w:p w14:paraId="40197398" w14:textId="77777777" w:rsidR="00000000" w:rsidRDefault="00000000">
      <w:pPr>
        <w:pStyle w:val="APIBullet"/>
        <w:numPr>
          <w:ilvl w:val="0"/>
          <w:numId w:val="9"/>
        </w:numPr>
      </w:pPr>
      <w:r>
        <w:rPr>
          <w:rFonts w:hint="eastAsia"/>
        </w:rPr>
        <w:t>プロパティがサービスオブジェクトの対応するバージョンでサポートされていない場合は</w:t>
      </w:r>
      <w:r>
        <w:t>:</w:t>
      </w:r>
    </w:p>
    <w:p w14:paraId="2B746417" w14:textId="77777777" w:rsidR="00000000" w:rsidRDefault="00000000">
      <w:pPr>
        <w:pStyle w:val="APIBullet2"/>
        <w:numPr>
          <w:ilvl w:val="0"/>
          <w:numId w:val="1"/>
        </w:numPr>
        <w:ind w:left="629" w:hanging="272"/>
      </w:pPr>
      <w:r>
        <w:rPr>
          <w:rFonts w:hint="eastAsia"/>
        </w:rPr>
        <w:t>プロパティの設定であれば、</w:t>
      </w:r>
      <w:r>
        <w:t>ResultCode</w:t>
      </w:r>
      <w:r>
        <w:rPr>
          <w:rFonts w:hint="eastAsia"/>
        </w:rPr>
        <w:t>フラグに“バージョン違反状態”を設定して、戻ります。</w:t>
      </w:r>
    </w:p>
    <w:p w14:paraId="2B307FFA" w14:textId="77777777" w:rsidR="00000000" w:rsidRDefault="00000000">
      <w:pPr>
        <w:pStyle w:val="APIBullet2"/>
        <w:numPr>
          <w:ilvl w:val="0"/>
          <w:numId w:val="1"/>
        </w:numPr>
        <w:ind w:left="629" w:hanging="272"/>
      </w:pPr>
      <w:r>
        <w:rPr>
          <w:rFonts w:hint="eastAsia"/>
        </w:rPr>
        <w:t>プロパティの取得であれば、プロパティのデフォルト値を戻します。</w:t>
      </w:r>
    </w:p>
    <w:p w14:paraId="7EAA6771" w14:textId="77777777" w:rsidR="00000000" w:rsidRDefault="00000000">
      <w:pPr>
        <w:pStyle w:val="API"/>
        <w:rPr>
          <w:rFonts w:ascii="MS PGothic" w:eastAsia="MS PGothic"/>
          <w:b/>
          <w:i/>
        </w:rPr>
      </w:pPr>
      <w:r>
        <w:rPr>
          <w:rFonts w:ascii="MS PGothic" w:eastAsia="MS PGothic" w:hint="eastAsia"/>
          <w:b/>
          <w:i/>
        </w:rPr>
        <w:t>上記以外の場合は</w:t>
      </w:r>
      <w:r>
        <w:rPr>
          <w:rFonts w:ascii="MS PGothic" w:eastAsia="MS PGothic"/>
          <w:b/>
          <w:i/>
        </w:rPr>
        <w:t>...</w:t>
      </w:r>
    </w:p>
    <w:p w14:paraId="6A4F6125" w14:textId="77777777" w:rsidR="00000000" w:rsidRDefault="00000000">
      <w:pPr>
        <w:pStyle w:val="APIBullet"/>
        <w:numPr>
          <w:ilvl w:val="0"/>
          <w:numId w:val="10"/>
        </w:numPr>
      </w:pPr>
      <w:r>
        <w:t>ResultCode</w:t>
      </w:r>
      <w:r>
        <w:rPr>
          <w:rFonts w:hint="eastAsia"/>
        </w:rPr>
        <w:t>フラグに“ノーマル状態”を設定します。</w:t>
      </w:r>
    </w:p>
    <w:p w14:paraId="024EB577" w14:textId="77777777" w:rsidR="00000000" w:rsidRDefault="00000000">
      <w:pPr>
        <w:pStyle w:val="APIBullet"/>
        <w:numPr>
          <w:ilvl w:val="0"/>
          <w:numId w:val="11"/>
        </w:numPr>
      </w:pPr>
      <w:r>
        <w:rPr>
          <w:rFonts w:hint="eastAsia"/>
        </w:rPr>
        <w:t>要求をサービスオブジェクトまで渡します。</w:t>
      </w:r>
    </w:p>
    <w:p w14:paraId="209454B9" w14:textId="77777777" w:rsidR="00000000" w:rsidRDefault="00000000">
      <w:pPr>
        <w:pStyle w:val="APIBullet2"/>
        <w:numPr>
          <w:ilvl w:val="0"/>
          <w:numId w:val="1"/>
        </w:numPr>
        <w:ind w:left="720"/>
      </w:pPr>
      <w:r>
        <w:rPr>
          <w:rFonts w:hint="eastAsia"/>
        </w:rPr>
        <w:lastRenderedPageBreak/>
        <w:t>プロパティが４バイト数値型（</w:t>
      </w:r>
      <w:r>
        <w:t>boolean</w:t>
      </w:r>
      <w:r>
        <w:rPr>
          <w:rFonts w:hint="eastAsia"/>
        </w:rPr>
        <w:t>と</w:t>
      </w:r>
      <w:r>
        <w:t>long</w:t>
      </w:r>
      <w:r>
        <w:rPr>
          <w:rFonts w:hint="eastAsia"/>
        </w:rPr>
        <w:t>を含む）の場合は、サービスオブジェクトの</w:t>
      </w:r>
      <w:r>
        <w:rPr>
          <w:b/>
        </w:rPr>
        <w:t>GetPropertyNumber</w:t>
      </w:r>
      <w:r>
        <w:rPr>
          <w:rFonts w:hint="eastAsia"/>
        </w:rPr>
        <w:t>または</w:t>
      </w:r>
      <w:r>
        <w:rPr>
          <w:b/>
        </w:rPr>
        <w:t>SetPropertyNumber</w:t>
      </w:r>
      <w:r>
        <w:rPr>
          <w:rFonts w:hint="eastAsia"/>
        </w:rPr>
        <w:t>を呼び出します。引数にプロパティのインデックスを指定します。これらのインデックスは、</w:t>
      </w:r>
      <w:r>
        <w:t>OPOS</w:t>
      </w:r>
      <w:r>
        <w:rPr>
          <w:rFonts w:hint="eastAsia"/>
        </w:rPr>
        <w:t>内部ヘッダーファイルで宣言されています。新デバイスにコントロールオブジェクトを供給するには新デバイスの章を作成した者がデバイスの主要な特徴ジェネレーターに定義づけるために使用する約２ページのデータファイルを用意することが求められる｡（「付録</w:t>
      </w:r>
      <w:r>
        <w:rPr>
          <w:rFonts w:hint="eastAsia"/>
        </w:rPr>
        <w:t>A</w:t>
      </w:r>
      <w:r>
        <w:rPr>
          <w:rFonts w:hint="eastAsia"/>
        </w:rPr>
        <w:t>」を参照してください。）</w:t>
      </w:r>
    </w:p>
    <w:p w14:paraId="7583036A" w14:textId="77777777" w:rsidR="00000000" w:rsidRDefault="00000000">
      <w:pPr>
        <w:pStyle w:val="APIBullet2"/>
        <w:numPr>
          <w:ilvl w:val="0"/>
          <w:numId w:val="1"/>
        </w:numPr>
        <w:ind w:left="720"/>
      </w:pPr>
      <w:r>
        <w:rPr>
          <w:rFonts w:hint="eastAsia"/>
        </w:rPr>
        <w:t>プロパティが文字列型の場合は、サービスオブジェクトの</w:t>
      </w:r>
      <w:r>
        <w:rPr>
          <w:b/>
        </w:rPr>
        <w:t>GetPropertyString</w:t>
      </w:r>
      <w:r>
        <w:rPr>
          <w:rFonts w:hint="eastAsia"/>
        </w:rPr>
        <w:t>または</w:t>
      </w:r>
      <w:r>
        <w:rPr>
          <w:b/>
        </w:rPr>
        <w:t>SetPropertyString</w:t>
      </w:r>
      <w:r>
        <w:rPr>
          <w:rFonts w:hint="eastAsia"/>
        </w:rPr>
        <w:t>を呼び出します。引数にプロパティのインデックスを指定します。これらのインデックスは、</w:t>
      </w:r>
      <w:r>
        <w:t>OPOS</w:t>
      </w:r>
      <w:r>
        <w:rPr>
          <w:rFonts w:hint="eastAsia"/>
        </w:rPr>
        <w:t>内部ヘッダーファイルで宣言されています。（「付録</w:t>
      </w:r>
      <w:r>
        <w:rPr>
          <w:rFonts w:hint="eastAsia"/>
        </w:rPr>
        <w:t>B</w:t>
      </w:r>
      <w:r>
        <w:rPr>
          <w:rFonts w:hint="eastAsia"/>
        </w:rPr>
        <w:t>」を参照してください。）</w:t>
      </w:r>
    </w:p>
    <w:p w14:paraId="3E26F1EB" w14:textId="77777777" w:rsidR="00000000" w:rsidRDefault="00000000">
      <w:pPr>
        <w:pStyle w:val="APIBullet2"/>
        <w:numPr>
          <w:ilvl w:val="0"/>
          <w:numId w:val="1"/>
        </w:numPr>
        <w:ind w:left="720"/>
      </w:pPr>
      <w:r>
        <w:rPr>
          <w:rFonts w:hint="eastAsia"/>
        </w:rPr>
        <w:t>プロパティがその他の型の場合は、サービスオブジェクトの取得または設定メソッドを呼び出します。</w:t>
      </w:r>
    </w:p>
    <w:p w14:paraId="771B9A50" w14:textId="77777777" w:rsidR="00000000" w:rsidRDefault="00000000">
      <w:pPr>
        <w:pStyle w:val="Heading2"/>
        <w:numPr>
          <w:ilvl w:val="12"/>
          <w:numId w:val="0"/>
        </w:numPr>
        <w:ind w:left="-1800"/>
      </w:pPr>
      <w:r>
        <w:br w:type="page"/>
      </w:r>
      <w:bookmarkStart w:id="283" w:name="_Toc340956575"/>
      <w:bookmarkStart w:id="284" w:name="_Toc340956722"/>
      <w:bookmarkStart w:id="285" w:name="_Toc364756850"/>
      <w:bookmarkStart w:id="286" w:name="_Toc389470773"/>
      <w:bookmarkStart w:id="287" w:name="_Toc414678026"/>
      <w:bookmarkStart w:id="288" w:name="_Toc27812589"/>
      <w:bookmarkStart w:id="289" w:name="_Toc27813040"/>
      <w:r>
        <w:rPr>
          <w:rFonts w:eastAsia="MS PGothic" w:hint="eastAsia"/>
        </w:rPr>
        <w:lastRenderedPageBreak/>
        <w:t>イベント</w:t>
      </w:r>
      <w:bookmarkEnd w:id="283"/>
      <w:bookmarkEnd w:id="284"/>
      <w:bookmarkEnd w:id="285"/>
      <w:bookmarkEnd w:id="286"/>
      <w:bookmarkEnd w:id="287"/>
      <w:bookmarkEnd w:id="288"/>
      <w:bookmarkEnd w:id="289"/>
    </w:p>
    <w:p w14:paraId="78FBD603" w14:textId="77777777" w:rsidR="00000000" w:rsidRDefault="00000000">
      <w:pPr>
        <w:pStyle w:val="API"/>
        <w:numPr>
          <w:ilvl w:val="12"/>
          <w:numId w:val="0"/>
        </w:numPr>
      </w:pPr>
      <w:r>
        <w:rPr>
          <w:rFonts w:hint="eastAsia"/>
        </w:rPr>
        <w:t>サービスオブジェクトはイベントを開始します。</w:t>
      </w:r>
      <w:r>
        <w:t>SO</w:t>
      </w:r>
      <w:r>
        <w:rPr>
          <w:rFonts w:hint="eastAsia"/>
        </w:rPr>
        <w:t>は、コントロールオブジェクトによって公開されているイベント要求メソッドを呼び出します。</w:t>
      </w:r>
    </w:p>
    <w:p w14:paraId="704E211B" w14:textId="77777777" w:rsidR="00000000" w:rsidRDefault="00000000">
      <w:pPr>
        <w:pStyle w:val="API"/>
        <w:numPr>
          <w:ilvl w:val="12"/>
          <w:numId w:val="0"/>
        </w:numPr>
      </w:pPr>
      <w:r>
        <w:rPr>
          <w:rFonts w:hint="eastAsia"/>
        </w:rPr>
        <w:t>サービスオブジェクトによって呼び出されるイベント要求メソッドと</w:t>
      </w:r>
      <w:r>
        <w:t>OPOS</w:t>
      </w:r>
      <w:r>
        <w:rPr>
          <w:rFonts w:hint="eastAsia"/>
        </w:rPr>
        <w:t>イベントの対応表です。</w:t>
      </w:r>
    </w:p>
    <w:tbl>
      <w:tblPr>
        <w:tblW w:w="0" w:type="auto"/>
        <w:tblInd w:w="360"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880"/>
        <w:gridCol w:w="2880"/>
      </w:tblGrid>
      <w:tr w:rsidR="00000000" w14:paraId="68ED6807" w14:textId="77777777">
        <w:tblPrEx>
          <w:tblCellMar>
            <w:top w:w="0" w:type="dxa"/>
            <w:bottom w:w="0" w:type="dxa"/>
          </w:tblCellMar>
        </w:tblPrEx>
        <w:tc>
          <w:tcPr>
            <w:tcW w:w="2880" w:type="dxa"/>
            <w:tcBorders>
              <w:bottom w:val="single" w:sz="12" w:space="0" w:color="auto"/>
              <w:right w:val="single" w:sz="6" w:space="0" w:color="auto"/>
            </w:tcBorders>
          </w:tcPr>
          <w:p w14:paraId="0058F7EE" w14:textId="77777777" w:rsidR="00000000" w:rsidRDefault="00000000">
            <w:pPr>
              <w:pStyle w:val="Th"/>
              <w:numPr>
                <w:ilvl w:val="12"/>
                <w:numId w:val="0"/>
              </w:numPr>
              <w:ind w:left="240"/>
              <w:rPr>
                <w:sz w:val="21"/>
              </w:rPr>
            </w:pPr>
            <w:r>
              <w:rPr>
                <w:rFonts w:hint="eastAsia"/>
                <w:sz w:val="21"/>
              </w:rPr>
              <w:t>イベント要求メソッド</w:t>
            </w:r>
          </w:p>
        </w:tc>
        <w:tc>
          <w:tcPr>
            <w:tcW w:w="2880" w:type="dxa"/>
            <w:tcBorders>
              <w:left w:val="single" w:sz="6" w:space="0" w:color="auto"/>
              <w:bottom w:val="single" w:sz="12" w:space="0" w:color="auto"/>
            </w:tcBorders>
          </w:tcPr>
          <w:p w14:paraId="702C2752" w14:textId="77777777" w:rsidR="00000000" w:rsidRDefault="00000000">
            <w:pPr>
              <w:pStyle w:val="Th"/>
              <w:keepLines/>
              <w:numPr>
                <w:ilvl w:val="12"/>
                <w:numId w:val="0"/>
              </w:numPr>
              <w:ind w:left="240"/>
              <w:rPr>
                <w:sz w:val="21"/>
              </w:rPr>
            </w:pPr>
            <w:r>
              <w:rPr>
                <w:sz w:val="21"/>
              </w:rPr>
              <w:t>OPOS</w:t>
            </w:r>
            <w:r>
              <w:rPr>
                <w:rFonts w:hint="eastAsia"/>
                <w:sz w:val="21"/>
              </w:rPr>
              <w:t>イベント</w:t>
            </w:r>
          </w:p>
        </w:tc>
      </w:tr>
      <w:tr w:rsidR="00000000" w14:paraId="35CE2C7E" w14:textId="77777777">
        <w:tblPrEx>
          <w:tblCellMar>
            <w:top w:w="0" w:type="dxa"/>
            <w:bottom w:w="0" w:type="dxa"/>
          </w:tblCellMar>
        </w:tblPrEx>
        <w:tc>
          <w:tcPr>
            <w:tcW w:w="2880" w:type="dxa"/>
            <w:tcBorders>
              <w:top w:val="single" w:sz="12" w:space="0" w:color="auto"/>
              <w:bottom w:val="single" w:sz="6" w:space="0" w:color="auto"/>
              <w:right w:val="single" w:sz="6" w:space="0" w:color="auto"/>
            </w:tcBorders>
          </w:tcPr>
          <w:p w14:paraId="76BCCAB4" w14:textId="77777777" w:rsidR="00000000" w:rsidRDefault="00000000">
            <w:pPr>
              <w:pStyle w:val="Tp"/>
              <w:numPr>
                <w:ilvl w:val="12"/>
                <w:numId w:val="0"/>
              </w:numPr>
              <w:ind w:left="240"/>
              <w:rPr>
                <w:sz w:val="21"/>
              </w:rPr>
            </w:pPr>
            <w:r>
              <w:rPr>
                <w:sz w:val="21"/>
              </w:rPr>
              <w:t>SOData</w:t>
            </w:r>
          </w:p>
        </w:tc>
        <w:tc>
          <w:tcPr>
            <w:tcW w:w="2880" w:type="dxa"/>
            <w:tcBorders>
              <w:top w:val="single" w:sz="12" w:space="0" w:color="auto"/>
              <w:left w:val="single" w:sz="6" w:space="0" w:color="auto"/>
              <w:bottom w:val="single" w:sz="6" w:space="0" w:color="auto"/>
            </w:tcBorders>
          </w:tcPr>
          <w:p w14:paraId="43B94663" w14:textId="77777777" w:rsidR="00000000" w:rsidRDefault="00000000">
            <w:pPr>
              <w:pStyle w:val="Tp"/>
              <w:keepNext/>
              <w:keepLines/>
              <w:numPr>
                <w:ilvl w:val="12"/>
                <w:numId w:val="0"/>
              </w:numPr>
              <w:ind w:left="240"/>
              <w:rPr>
                <w:sz w:val="21"/>
              </w:rPr>
            </w:pPr>
            <w:r>
              <w:rPr>
                <w:sz w:val="21"/>
              </w:rPr>
              <w:t>DataEvent</w:t>
            </w:r>
          </w:p>
        </w:tc>
      </w:tr>
      <w:tr w:rsidR="00000000" w14:paraId="29B4285E" w14:textId="77777777">
        <w:tblPrEx>
          <w:tblCellMar>
            <w:top w:w="0" w:type="dxa"/>
            <w:bottom w:w="0" w:type="dxa"/>
          </w:tblCellMar>
        </w:tblPrEx>
        <w:tc>
          <w:tcPr>
            <w:tcW w:w="2880" w:type="dxa"/>
            <w:tcBorders>
              <w:top w:val="single" w:sz="6" w:space="0" w:color="auto"/>
              <w:bottom w:val="single" w:sz="6" w:space="0" w:color="auto"/>
              <w:right w:val="single" w:sz="6" w:space="0" w:color="auto"/>
            </w:tcBorders>
          </w:tcPr>
          <w:p w14:paraId="418DA029" w14:textId="77777777" w:rsidR="00000000" w:rsidRDefault="00000000">
            <w:pPr>
              <w:pStyle w:val="Tp"/>
              <w:numPr>
                <w:ilvl w:val="12"/>
                <w:numId w:val="0"/>
              </w:numPr>
              <w:ind w:left="240"/>
              <w:rPr>
                <w:sz w:val="21"/>
              </w:rPr>
            </w:pPr>
            <w:r>
              <w:rPr>
                <w:sz w:val="21"/>
              </w:rPr>
              <w:t>SODirectIO</w:t>
            </w:r>
          </w:p>
        </w:tc>
        <w:tc>
          <w:tcPr>
            <w:tcW w:w="2880" w:type="dxa"/>
            <w:tcBorders>
              <w:top w:val="single" w:sz="6" w:space="0" w:color="auto"/>
              <w:left w:val="single" w:sz="6" w:space="0" w:color="auto"/>
              <w:bottom w:val="single" w:sz="6" w:space="0" w:color="auto"/>
            </w:tcBorders>
          </w:tcPr>
          <w:p w14:paraId="71461C2F" w14:textId="77777777" w:rsidR="00000000" w:rsidRDefault="00000000">
            <w:pPr>
              <w:pStyle w:val="Tp"/>
              <w:keepNext/>
              <w:keepLines/>
              <w:numPr>
                <w:ilvl w:val="12"/>
                <w:numId w:val="0"/>
              </w:numPr>
              <w:ind w:left="240"/>
              <w:rPr>
                <w:sz w:val="21"/>
              </w:rPr>
            </w:pPr>
            <w:r>
              <w:rPr>
                <w:sz w:val="21"/>
              </w:rPr>
              <w:t>DirectIOEvent</w:t>
            </w:r>
          </w:p>
        </w:tc>
      </w:tr>
      <w:tr w:rsidR="00000000" w14:paraId="45146FC9" w14:textId="77777777">
        <w:tblPrEx>
          <w:tblCellMar>
            <w:top w:w="0" w:type="dxa"/>
            <w:bottom w:w="0" w:type="dxa"/>
          </w:tblCellMar>
        </w:tblPrEx>
        <w:tc>
          <w:tcPr>
            <w:tcW w:w="2880" w:type="dxa"/>
            <w:tcBorders>
              <w:top w:val="single" w:sz="6" w:space="0" w:color="auto"/>
              <w:bottom w:val="single" w:sz="6" w:space="0" w:color="auto"/>
              <w:right w:val="single" w:sz="6" w:space="0" w:color="auto"/>
            </w:tcBorders>
          </w:tcPr>
          <w:p w14:paraId="7F7D6A32" w14:textId="77777777" w:rsidR="00000000" w:rsidRDefault="00000000">
            <w:pPr>
              <w:pStyle w:val="Tp"/>
              <w:numPr>
                <w:ilvl w:val="12"/>
                <w:numId w:val="0"/>
              </w:numPr>
              <w:ind w:left="240"/>
              <w:rPr>
                <w:sz w:val="21"/>
              </w:rPr>
            </w:pPr>
            <w:r>
              <w:rPr>
                <w:sz w:val="21"/>
              </w:rPr>
              <w:t>SOError</w:t>
            </w:r>
          </w:p>
        </w:tc>
        <w:tc>
          <w:tcPr>
            <w:tcW w:w="2880" w:type="dxa"/>
            <w:tcBorders>
              <w:top w:val="single" w:sz="6" w:space="0" w:color="auto"/>
              <w:left w:val="single" w:sz="6" w:space="0" w:color="auto"/>
              <w:bottom w:val="single" w:sz="6" w:space="0" w:color="auto"/>
            </w:tcBorders>
          </w:tcPr>
          <w:p w14:paraId="09600E62" w14:textId="77777777" w:rsidR="00000000" w:rsidRDefault="00000000">
            <w:pPr>
              <w:pStyle w:val="Tp"/>
              <w:keepNext/>
              <w:keepLines/>
              <w:numPr>
                <w:ilvl w:val="12"/>
                <w:numId w:val="0"/>
              </w:numPr>
              <w:ind w:left="240"/>
              <w:rPr>
                <w:sz w:val="21"/>
              </w:rPr>
            </w:pPr>
            <w:r>
              <w:rPr>
                <w:sz w:val="21"/>
              </w:rPr>
              <w:t>ErrorEvent</w:t>
            </w:r>
          </w:p>
        </w:tc>
      </w:tr>
      <w:tr w:rsidR="00000000" w14:paraId="50B05FD9" w14:textId="77777777">
        <w:tblPrEx>
          <w:tblCellMar>
            <w:top w:w="0" w:type="dxa"/>
            <w:bottom w:w="0" w:type="dxa"/>
          </w:tblCellMar>
        </w:tblPrEx>
        <w:tc>
          <w:tcPr>
            <w:tcW w:w="2880" w:type="dxa"/>
            <w:tcBorders>
              <w:top w:val="single" w:sz="6" w:space="0" w:color="auto"/>
              <w:bottom w:val="single" w:sz="6" w:space="0" w:color="auto"/>
              <w:right w:val="single" w:sz="6" w:space="0" w:color="auto"/>
            </w:tcBorders>
          </w:tcPr>
          <w:p w14:paraId="3C1155F9" w14:textId="77777777" w:rsidR="00000000" w:rsidRDefault="00000000">
            <w:pPr>
              <w:pStyle w:val="Tp"/>
              <w:numPr>
                <w:ilvl w:val="12"/>
                <w:numId w:val="0"/>
              </w:numPr>
              <w:ind w:left="240"/>
              <w:rPr>
                <w:sz w:val="21"/>
              </w:rPr>
            </w:pPr>
            <w:r>
              <w:rPr>
                <w:sz w:val="21"/>
              </w:rPr>
              <w:t>SOOutputComplete</w:t>
            </w:r>
          </w:p>
        </w:tc>
        <w:tc>
          <w:tcPr>
            <w:tcW w:w="2880" w:type="dxa"/>
            <w:tcBorders>
              <w:top w:val="single" w:sz="6" w:space="0" w:color="auto"/>
              <w:left w:val="single" w:sz="6" w:space="0" w:color="auto"/>
              <w:bottom w:val="single" w:sz="6" w:space="0" w:color="auto"/>
            </w:tcBorders>
          </w:tcPr>
          <w:p w14:paraId="001C1724" w14:textId="77777777" w:rsidR="00000000" w:rsidRDefault="00000000">
            <w:pPr>
              <w:pStyle w:val="Tp"/>
              <w:keepNext/>
              <w:keepLines/>
              <w:numPr>
                <w:ilvl w:val="12"/>
                <w:numId w:val="0"/>
              </w:numPr>
              <w:ind w:left="240"/>
              <w:rPr>
                <w:sz w:val="21"/>
              </w:rPr>
            </w:pPr>
            <w:r>
              <w:rPr>
                <w:sz w:val="21"/>
              </w:rPr>
              <w:t>OutputCompleteEvent</w:t>
            </w:r>
          </w:p>
        </w:tc>
      </w:tr>
      <w:tr w:rsidR="00000000" w14:paraId="48B1EF37" w14:textId="77777777">
        <w:tblPrEx>
          <w:tblCellMar>
            <w:top w:w="0" w:type="dxa"/>
            <w:bottom w:w="0" w:type="dxa"/>
          </w:tblCellMar>
        </w:tblPrEx>
        <w:tc>
          <w:tcPr>
            <w:tcW w:w="2880" w:type="dxa"/>
            <w:tcBorders>
              <w:top w:val="single" w:sz="6" w:space="0" w:color="auto"/>
              <w:bottom w:val="single" w:sz="12" w:space="0" w:color="auto"/>
              <w:right w:val="single" w:sz="6" w:space="0" w:color="auto"/>
            </w:tcBorders>
          </w:tcPr>
          <w:p w14:paraId="1959E246" w14:textId="77777777" w:rsidR="00000000" w:rsidRDefault="00000000">
            <w:pPr>
              <w:pStyle w:val="Tp"/>
              <w:numPr>
                <w:ilvl w:val="12"/>
                <w:numId w:val="0"/>
              </w:numPr>
              <w:ind w:left="240"/>
              <w:rPr>
                <w:sz w:val="21"/>
              </w:rPr>
            </w:pPr>
            <w:r>
              <w:rPr>
                <w:sz w:val="21"/>
              </w:rPr>
              <w:t>SOStatusUpdate</w:t>
            </w:r>
          </w:p>
        </w:tc>
        <w:tc>
          <w:tcPr>
            <w:tcW w:w="2880" w:type="dxa"/>
            <w:tcBorders>
              <w:top w:val="single" w:sz="6" w:space="0" w:color="auto"/>
              <w:left w:val="single" w:sz="6" w:space="0" w:color="auto"/>
              <w:bottom w:val="single" w:sz="12" w:space="0" w:color="auto"/>
            </w:tcBorders>
          </w:tcPr>
          <w:p w14:paraId="284A6282" w14:textId="77777777" w:rsidR="00000000" w:rsidRDefault="00000000">
            <w:pPr>
              <w:pStyle w:val="Tp"/>
              <w:keepNext/>
              <w:keepLines/>
              <w:numPr>
                <w:ilvl w:val="12"/>
                <w:numId w:val="0"/>
              </w:numPr>
              <w:ind w:left="240"/>
              <w:rPr>
                <w:sz w:val="21"/>
              </w:rPr>
            </w:pPr>
            <w:r>
              <w:rPr>
                <w:sz w:val="21"/>
              </w:rPr>
              <w:t>StatusUpdateEvent</w:t>
            </w:r>
          </w:p>
        </w:tc>
      </w:tr>
    </w:tbl>
    <w:p w14:paraId="6D32F096" w14:textId="77777777" w:rsidR="00000000" w:rsidRDefault="00000000">
      <w:pPr>
        <w:numPr>
          <w:ilvl w:val="12"/>
          <w:numId w:val="0"/>
        </w:numPr>
      </w:pPr>
      <w:r>
        <w:rPr>
          <w:rFonts w:hint="eastAsia"/>
        </w:rPr>
        <w:t>これらのイベント要求メソッドの一つを受け取ると、コントロールオブジェクトはアプリケーションへ適切なイベントを発行します。サービスオブジェクトスレッドは、アプリケーションのイベントハンドラが終了するまで制御を獲得できません。</w:t>
      </w:r>
    </w:p>
    <w:p w14:paraId="5644A200" w14:textId="77777777" w:rsidR="00000000" w:rsidRDefault="00000000">
      <w:pPr>
        <w:numPr>
          <w:ilvl w:val="12"/>
          <w:numId w:val="0"/>
        </w:numPr>
      </w:pPr>
      <w:r>
        <w:rPr>
          <w:rFonts w:hint="eastAsia"/>
          <w:b/>
          <w:i/>
        </w:rPr>
        <w:t>備考：</w:t>
      </w:r>
      <w:r>
        <w:t xml:space="preserve"> </w:t>
      </w:r>
      <w:r>
        <w:rPr>
          <w:rFonts w:hint="eastAsia"/>
        </w:rPr>
        <w:t>これらのメソッドは、サービスオブジェクトによる使用のみに限られます。アプリケーションからアクセス可能ですが、アプリケーションからは呼び出すべきではありません。</w:t>
      </w:r>
    </w:p>
    <w:p w14:paraId="2207CF6A" w14:textId="77777777" w:rsidR="00000000" w:rsidRDefault="00000000">
      <w:pPr>
        <w:numPr>
          <w:ilvl w:val="12"/>
          <w:numId w:val="0"/>
        </w:numPr>
      </w:pPr>
      <w:r>
        <w:rPr>
          <w:rFonts w:hint="eastAsia"/>
        </w:rPr>
        <w:t>これら５つのイベント要求メソッドは、以降のページで定義されています。</w:t>
      </w:r>
    </w:p>
    <w:p w14:paraId="20ACE130" w14:textId="77777777" w:rsidR="00000000" w:rsidRDefault="00000000">
      <w:pPr>
        <w:pStyle w:val="APIHead"/>
        <w:numPr>
          <w:ilvl w:val="12"/>
          <w:numId w:val="0"/>
        </w:numPr>
        <w:overflowPunct/>
        <w:ind w:left="-1800"/>
      </w:pPr>
      <w:r>
        <w:br w:type="page"/>
      </w:r>
      <w:r>
        <w:lastRenderedPageBreak/>
        <w:t>SOData</w:t>
      </w:r>
    </w:p>
    <w:p w14:paraId="2347B373" w14:textId="77777777" w:rsidR="00000000" w:rsidRDefault="00000000">
      <w:pPr>
        <w:pStyle w:val="APILeft"/>
        <w:overflowPunct/>
      </w:pPr>
      <w:r>
        <w:rPr>
          <w:rStyle w:val="APINoSerif"/>
          <w:rFonts w:eastAsia="MS PGothic" w:hint="eastAsia"/>
        </w:rPr>
        <w:t>形式</w:t>
      </w:r>
      <w:r>
        <w:tab/>
      </w:r>
      <w:r>
        <w:rPr>
          <w:b/>
        </w:rPr>
        <w:t xml:space="preserve">void SOData (LONG </w:t>
      </w:r>
      <w:r>
        <w:rPr>
          <w:i/>
        </w:rPr>
        <w:t>Status</w:t>
      </w:r>
      <w:r>
        <w:rPr>
          <w:b/>
        </w:rPr>
        <w:t>);</w:t>
      </w:r>
    </w:p>
    <w:p w14:paraId="10BC016C" w14:textId="77777777" w:rsidR="00000000" w:rsidRDefault="00000000">
      <w:pPr>
        <w:pStyle w:val="API"/>
        <w:numPr>
          <w:ilvl w:val="12"/>
          <w:numId w:val="0"/>
        </w:numPr>
        <w:overflowPunct/>
      </w:pPr>
      <w:r>
        <w:rPr>
          <w:i/>
        </w:rPr>
        <w:t>Status</w:t>
      </w:r>
      <w:r>
        <w:rPr>
          <w:rFonts w:hint="eastAsia"/>
        </w:rPr>
        <w:t>パラメータには入力ステータスが入ります。この値はコントロールに応じて異なり、入力のタイプや特性を示します。</w:t>
      </w:r>
    </w:p>
    <w:p w14:paraId="178F3A05" w14:textId="77777777" w:rsidR="00000000" w:rsidRDefault="00000000">
      <w:pPr>
        <w:pStyle w:val="APILeft"/>
        <w:overflowPunct/>
      </w:pPr>
      <w:r>
        <w:rPr>
          <w:rStyle w:val="APINoSerif"/>
          <w:rFonts w:eastAsia="MS PGothic" w:hint="eastAsia"/>
        </w:rPr>
        <w:t>説明</w:t>
      </w:r>
      <w:r>
        <w:tab/>
      </w:r>
      <w:r>
        <w:rPr>
          <w:rFonts w:hint="eastAsia"/>
        </w:rPr>
        <w:t>コントロールオブジェクトにイベントを発行するように要求します。</w:t>
      </w:r>
    </w:p>
    <w:p w14:paraId="6CB1849E" w14:textId="77777777" w:rsidR="00000000" w:rsidRDefault="00000000">
      <w:pPr>
        <w:pStyle w:val="APILeft"/>
        <w:numPr>
          <w:ilvl w:val="12"/>
          <w:numId w:val="0"/>
        </w:numPr>
        <w:overflowPunct/>
      </w:pPr>
      <w:r>
        <w:tab/>
      </w:r>
      <w:r>
        <w:rPr>
          <w:b/>
        </w:rPr>
        <w:t xml:space="preserve">void DataEvent(LONG </w:t>
      </w:r>
      <w:r>
        <w:rPr>
          <w:i/>
        </w:rPr>
        <w:t>Status</w:t>
      </w:r>
      <w:r>
        <w:rPr>
          <w:b/>
        </w:rPr>
        <w:t>);</w:t>
      </w:r>
    </w:p>
    <w:p w14:paraId="71398114" w14:textId="77777777" w:rsidR="00000000" w:rsidRDefault="00000000">
      <w:pPr>
        <w:pStyle w:val="APILeft"/>
        <w:numPr>
          <w:ilvl w:val="12"/>
          <w:numId w:val="0"/>
        </w:numPr>
        <w:overflowPunct/>
      </w:pPr>
      <w:r>
        <w:rPr>
          <w:rFonts w:hint="eastAsia"/>
        </w:rPr>
        <w:t>デバイスからアプリケーションへ、データの入力が行われたことを通知するためにサービスオブジェクトから呼び出されます。</w:t>
      </w:r>
      <w:r>
        <w:rPr>
          <w:b/>
        </w:rPr>
        <w:t>DataEventEnabled</w:t>
      </w:r>
      <w:r>
        <w:rPr>
          <w:rFonts w:hint="eastAsia"/>
        </w:rPr>
        <w:t>プロパティが</w:t>
      </w:r>
      <w:r>
        <w:t>TRUE</w:t>
      </w:r>
      <w:r>
        <w:rPr>
          <w:rFonts w:hint="eastAsia"/>
        </w:rPr>
        <w:t>でなければ、</w:t>
      </w:r>
      <w:r>
        <w:t>SO</w:t>
      </w:r>
      <w:r>
        <w:rPr>
          <w:rFonts w:hint="eastAsia"/>
        </w:rPr>
        <w:t>は決して</w:t>
      </w:r>
      <w:r>
        <w:rPr>
          <w:b/>
        </w:rPr>
        <w:t>SOData</w:t>
      </w:r>
      <w:r>
        <w:rPr>
          <w:rFonts w:hint="eastAsia"/>
        </w:rPr>
        <w:t>を呼び出してはいけません。</w:t>
      </w:r>
      <w:r>
        <w:rPr>
          <w:b/>
        </w:rPr>
        <w:t>SOData</w:t>
      </w:r>
      <w:r>
        <w:rPr>
          <w:rFonts w:hint="eastAsia"/>
        </w:rPr>
        <w:t>を呼び出す直前に、</w:t>
      </w:r>
      <w:r>
        <w:t>SO</w:t>
      </w:r>
      <w:r>
        <w:rPr>
          <w:rFonts w:hint="eastAsia"/>
        </w:rPr>
        <w:t>はこのプロパティを</w:t>
      </w:r>
      <w:r>
        <w:t>FALSE</w:t>
      </w:r>
      <w:r>
        <w:rPr>
          <w:rFonts w:hint="eastAsia"/>
        </w:rPr>
        <w:t>に変える必要があります。そうすることで、アプリケーションがこのプロパティを再び</w:t>
      </w:r>
      <w:r>
        <w:t>TRUE</w:t>
      </w:r>
      <w:r>
        <w:rPr>
          <w:rFonts w:hint="eastAsia"/>
        </w:rPr>
        <w:t>へ戻すまで、この間に起こるデータイベントの生成を防げます。実際の入力データは、デバイスクラス特有の一つあるいは複数のプロパティに保存されます。</w:t>
      </w:r>
    </w:p>
    <w:p w14:paraId="4619DAD2" w14:textId="77777777" w:rsidR="00000000" w:rsidRDefault="00000000">
      <w:pPr>
        <w:pStyle w:val="API"/>
      </w:pPr>
    </w:p>
    <w:p w14:paraId="68EC7C2F" w14:textId="77777777" w:rsidR="00000000" w:rsidRDefault="00000000">
      <w:pPr>
        <w:pStyle w:val="APIHead"/>
        <w:numPr>
          <w:ilvl w:val="12"/>
          <w:numId w:val="0"/>
        </w:numPr>
        <w:overflowPunct/>
        <w:ind w:left="-1800"/>
      </w:pPr>
      <w:r>
        <w:t>SODirectIO</w:t>
      </w:r>
    </w:p>
    <w:p w14:paraId="5365055E" w14:textId="77777777" w:rsidR="00000000" w:rsidRDefault="00000000">
      <w:pPr>
        <w:pStyle w:val="APILeft"/>
        <w:overflowPunct/>
      </w:pPr>
      <w:r>
        <w:rPr>
          <w:rStyle w:val="APINoSerif"/>
          <w:rFonts w:eastAsia="MS PGothic" w:hint="eastAsia"/>
        </w:rPr>
        <w:t>形式</w:t>
      </w:r>
      <w:r>
        <w:tab/>
      </w:r>
      <w:r>
        <w:rPr>
          <w:b/>
        </w:rPr>
        <w:t>void SODirectIO (LONG</w:t>
      </w:r>
      <w:r>
        <w:t xml:space="preserve"> </w:t>
      </w:r>
      <w:r>
        <w:rPr>
          <w:i/>
        </w:rPr>
        <w:t>EventNumber</w:t>
      </w:r>
      <w:r>
        <w:t xml:space="preserve">, </w:t>
      </w:r>
      <w:r>
        <w:rPr>
          <w:b/>
        </w:rPr>
        <w:t>LONG*</w:t>
      </w:r>
      <w:r>
        <w:t xml:space="preserve"> </w:t>
      </w:r>
      <w:r>
        <w:rPr>
          <w:i/>
        </w:rPr>
        <w:t>pData</w:t>
      </w:r>
      <w:r>
        <w:t xml:space="preserve">, </w:t>
      </w:r>
    </w:p>
    <w:p w14:paraId="658BCF5F" w14:textId="77777777" w:rsidR="00000000" w:rsidRDefault="00000000">
      <w:pPr>
        <w:pStyle w:val="API"/>
        <w:numPr>
          <w:ilvl w:val="12"/>
          <w:numId w:val="0"/>
        </w:numPr>
      </w:pPr>
      <w:r>
        <w:rPr>
          <w:b/>
        </w:rPr>
        <w:t>BSTR*</w:t>
      </w:r>
      <w:r>
        <w:t xml:space="preserve"> </w:t>
      </w:r>
      <w:r>
        <w:rPr>
          <w:i/>
        </w:rPr>
        <w:t>pString</w:t>
      </w:r>
      <w:r>
        <w:rPr>
          <w:b/>
        </w:rPr>
        <w:t>);</w:t>
      </w:r>
    </w:p>
    <w:p w14:paraId="3F9F62C0" w14:textId="77777777" w:rsidR="00000000" w:rsidRDefault="00000000">
      <w:pPr>
        <w:pStyle w:val="APIValue"/>
        <w:numPr>
          <w:ilvl w:val="12"/>
          <w:numId w:val="0"/>
        </w:numPr>
        <w:overflowPunct/>
      </w:pPr>
      <w:r>
        <w:rPr>
          <w:rFonts w:hint="eastAsia"/>
        </w:rPr>
        <w:t>パラメータ</w:t>
      </w:r>
      <w:r>
        <w:tab/>
      </w:r>
      <w:r>
        <w:rPr>
          <w:rFonts w:hint="eastAsia"/>
        </w:rPr>
        <w:t>説明</w:t>
      </w:r>
    </w:p>
    <w:p w14:paraId="609C4786" w14:textId="77777777" w:rsidR="00000000" w:rsidRDefault="00000000">
      <w:pPr>
        <w:pStyle w:val="APIValueList"/>
        <w:overflowPunct/>
      </w:pPr>
      <w:r>
        <w:rPr>
          <w:i/>
        </w:rPr>
        <w:t>EventNumber</w:t>
      </w:r>
      <w:r>
        <w:tab/>
      </w:r>
      <w:r>
        <w:rPr>
          <w:rFonts w:hint="eastAsia"/>
        </w:rPr>
        <w:t>イベント番号。サービスオブジェクトが割り当てた特定値です。</w:t>
      </w:r>
    </w:p>
    <w:p w14:paraId="6670CF78" w14:textId="77777777" w:rsidR="00000000" w:rsidRDefault="00000000">
      <w:pPr>
        <w:pStyle w:val="APIValueList"/>
        <w:overflowPunct/>
      </w:pPr>
      <w:r>
        <w:rPr>
          <w:i/>
        </w:rPr>
        <w:t>pData</w:t>
      </w:r>
      <w:r>
        <w:tab/>
      </w:r>
      <w:r>
        <w:rPr>
          <w:rFonts w:hint="eastAsia"/>
        </w:rPr>
        <w:t>数値データのポインタ。値はイベント番号とサービスオブジェクトによって変化します。</w:t>
      </w:r>
    </w:p>
    <w:p w14:paraId="10D42F19" w14:textId="77777777" w:rsidR="00000000" w:rsidRDefault="00000000">
      <w:pPr>
        <w:pStyle w:val="APIValueList"/>
        <w:overflowPunct/>
      </w:pPr>
      <w:r>
        <w:rPr>
          <w:i/>
        </w:rPr>
        <w:t>pString</w:t>
      </w:r>
      <w:r>
        <w:tab/>
      </w:r>
      <w:r>
        <w:rPr>
          <w:rFonts w:hint="eastAsia"/>
        </w:rPr>
        <w:t>文字列データのポインタ。値はイベント番号とサービスオブジェクトによって変化します。</w:t>
      </w:r>
    </w:p>
    <w:p w14:paraId="371F9944" w14:textId="77777777" w:rsidR="00000000" w:rsidRDefault="00000000">
      <w:pPr>
        <w:pStyle w:val="APILeft"/>
        <w:overflowPunct/>
      </w:pPr>
      <w:r>
        <w:rPr>
          <w:rStyle w:val="APINoSerif"/>
          <w:rFonts w:eastAsia="MS PGothic" w:hint="eastAsia"/>
        </w:rPr>
        <w:t>説明</w:t>
      </w:r>
      <w:r>
        <w:tab/>
      </w:r>
      <w:r>
        <w:rPr>
          <w:rFonts w:hint="eastAsia"/>
        </w:rPr>
        <w:t>コントロールオブジェクトにイベントを発行するように要求します。</w:t>
      </w:r>
    </w:p>
    <w:p w14:paraId="52478E9C" w14:textId="77777777" w:rsidR="00000000" w:rsidRDefault="00000000">
      <w:pPr>
        <w:pStyle w:val="API"/>
        <w:numPr>
          <w:ilvl w:val="12"/>
          <w:numId w:val="0"/>
        </w:numPr>
        <w:overflowPunct/>
        <w:rPr>
          <w:b/>
        </w:rPr>
      </w:pPr>
      <w:r>
        <w:tab/>
      </w:r>
      <w:r>
        <w:rPr>
          <w:b/>
        </w:rPr>
        <w:t xml:space="preserve">void DirectIOEvent(LONG </w:t>
      </w:r>
      <w:r>
        <w:rPr>
          <w:i/>
        </w:rPr>
        <w:t>EventNumber</w:t>
      </w:r>
      <w:r>
        <w:rPr>
          <w:b/>
        </w:rPr>
        <w:t xml:space="preserve">, LONG* </w:t>
      </w:r>
      <w:r>
        <w:rPr>
          <w:i/>
        </w:rPr>
        <w:t>pData</w:t>
      </w:r>
      <w:r>
        <w:rPr>
          <w:b/>
        </w:rPr>
        <w:t xml:space="preserve">, </w:t>
      </w:r>
    </w:p>
    <w:p w14:paraId="1E36C666" w14:textId="77777777" w:rsidR="00000000" w:rsidRDefault="00000000">
      <w:pPr>
        <w:pStyle w:val="API"/>
        <w:numPr>
          <w:ilvl w:val="12"/>
          <w:numId w:val="0"/>
        </w:numPr>
        <w:overflowPunct/>
        <w:ind w:left="432"/>
      </w:pPr>
      <w:r>
        <w:rPr>
          <w:b/>
        </w:rPr>
        <w:t xml:space="preserve">BSTR* </w:t>
      </w:r>
      <w:r>
        <w:rPr>
          <w:i/>
        </w:rPr>
        <w:t>pString</w:t>
      </w:r>
      <w:r>
        <w:rPr>
          <w:b/>
        </w:rPr>
        <w:t>);</w:t>
      </w:r>
    </w:p>
    <w:p w14:paraId="3665F4B9" w14:textId="77777777" w:rsidR="00000000" w:rsidRDefault="00000000">
      <w:pPr>
        <w:pStyle w:val="API"/>
        <w:numPr>
          <w:ilvl w:val="12"/>
          <w:numId w:val="0"/>
        </w:numPr>
      </w:pPr>
      <w:r>
        <w:rPr>
          <w:rFonts w:hint="eastAsia"/>
        </w:rPr>
        <w:t>直接アプリケーションへ情報を伝えるために、サービスオブジェクトから呼び出されます。</w:t>
      </w:r>
    </w:p>
    <w:p w14:paraId="006A237E" w14:textId="77777777" w:rsidR="00000000" w:rsidRDefault="00000000">
      <w:pPr>
        <w:pStyle w:val="API"/>
        <w:numPr>
          <w:ilvl w:val="12"/>
          <w:numId w:val="0"/>
        </w:numPr>
        <w:overflowPunct/>
      </w:pPr>
      <w:r>
        <w:rPr>
          <w:rFonts w:hint="eastAsia"/>
        </w:rPr>
        <w:t>このイベントは、コントロールオブジェクトではサポートしていないイベントを、サービスオブジェクトがアプリケーションに発行する手段を提供します。</w:t>
      </w:r>
    </w:p>
    <w:p w14:paraId="02E05ACA" w14:textId="77777777" w:rsidR="00000000" w:rsidRDefault="00000000">
      <w:pPr>
        <w:pStyle w:val="API"/>
        <w:numPr>
          <w:ilvl w:val="12"/>
          <w:numId w:val="0"/>
        </w:numPr>
      </w:pPr>
      <w:r>
        <w:rPr>
          <w:rFonts w:hint="eastAsia"/>
        </w:rPr>
        <w:lastRenderedPageBreak/>
        <w:t>サービスオブジェクトは、</w:t>
      </w:r>
      <w:r>
        <w:rPr>
          <w:i/>
        </w:rPr>
        <w:t>pString</w:t>
      </w:r>
      <w:r>
        <w:rPr>
          <w:rFonts w:hint="eastAsia"/>
        </w:rPr>
        <w:t>が適切なシステム文字列をポイントしていることを保証する必要があります。更に、</w:t>
      </w:r>
      <w:r>
        <w:rPr>
          <w:b/>
        </w:rPr>
        <w:t>SODirectIO</w:t>
      </w:r>
      <w:r>
        <w:rPr>
          <w:rFonts w:hint="eastAsia"/>
        </w:rPr>
        <w:t>が戻り次第この文字列を開放しなければなりません。</w:t>
      </w:r>
    </w:p>
    <w:p w14:paraId="7407ABD5" w14:textId="77777777" w:rsidR="00000000" w:rsidRDefault="00000000">
      <w:pPr>
        <w:pStyle w:val="API"/>
      </w:pPr>
    </w:p>
    <w:p w14:paraId="6557F569" w14:textId="77777777" w:rsidR="00000000" w:rsidRDefault="00000000">
      <w:pPr>
        <w:pStyle w:val="APIHead"/>
        <w:numPr>
          <w:ilvl w:val="12"/>
          <w:numId w:val="0"/>
        </w:numPr>
        <w:overflowPunct/>
        <w:ind w:left="-1800"/>
      </w:pPr>
      <w:r>
        <w:t>SOError</w:t>
      </w:r>
    </w:p>
    <w:p w14:paraId="7A6EA55E" w14:textId="77777777" w:rsidR="00000000" w:rsidRDefault="00000000">
      <w:pPr>
        <w:pStyle w:val="APILeft"/>
        <w:overflowPunct/>
      </w:pPr>
      <w:r>
        <w:rPr>
          <w:rStyle w:val="APINoSerif"/>
          <w:rFonts w:eastAsia="MS PGothic" w:hint="eastAsia"/>
        </w:rPr>
        <w:t>形式</w:t>
      </w:r>
      <w:r>
        <w:tab/>
      </w:r>
      <w:r>
        <w:rPr>
          <w:b/>
        </w:rPr>
        <w:t xml:space="preserve">void SOError (LONG </w:t>
      </w:r>
      <w:r>
        <w:rPr>
          <w:i/>
        </w:rPr>
        <w:t>ResultCode</w:t>
      </w:r>
      <w:r>
        <w:t xml:space="preserve">, </w:t>
      </w:r>
      <w:r>
        <w:rPr>
          <w:b/>
        </w:rPr>
        <w:t xml:space="preserve">LONG </w:t>
      </w:r>
      <w:r>
        <w:rPr>
          <w:i/>
        </w:rPr>
        <w:t>ResultCodeExtended</w:t>
      </w:r>
      <w:r>
        <w:t>,</w:t>
      </w:r>
      <w:r>
        <w:br/>
      </w:r>
      <w:r>
        <w:rPr>
          <w:b/>
        </w:rPr>
        <w:t xml:space="preserve">LONG </w:t>
      </w:r>
      <w:r>
        <w:rPr>
          <w:i/>
        </w:rPr>
        <w:t>ErrorLocus</w:t>
      </w:r>
      <w:r>
        <w:rPr>
          <w:b/>
        </w:rPr>
        <w:t xml:space="preserve">, LONG* </w:t>
      </w:r>
      <w:r>
        <w:rPr>
          <w:i/>
        </w:rPr>
        <w:t>pErrorResponse</w:t>
      </w:r>
      <w:r>
        <w:rPr>
          <w:b/>
        </w:rPr>
        <w:t>);</w:t>
      </w:r>
    </w:p>
    <w:p w14:paraId="01CAFA64" w14:textId="77777777" w:rsidR="00000000" w:rsidRDefault="00000000">
      <w:pPr>
        <w:pStyle w:val="APIValue"/>
        <w:numPr>
          <w:ilvl w:val="12"/>
          <w:numId w:val="0"/>
        </w:numPr>
        <w:overflowPunct/>
      </w:pPr>
      <w:r>
        <w:rPr>
          <w:rFonts w:hint="eastAsia"/>
        </w:rPr>
        <w:t>パラメータ</w:t>
      </w:r>
      <w:r>
        <w:tab/>
      </w:r>
      <w:r>
        <w:rPr>
          <w:rFonts w:hint="eastAsia"/>
        </w:rPr>
        <w:t>説明</w:t>
      </w:r>
    </w:p>
    <w:p w14:paraId="62F48FE3" w14:textId="77777777" w:rsidR="00000000" w:rsidRDefault="00000000">
      <w:pPr>
        <w:pStyle w:val="APIValueList"/>
      </w:pPr>
      <w:r>
        <w:rPr>
          <w:i/>
        </w:rPr>
        <w:t>ResultCode</w:t>
      </w:r>
      <w:r>
        <w:tab/>
      </w:r>
      <w:r>
        <w:rPr>
          <w:rFonts w:hint="eastAsia"/>
        </w:rPr>
        <w:t>エラーイベントが生じた原因を示すコードです。値については「</w:t>
      </w:r>
      <w:r>
        <w:t xml:space="preserve">Application Programmer’s Guide </w:t>
      </w:r>
      <w:r>
        <w:rPr>
          <w:rFonts w:hint="eastAsia"/>
        </w:rPr>
        <w:t>日本版仕様書」の</w:t>
      </w:r>
      <w:r>
        <w:rPr>
          <w:b/>
        </w:rPr>
        <w:t>ResultCode</w:t>
      </w:r>
      <w:r>
        <w:rPr>
          <w:rFonts w:hint="eastAsia"/>
        </w:rPr>
        <w:t>の項を参照してください。</w:t>
      </w:r>
    </w:p>
    <w:p w14:paraId="5B40F532" w14:textId="77777777" w:rsidR="00000000" w:rsidRDefault="00000000">
      <w:pPr>
        <w:pStyle w:val="APIValueList"/>
      </w:pPr>
      <w:r>
        <w:rPr>
          <w:i/>
        </w:rPr>
        <w:t>ResultCodeExtended</w:t>
      </w:r>
      <w:r>
        <w:tab/>
      </w:r>
      <w:r>
        <w:rPr>
          <w:rFonts w:hint="eastAsia"/>
        </w:rPr>
        <w:t>エラーイベントが生じた原因を示す拡張</w:t>
      </w:r>
      <w:r>
        <w:t xml:space="preserve"> </w:t>
      </w:r>
      <w:r>
        <w:rPr>
          <w:rFonts w:hint="eastAsia"/>
        </w:rPr>
        <w:t>コードです。値については「</w:t>
      </w:r>
      <w:r>
        <w:t xml:space="preserve">Application Programmer’s Guide </w:t>
      </w:r>
      <w:r>
        <w:rPr>
          <w:rFonts w:hint="eastAsia"/>
        </w:rPr>
        <w:t>日本版仕様書」の</w:t>
      </w:r>
      <w:r>
        <w:rPr>
          <w:b/>
        </w:rPr>
        <w:t>ResultCodeExtended</w:t>
      </w:r>
      <w:r>
        <w:rPr>
          <w:rFonts w:hint="eastAsia"/>
        </w:rPr>
        <w:t>の項を参照してください。</w:t>
      </w:r>
    </w:p>
    <w:p w14:paraId="660B6810" w14:textId="77777777" w:rsidR="00000000" w:rsidRDefault="00000000">
      <w:pPr>
        <w:pStyle w:val="APIValueList"/>
      </w:pPr>
      <w:r>
        <w:rPr>
          <w:i/>
        </w:rPr>
        <w:t>ErrorLocus</w:t>
      </w:r>
      <w:r>
        <w:tab/>
      </w:r>
      <w:r>
        <w:rPr>
          <w:rFonts w:hint="eastAsia"/>
        </w:rPr>
        <w:t>エラーの位置です。下記の値を参照してください。</w:t>
      </w:r>
    </w:p>
    <w:p w14:paraId="5EA4130A" w14:textId="77777777" w:rsidR="00000000" w:rsidRDefault="00000000">
      <w:pPr>
        <w:pStyle w:val="APIValueList"/>
      </w:pPr>
      <w:r>
        <w:rPr>
          <w:i/>
        </w:rPr>
        <w:t>pErrorResponse</w:t>
      </w:r>
      <w:r>
        <w:tab/>
      </w:r>
      <w:r>
        <w:rPr>
          <w:rFonts w:hint="eastAsia"/>
        </w:rPr>
        <w:t>エラーイベント応答のポインタです。下記の値を参照してください。</w:t>
      </w:r>
    </w:p>
    <w:p w14:paraId="577B4FAE" w14:textId="77777777" w:rsidR="00000000" w:rsidRDefault="00000000">
      <w:pPr>
        <w:pStyle w:val="APIValueListEnd"/>
        <w:numPr>
          <w:ilvl w:val="12"/>
          <w:numId w:val="0"/>
        </w:numPr>
        <w:rPr>
          <w:sz w:val="21"/>
        </w:rPr>
      </w:pPr>
    </w:p>
    <w:p w14:paraId="30ACB961" w14:textId="77777777" w:rsidR="00000000" w:rsidRDefault="00000000">
      <w:pPr>
        <w:pStyle w:val="API"/>
        <w:numPr>
          <w:ilvl w:val="12"/>
          <w:numId w:val="0"/>
        </w:numPr>
        <w:overflowPunct/>
      </w:pPr>
      <w:r>
        <w:rPr>
          <w:i/>
        </w:rPr>
        <w:t>ErrorLocus</w:t>
      </w:r>
      <w:r>
        <w:rPr>
          <w:rFonts w:hint="eastAsia"/>
        </w:rPr>
        <w:t>パラメータの値は次のいずれかです。</w:t>
      </w:r>
    </w:p>
    <w:p w14:paraId="6D5078AE" w14:textId="77777777" w:rsidR="00000000" w:rsidRDefault="00000000">
      <w:pPr>
        <w:pStyle w:val="APIValue"/>
        <w:numPr>
          <w:ilvl w:val="12"/>
          <w:numId w:val="0"/>
        </w:numPr>
        <w:overflowPunct/>
      </w:pPr>
      <w:r>
        <w:rPr>
          <w:rFonts w:hint="eastAsia"/>
        </w:rPr>
        <w:t>値</w:t>
      </w:r>
      <w:r>
        <w:tab/>
      </w:r>
      <w:r>
        <w:rPr>
          <w:rFonts w:hint="eastAsia"/>
        </w:rPr>
        <w:t>意味</w:t>
      </w:r>
    </w:p>
    <w:p w14:paraId="43329F20" w14:textId="77777777" w:rsidR="00000000" w:rsidRDefault="00000000">
      <w:pPr>
        <w:pStyle w:val="APIValueList"/>
        <w:overflowPunct/>
      </w:pPr>
      <w:r>
        <w:t>OPOS_EL_OUTPUT</w:t>
      </w:r>
      <w:r>
        <w:tab/>
      </w:r>
      <w:r>
        <w:rPr>
          <w:rFonts w:hint="eastAsia"/>
        </w:rPr>
        <w:t>非同期出力を処理しているときにエラーが発生しました。</w:t>
      </w:r>
    </w:p>
    <w:p w14:paraId="080F6878" w14:textId="77777777" w:rsidR="00000000" w:rsidRDefault="00000000">
      <w:pPr>
        <w:pStyle w:val="APIValueList"/>
        <w:overflowPunct/>
      </w:pPr>
      <w:r>
        <w:t>OPOS_EL_INPUT</w:t>
      </w:r>
      <w:r>
        <w:tab/>
      </w:r>
      <w:r>
        <w:rPr>
          <w:rFonts w:hint="eastAsia"/>
        </w:rPr>
        <w:t>イベント駆動入力で、入力データ処理をしているときにエラーが発生しました。入力データは利用できません。</w:t>
      </w:r>
    </w:p>
    <w:p w14:paraId="52276EE7" w14:textId="77777777" w:rsidR="00000000" w:rsidRDefault="00000000">
      <w:pPr>
        <w:pStyle w:val="APIValueList"/>
        <w:overflowPunct/>
      </w:pPr>
      <w:r>
        <w:t>OPOS_EL_INPUT_DATA</w:t>
      </w:r>
      <w:r>
        <w:tab/>
      </w:r>
      <w:r>
        <w:rPr>
          <w:rFonts w:hint="eastAsia"/>
        </w:rPr>
        <w:t>イベント駆動入力で、入力データ処理をしているときにエラーが発生しました。すでにバッファリングされたデータは利用できます。</w:t>
      </w:r>
    </w:p>
    <w:p w14:paraId="4DD66D4F" w14:textId="77777777" w:rsidR="00000000" w:rsidRDefault="00000000">
      <w:pPr>
        <w:pStyle w:val="APIValueListEnd"/>
        <w:numPr>
          <w:ilvl w:val="12"/>
          <w:numId w:val="0"/>
        </w:numPr>
        <w:overflowPunct/>
        <w:jc w:val="left"/>
      </w:pPr>
    </w:p>
    <w:p w14:paraId="362C3DED" w14:textId="77777777" w:rsidR="00000000" w:rsidRDefault="00000000">
      <w:pPr>
        <w:pStyle w:val="API"/>
        <w:numPr>
          <w:ilvl w:val="12"/>
          <w:numId w:val="0"/>
        </w:numPr>
        <w:overflowPunct/>
      </w:pPr>
      <w:r>
        <w:rPr>
          <w:i/>
        </w:rPr>
        <w:t>pErrorResponse</w:t>
      </w:r>
      <w:r>
        <w:rPr>
          <w:rFonts w:hint="eastAsia"/>
        </w:rPr>
        <w:t>パラメータが指す位置にある内容は、</w:t>
      </w:r>
      <w:r>
        <w:rPr>
          <w:i/>
        </w:rPr>
        <w:t>ErrorLocus</w:t>
      </w:r>
      <w:r>
        <w:rPr>
          <w:rFonts w:hint="eastAsia"/>
        </w:rPr>
        <w:t>に基づいてデフォルト値があらかじめ設定されています。アプリケーションはその値を以下のいずれかに変更できます。</w:t>
      </w:r>
    </w:p>
    <w:p w14:paraId="5A5078D9" w14:textId="77777777" w:rsidR="00000000" w:rsidRDefault="00000000">
      <w:pPr>
        <w:pStyle w:val="API"/>
        <w:numPr>
          <w:ilvl w:val="12"/>
          <w:numId w:val="0"/>
        </w:numPr>
        <w:overflowPunct/>
      </w:pPr>
    </w:p>
    <w:p w14:paraId="5C390F2C" w14:textId="77777777" w:rsidR="00000000" w:rsidRDefault="00000000">
      <w:pPr>
        <w:pStyle w:val="APIValue"/>
        <w:numPr>
          <w:ilvl w:val="12"/>
          <w:numId w:val="0"/>
        </w:numPr>
        <w:overflowPunct/>
        <w:jc w:val="both"/>
      </w:pPr>
      <w:r>
        <w:rPr>
          <w:rFonts w:hint="eastAsia"/>
        </w:rPr>
        <w:lastRenderedPageBreak/>
        <w:t>値</w:t>
      </w:r>
      <w:r>
        <w:tab/>
      </w:r>
      <w:r>
        <w:rPr>
          <w:rFonts w:hint="eastAsia"/>
        </w:rPr>
        <w:t>意味</w:t>
      </w:r>
    </w:p>
    <w:p w14:paraId="1407EBDF" w14:textId="77777777" w:rsidR="00000000" w:rsidRDefault="00000000">
      <w:pPr>
        <w:pStyle w:val="APIValueList"/>
        <w:overflowPunct/>
      </w:pPr>
      <w:r>
        <w:t>OPOS_ER_RETRY</w:t>
      </w:r>
      <w:r>
        <w:tab/>
      </w:r>
      <w:r>
        <w:rPr>
          <w:rFonts w:hint="eastAsia"/>
        </w:rPr>
        <w:t>通常は</w:t>
      </w:r>
      <w:r>
        <w:rPr>
          <w:i/>
        </w:rPr>
        <w:t>ErrorLocus</w:t>
      </w:r>
      <w:r>
        <w:rPr>
          <w:rFonts w:hint="eastAsia"/>
        </w:rPr>
        <w:t>が</w:t>
      </w:r>
      <w:r>
        <w:t>OPOS_EL_OUTPUT</w:t>
      </w:r>
      <w:r>
        <w:rPr>
          <w:rFonts w:hint="eastAsia"/>
        </w:rPr>
        <w:t>の場合のみ有効です。非同期出力を再試行します。エラー状態は解除されます。</w:t>
      </w:r>
      <w:r>
        <w:br/>
      </w:r>
      <w:r>
        <w:rPr>
          <w:i/>
        </w:rPr>
        <w:t>ErrorLocus</w:t>
      </w:r>
      <w:r>
        <w:rPr>
          <w:rFonts w:hint="eastAsia"/>
        </w:rPr>
        <w:t>が</w:t>
      </w:r>
      <w:r>
        <w:t>OPOS_EL_INPUT</w:t>
      </w:r>
      <w:r>
        <w:rPr>
          <w:rFonts w:hint="eastAsia"/>
        </w:rPr>
        <w:t>の時でも指定可能な場合があります。</w:t>
      </w:r>
      <w:r>
        <w:br/>
      </w:r>
      <w:r>
        <w:rPr>
          <w:i/>
        </w:rPr>
        <w:t>ErrorLocus</w:t>
      </w:r>
      <w:r>
        <w:rPr>
          <w:rFonts w:hint="eastAsia"/>
        </w:rPr>
        <w:t>が</w:t>
      </w:r>
      <w:r>
        <w:t>OPOS_EL_OUTPUT</w:t>
      </w:r>
      <w:r>
        <w:rPr>
          <w:rFonts w:hint="eastAsia"/>
        </w:rPr>
        <w:t>の場合のデフォルトです。</w:t>
      </w:r>
    </w:p>
    <w:p w14:paraId="0EF0782C" w14:textId="77777777" w:rsidR="00000000" w:rsidRDefault="00000000">
      <w:pPr>
        <w:pStyle w:val="APIValueList"/>
        <w:overflowPunct/>
      </w:pPr>
      <w:r>
        <w:t>OPOS_ER_CLEAR</w:t>
      </w:r>
      <w:r>
        <w:tab/>
      </w:r>
      <w:r>
        <w:rPr>
          <w:rFonts w:hint="eastAsia"/>
        </w:rPr>
        <w:t>非同期出力またはバッファリングされている入力データをクリアします。エラー状態は解除されます。</w:t>
      </w:r>
      <w:r>
        <w:rPr>
          <w:i/>
        </w:rPr>
        <w:t>ErrorLocus</w:t>
      </w:r>
      <w:r>
        <w:rPr>
          <w:rFonts w:hint="eastAsia"/>
        </w:rPr>
        <w:t>が</w:t>
      </w:r>
      <w:r>
        <w:t>OPOS_EL_INPUT</w:t>
      </w:r>
      <w:r>
        <w:rPr>
          <w:rFonts w:hint="eastAsia"/>
        </w:rPr>
        <w:t>の場合のデフォルトです。</w:t>
      </w:r>
    </w:p>
    <w:p w14:paraId="3A3EDF44" w14:textId="77777777" w:rsidR="00000000" w:rsidRDefault="00000000">
      <w:pPr>
        <w:pStyle w:val="APIValueList"/>
        <w:keepLines w:val="0"/>
        <w:overflowPunct/>
      </w:pPr>
      <w:r>
        <w:t>OPOS_ER_CONTINUEINPUT</w:t>
      </w:r>
      <w:r>
        <w:br/>
      </w:r>
      <w:r>
        <w:rPr>
          <w:i/>
        </w:rPr>
        <w:t>ErrorLocus</w:t>
      </w:r>
      <w:r>
        <w:rPr>
          <w:rFonts w:hint="eastAsia"/>
        </w:rPr>
        <w:t>が</w:t>
      </w:r>
      <w:r>
        <w:t>OPOS_EL_INPUT_DATA</w:t>
      </w:r>
      <w:r>
        <w:rPr>
          <w:rFonts w:hint="eastAsia"/>
        </w:rPr>
        <w:t>の場合だけ使用します。エラーを容認し、コントロールに処理の継続を指示するものです。コントロールはエラー状態のままですが、</w:t>
      </w:r>
      <w:r>
        <w:rPr>
          <w:b/>
        </w:rPr>
        <w:t>DataEventEnable</w:t>
      </w:r>
      <w:r>
        <w:rPr>
          <w:rFonts w:hint="eastAsia"/>
        </w:rPr>
        <w:t>プロパティの設定値に</w:t>
      </w:r>
      <w:r>
        <w:t xml:space="preserve">  </w:t>
      </w:r>
      <w:r>
        <w:rPr>
          <w:rFonts w:hint="eastAsia"/>
        </w:rPr>
        <w:t>従って、別な</w:t>
      </w:r>
      <w:r>
        <w:rPr>
          <w:b/>
        </w:rPr>
        <w:t>DataEvent</w:t>
      </w:r>
      <w:r>
        <w:rPr>
          <w:rFonts w:hint="eastAsia"/>
        </w:rPr>
        <w:t>が通知されます。</w:t>
      </w:r>
      <w:r>
        <w:br/>
      </w:r>
      <w:r>
        <w:rPr>
          <w:rFonts w:hint="eastAsia"/>
        </w:rPr>
        <w:t>すべての入力がイベント処理された後、</w:t>
      </w:r>
      <w:r>
        <w:rPr>
          <w:b/>
        </w:rPr>
        <w:t>DataEventEnable</w:t>
      </w:r>
      <w:r>
        <w:rPr>
          <w:rFonts w:hint="eastAsia"/>
        </w:rPr>
        <w:t>プロパティが、再び</w:t>
      </w:r>
      <w:r>
        <w:t>TRUE</w:t>
      </w:r>
      <w:r>
        <w:rPr>
          <w:rFonts w:hint="eastAsia"/>
        </w:rPr>
        <w:t>に設定されたとき、</w:t>
      </w:r>
      <w:r>
        <w:rPr>
          <w:b/>
        </w:rPr>
        <w:t>ErrorEvent</w:t>
      </w:r>
      <w:r>
        <w:rPr>
          <w:rFonts w:hint="eastAsia"/>
        </w:rPr>
        <w:t>で</w:t>
      </w:r>
      <w:r>
        <w:t>OPOS_EL_INPUT</w:t>
      </w:r>
      <w:r>
        <w:rPr>
          <w:rFonts w:hint="eastAsia"/>
        </w:rPr>
        <w:t>が通知されます。</w:t>
      </w:r>
      <w:r>
        <w:br/>
      </w:r>
      <w:r>
        <w:rPr>
          <w:i/>
        </w:rPr>
        <w:t>ErrorLocus</w:t>
      </w:r>
      <w:r>
        <w:rPr>
          <w:rFonts w:hint="eastAsia"/>
        </w:rPr>
        <w:t>が</w:t>
      </w:r>
      <w:r>
        <w:t>OPOS_EL_INPUT_DATA</w:t>
      </w:r>
      <w:r>
        <w:rPr>
          <w:rFonts w:hint="eastAsia"/>
        </w:rPr>
        <w:t>の場合のデフォルトです。</w:t>
      </w:r>
    </w:p>
    <w:p w14:paraId="1907FEC9" w14:textId="77777777" w:rsidR="00000000" w:rsidRDefault="00000000">
      <w:pPr>
        <w:pStyle w:val="APILeft"/>
      </w:pPr>
      <w:r>
        <w:rPr>
          <w:rStyle w:val="APINoSerif"/>
          <w:rFonts w:eastAsia="MS PGothic" w:hint="eastAsia"/>
        </w:rPr>
        <w:t>説明</w:t>
      </w:r>
      <w:r>
        <w:tab/>
      </w:r>
      <w:r>
        <w:rPr>
          <w:rFonts w:hint="eastAsia"/>
        </w:rPr>
        <w:t>コントロールオブジェクトにイベントを発行するように要求します。</w:t>
      </w:r>
    </w:p>
    <w:p w14:paraId="62C618A5" w14:textId="77777777" w:rsidR="00000000" w:rsidRDefault="00000000">
      <w:pPr>
        <w:pStyle w:val="API"/>
        <w:numPr>
          <w:ilvl w:val="12"/>
          <w:numId w:val="0"/>
        </w:numPr>
      </w:pPr>
      <w:r>
        <w:tab/>
      </w:r>
      <w:r>
        <w:rPr>
          <w:b/>
        </w:rPr>
        <w:t xml:space="preserve">void ErrorEvent (LONG </w:t>
      </w:r>
      <w:r>
        <w:rPr>
          <w:i/>
        </w:rPr>
        <w:t>ResultCode</w:t>
      </w:r>
      <w:r>
        <w:t xml:space="preserve">, </w:t>
      </w:r>
      <w:r>
        <w:rPr>
          <w:b/>
        </w:rPr>
        <w:t xml:space="preserve">LONG </w:t>
      </w:r>
      <w:r>
        <w:rPr>
          <w:i/>
        </w:rPr>
        <w:t>ResultCodeExtended</w:t>
      </w:r>
      <w:r>
        <w:t>,</w:t>
      </w:r>
      <w:r>
        <w:br/>
      </w:r>
      <w:r>
        <w:tab/>
      </w:r>
      <w:r>
        <w:tab/>
      </w:r>
      <w:r>
        <w:rPr>
          <w:b/>
        </w:rPr>
        <w:t xml:space="preserve">LONG </w:t>
      </w:r>
      <w:r>
        <w:rPr>
          <w:i/>
        </w:rPr>
        <w:t>ErrorLocus</w:t>
      </w:r>
      <w:r>
        <w:rPr>
          <w:b/>
        </w:rPr>
        <w:t xml:space="preserve">, LONG* </w:t>
      </w:r>
      <w:r>
        <w:rPr>
          <w:i/>
        </w:rPr>
        <w:t>pErrorResponse</w:t>
      </w:r>
      <w:r>
        <w:rPr>
          <w:b/>
        </w:rPr>
        <w:t>);</w:t>
      </w:r>
    </w:p>
    <w:p w14:paraId="64AC518C" w14:textId="77777777" w:rsidR="00000000" w:rsidRDefault="00000000">
      <w:pPr>
        <w:pStyle w:val="API"/>
        <w:numPr>
          <w:ilvl w:val="12"/>
          <w:numId w:val="0"/>
        </w:numPr>
      </w:pPr>
      <w:r>
        <w:rPr>
          <w:rFonts w:hint="eastAsia"/>
        </w:rPr>
        <w:t>一度</w:t>
      </w:r>
      <w:r>
        <w:rPr>
          <w:b/>
        </w:rPr>
        <w:t>SOError</w:t>
      </w:r>
      <w:r>
        <w:rPr>
          <w:rFonts w:hint="eastAsia"/>
        </w:rPr>
        <w:t>を呼び出すと、サービスオブジェクトはエラーが解除されるまで他のエラーイベントを要求してはいけません。しかしながら、</w:t>
      </w:r>
      <w:r>
        <w:rPr>
          <w:i/>
        </w:rPr>
        <w:t>ErrorLocus</w:t>
      </w:r>
      <w:r>
        <w:rPr>
          <w:rFonts w:hint="eastAsia"/>
        </w:rPr>
        <w:t>が</w:t>
      </w:r>
      <w:r>
        <w:t>OPOS_EL_INPUT_DATA</w:t>
      </w:r>
      <w:r>
        <w:rPr>
          <w:rFonts w:hint="eastAsia"/>
        </w:rPr>
        <w:t>でエラーが送られてイベントハンドラが</w:t>
      </w:r>
      <w:r>
        <w:t>OPOS_ER_CONTINUEINPUT</w:t>
      </w:r>
      <w:r>
        <w:rPr>
          <w:rFonts w:hint="eastAsia"/>
        </w:rPr>
        <w:t>で応答する場合は、キューイングされた入力が引き渡しされた後に、</w:t>
      </w:r>
      <w:r>
        <w:t>SO</w:t>
      </w:r>
      <w:r>
        <w:rPr>
          <w:rFonts w:hint="eastAsia"/>
        </w:rPr>
        <w:t>は</w:t>
      </w:r>
      <w:r>
        <w:t>OPOS_EL_INPUT</w:t>
      </w:r>
      <w:r>
        <w:rPr>
          <w:rFonts w:hint="eastAsia"/>
        </w:rPr>
        <w:t>を使って他のエラーイベントを発行できます。</w:t>
      </w:r>
    </w:p>
    <w:p w14:paraId="41C15F5F" w14:textId="77777777" w:rsidR="00000000" w:rsidRDefault="00000000">
      <w:pPr>
        <w:pStyle w:val="API"/>
      </w:pPr>
    </w:p>
    <w:p w14:paraId="32748E7D" w14:textId="77777777" w:rsidR="00000000" w:rsidRDefault="00000000">
      <w:pPr>
        <w:pStyle w:val="APIHead"/>
        <w:numPr>
          <w:ilvl w:val="12"/>
          <w:numId w:val="0"/>
        </w:numPr>
        <w:overflowPunct/>
        <w:ind w:left="-1800"/>
      </w:pPr>
      <w:r>
        <w:t>SOOutputComplete</w:t>
      </w:r>
    </w:p>
    <w:p w14:paraId="3C8B161F" w14:textId="77777777" w:rsidR="00000000" w:rsidRDefault="00000000">
      <w:pPr>
        <w:pStyle w:val="APILeft"/>
        <w:overflowPunct/>
      </w:pPr>
      <w:r>
        <w:rPr>
          <w:rStyle w:val="APINoSerif"/>
          <w:rFonts w:eastAsia="MS PGothic" w:hint="eastAsia"/>
        </w:rPr>
        <w:t>形式</w:t>
      </w:r>
      <w:r>
        <w:tab/>
      </w:r>
      <w:r>
        <w:rPr>
          <w:b/>
        </w:rPr>
        <w:t xml:space="preserve">void SOOutputComplete (LONG </w:t>
      </w:r>
      <w:r>
        <w:rPr>
          <w:i/>
        </w:rPr>
        <w:t>OutputID</w:t>
      </w:r>
      <w:r>
        <w:rPr>
          <w:b/>
        </w:rPr>
        <w:t>);</w:t>
      </w:r>
    </w:p>
    <w:p w14:paraId="3EDC6C64" w14:textId="77777777" w:rsidR="00000000" w:rsidRDefault="00000000">
      <w:pPr>
        <w:pStyle w:val="API"/>
        <w:numPr>
          <w:ilvl w:val="12"/>
          <w:numId w:val="0"/>
        </w:numPr>
      </w:pPr>
      <w:r>
        <w:rPr>
          <w:i/>
        </w:rPr>
        <w:lastRenderedPageBreak/>
        <w:t>OutputID</w:t>
      </w:r>
      <w:r>
        <w:rPr>
          <w:rFonts w:hint="eastAsia"/>
        </w:rPr>
        <w:t>パラメータは、完了した非同期出力リクエストの</w:t>
      </w:r>
      <w:r>
        <w:t>ID</w:t>
      </w:r>
      <w:r>
        <w:rPr>
          <w:rFonts w:hint="eastAsia"/>
        </w:rPr>
        <w:t>番号を示します。</w:t>
      </w:r>
    </w:p>
    <w:p w14:paraId="29371CF5" w14:textId="77777777" w:rsidR="00000000" w:rsidRDefault="00000000">
      <w:pPr>
        <w:pStyle w:val="APILeft"/>
      </w:pPr>
      <w:r>
        <w:rPr>
          <w:rStyle w:val="APINoSerif"/>
          <w:rFonts w:eastAsia="MS PGothic" w:hint="eastAsia"/>
        </w:rPr>
        <w:t>説明</w:t>
      </w:r>
      <w:r>
        <w:tab/>
      </w:r>
      <w:r>
        <w:rPr>
          <w:rFonts w:hint="eastAsia"/>
        </w:rPr>
        <w:t>コントロールオブジェクトにイベントを発行するように要求します。</w:t>
      </w:r>
    </w:p>
    <w:p w14:paraId="425EBAAC" w14:textId="77777777" w:rsidR="00000000" w:rsidRDefault="00000000">
      <w:pPr>
        <w:pStyle w:val="API"/>
        <w:numPr>
          <w:ilvl w:val="12"/>
          <w:numId w:val="0"/>
        </w:numPr>
      </w:pPr>
      <w:r>
        <w:tab/>
      </w:r>
      <w:r>
        <w:rPr>
          <w:b/>
        </w:rPr>
        <w:t xml:space="preserve">void OutputCompleteEvent (LONG </w:t>
      </w:r>
      <w:r>
        <w:rPr>
          <w:i/>
        </w:rPr>
        <w:t>OutputID</w:t>
      </w:r>
      <w:r>
        <w:rPr>
          <w:b/>
        </w:rPr>
        <w:t>);</w:t>
      </w:r>
    </w:p>
    <w:p w14:paraId="472C1FE4" w14:textId="77777777" w:rsidR="00000000" w:rsidRDefault="00000000">
      <w:pPr>
        <w:pStyle w:val="API"/>
        <w:numPr>
          <w:ilvl w:val="12"/>
          <w:numId w:val="0"/>
        </w:numPr>
      </w:pPr>
      <w:r>
        <w:rPr>
          <w:rFonts w:hint="eastAsia"/>
        </w:rPr>
        <w:t>前に開始されている非同期出力要求が正常に終了した時、サービスオブジェクトから呼び出されます。</w:t>
      </w:r>
    </w:p>
    <w:p w14:paraId="02D04BA4" w14:textId="77777777" w:rsidR="00000000" w:rsidRDefault="00000000">
      <w:pPr>
        <w:pStyle w:val="API"/>
      </w:pPr>
    </w:p>
    <w:p w14:paraId="0BF295F1" w14:textId="77777777" w:rsidR="00000000" w:rsidRDefault="00000000">
      <w:pPr>
        <w:pStyle w:val="APIHead"/>
        <w:numPr>
          <w:ilvl w:val="12"/>
          <w:numId w:val="0"/>
        </w:numPr>
        <w:overflowPunct/>
        <w:ind w:left="-1800"/>
      </w:pPr>
      <w:r>
        <w:t>SOStatusUpdate</w:t>
      </w:r>
    </w:p>
    <w:p w14:paraId="746EFD57" w14:textId="77777777" w:rsidR="00000000" w:rsidRDefault="00000000">
      <w:pPr>
        <w:pStyle w:val="APILeft"/>
        <w:overflowPunct/>
      </w:pPr>
      <w:r>
        <w:rPr>
          <w:rStyle w:val="APINoSerif"/>
          <w:rFonts w:eastAsia="MS PGothic" w:hint="eastAsia"/>
        </w:rPr>
        <w:t>形式</w:t>
      </w:r>
      <w:r>
        <w:tab/>
      </w:r>
      <w:r>
        <w:rPr>
          <w:b/>
        </w:rPr>
        <w:t>void SOStatusUpdate(LONG</w:t>
      </w:r>
      <w:r>
        <w:t xml:space="preserve"> </w:t>
      </w:r>
      <w:r>
        <w:rPr>
          <w:i/>
        </w:rPr>
        <w:t>Data</w:t>
      </w:r>
      <w:r>
        <w:rPr>
          <w:b/>
        </w:rPr>
        <w:t>);</w:t>
      </w:r>
    </w:p>
    <w:p w14:paraId="60F9EBAE" w14:textId="77777777" w:rsidR="00000000" w:rsidRDefault="00000000">
      <w:pPr>
        <w:pStyle w:val="API"/>
        <w:numPr>
          <w:ilvl w:val="12"/>
          <w:numId w:val="0"/>
        </w:numPr>
        <w:overflowPunct/>
      </w:pPr>
      <w:r>
        <w:rPr>
          <w:i/>
        </w:rPr>
        <w:t>Data</w:t>
      </w:r>
      <w:r>
        <w:rPr>
          <w:rFonts w:hint="eastAsia"/>
        </w:rPr>
        <w:t>パラメータはデバイスクラス固有データ用で、ステータス変化のタイプを示します。</w:t>
      </w:r>
    </w:p>
    <w:p w14:paraId="6ED3514B" w14:textId="77777777" w:rsidR="00000000" w:rsidRDefault="00000000">
      <w:pPr>
        <w:pStyle w:val="APILeft"/>
        <w:overflowPunct/>
      </w:pPr>
      <w:r>
        <w:rPr>
          <w:rStyle w:val="APINoSerif"/>
          <w:rFonts w:eastAsia="MS PGothic" w:hint="eastAsia"/>
        </w:rPr>
        <w:t>説明</w:t>
      </w:r>
      <w:r>
        <w:tab/>
      </w:r>
      <w:r>
        <w:rPr>
          <w:rFonts w:hint="eastAsia"/>
        </w:rPr>
        <w:t>コントロールオブジェクトにイベントを発行するように要求します。</w:t>
      </w:r>
    </w:p>
    <w:p w14:paraId="3BE29758" w14:textId="77777777" w:rsidR="00000000" w:rsidRDefault="00000000">
      <w:pPr>
        <w:pStyle w:val="API"/>
        <w:numPr>
          <w:ilvl w:val="12"/>
          <w:numId w:val="0"/>
        </w:numPr>
        <w:rPr>
          <w:b/>
        </w:rPr>
      </w:pPr>
      <w:r>
        <w:tab/>
      </w:r>
      <w:r>
        <w:rPr>
          <w:b/>
        </w:rPr>
        <w:t>void StatusUpdateEvent (LONG</w:t>
      </w:r>
      <w:r>
        <w:t xml:space="preserve"> </w:t>
      </w:r>
      <w:r>
        <w:rPr>
          <w:i/>
        </w:rPr>
        <w:t>Data</w:t>
      </w:r>
      <w:r>
        <w:rPr>
          <w:b/>
        </w:rPr>
        <w:t>);</w:t>
      </w:r>
    </w:p>
    <w:p w14:paraId="7ED4D06C" w14:textId="77777777" w:rsidR="00000000" w:rsidRDefault="00000000">
      <w:pPr>
        <w:pStyle w:val="API"/>
        <w:numPr>
          <w:ilvl w:val="12"/>
          <w:numId w:val="0"/>
        </w:numPr>
      </w:pPr>
      <w:r>
        <w:t>SO</w:t>
      </w:r>
      <w:r>
        <w:rPr>
          <w:rFonts w:hint="eastAsia"/>
        </w:rPr>
        <w:t>が、アプリケーションへデバイスステータス変化の警報を出す必要がある場合に、サービスオブジェクトから呼び出されます。</w:t>
      </w:r>
      <w:r>
        <w:t xml:space="preserve"> </w:t>
      </w:r>
    </w:p>
    <w:p w14:paraId="454CCE0C" w14:textId="77777777" w:rsidR="00000000" w:rsidRDefault="00000000">
      <w:pPr>
        <w:pStyle w:val="API"/>
        <w:numPr>
          <w:ilvl w:val="12"/>
          <w:numId w:val="0"/>
        </w:numPr>
      </w:pPr>
      <w:r>
        <w:rPr>
          <w:rFonts w:hint="eastAsia"/>
        </w:rPr>
        <w:t>たとえば、ドロワー位置の変化（開閉）、</w:t>
      </w:r>
      <w:r>
        <w:t>POS</w:t>
      </w:r>
      <w:r>
        <w:rPr>
          <w:rFonts w:hint="eastAsia"/>
        </w:rPr>
        <w:t>プリンタセンサの変化（用紙の有無）などです。</w:t>
      </w:r>
    </w:p>
    <w:p w14:paraId="2E89844B" w14:textId="77777777" w:rsidR="00000000" w:rsidRDefault="00000000">
      <w:pPr>
        <w:pStyle w:val="API"/>
      </w:pPr>
    </w:p>
    <w:p w14:paraId="6CA4F43B" w14:textId="77777777" w:rsidR="00000000" w:rsidRDefault="00000000">
      <w:pPr>
        <w:pStyle w:val="Le"/>
        <w:numPr>
          <w:ilvl w:val="12"/>
          <w:numId w:val="0"/>
        </w:numPr>
      </w:pPr>
    </w:p>
    <w:p w14:paraId="0F3A641D" w14:textId="77777777" w:rsidR="00000000" w:rsidRDefault="00000000">
      <w:pPr>
        <w:pStyle w:val="API"/>
        <w:ind w:leftChars="-850" w:left="-1785"/>
        <w:rPr>
          <w:i/>
          <w:iCs/>
        </w:rPr>
      </w:pPr>
      <w:r>
        <w:rPr>
          <w:rFonts w:hint="eastAsia"/>
          <w:i/>
          <w:iCs/>
        </w:rPr>
        <w:lastRenderedPageBreak/>
        <w:t>下記メソッドはイベント発行とは関係がなく、特別な用途のためにサポートするメソッドです。</w:t>
      </w:r>
    </w:p>
    <w:p w14:paraId="4E1F5692" w14:textId="77777777" w:rsidR="00000000" w:rsidRDefault="00000000">
      <w:pPr>
        <w:pStyle w:val="API"/>
      </w:pPr>
    </w:p>
    <w:p w14:paraId="2348F50F" w14:textId="77777777" w:rsidR="00000000" w:rsidRDefault="00000000">
      <w:pPr>
        <w:pStyle w:val="APIHead"/>
        <w:numPr>
          <w:ilvl w:val="12"/>
          <w:numId w:val="0"/>
        </w:numPr>
        <w:overflowPunct/>
        <w:ind w:left="-1800"/>
      </w:pPr>
      <w:r>
        <w:t>SOProcessID</w:t>
      </w:r>
    </w:p>
    <w:p w14:paraId="40EE0802" w14:textId="77777777" w:rsidR="00000000" w:rsidRDefault="00000000">
      <w:pPr>
        <w:pStyle w:val="APILeft"/>
        <w:overflowPunct/>
      </w:pPr>
      <w:r>
        <w:rPr>
          <w:rStyle w:val="APINoSerif"/>
          <w:rFonts w:eastAsia="MS PGothic" w:hint="eastAsia"/>
        </w:rPr>
        <w:t>形式</w:t>
      </w:r>
      <w:r>
        <w:tab/>
      </w:r>
      <w:r>
        <w:rPr>
          <w:b/>
        </w:rPr>
        <w:t>LONG SOProcessID();</w:t>
      </w:r>
    </w:p>
    <w:p w14:paraId="06B5FA1D" w14:textId="77777777" w:rsidR="00000000" w:rsidRDefault="00000000">
      <w:pPr>
        <w:pStyle w:val="APILeft"/>
      </w:pPr>
      <w:r>
        <w:rPr>
          <w:rStyle w:val="APINoSerif"/>
          <w:rFonts w:eastAsia="MS PGothic" w:hint="eastAsia"/>
        </w:rPr>
        <w:t>説明</w:t>
      </w:r>
      <w:r>
        <w:tab/>
      </w:r>
      <w:r>
        <w:rPr>
          <w:rFonts w:hint="eastAsia"/>
        </w:rPr>
        <w:t>コントロールオブジェクトはアプリケーションのプロセス</w:t>
      </w:r>
      <w:r>
        <w:t>ID</w:t>
      </w:r>
      <w:r>
        <w:rPr>
          <w:rFonts w:hint="eastAsia"/>
        </w:rPr>
        <w:t>を戻します。</w:t>
      </w:r>
    </w:p>
    <w:p w14:paraId="0E48E5A8" w14:textId="77777777" w:rsidR="00000000" w:rsidRDefault="00000000">
      <w:pPr>
        <w:pStyle w:val="API"/>
        <w:numPr>
          <w:ilvl w:val="12"/>
          <w:numId w:val="0"/>
        </w:numPr>
      </w:pPr>
      <w:r>
        <w:rPr>
          <w:rFonts w:hint="eastAsia"/>
        </w:rPr>
        <w:t>このメソッドはローカルアウトプロセスサーバのサービスオブジェクトをサポートするために用意されています。第１章はじめに</w:t>
      </w:r>
      <w:r>
        <w:t xml:space="preserve">  </w:t>
      </w:r>
      <w:r>
        <w:rPr>
          <w:rFonts w:hint="eastAsia"/>
        </w:rPr>
        <w:t>の備考に、</w:t>
      </w:r>
      <w:r>
        <w:t>OPOS</w:t>
      </w:r>
      <w:r>
        <w:rPr>
          <w:rFonts w:hint="eastAsia"/>
        </w:rPr>
        <w:t>サービスオブジェクトとしてはアウトプロセスサーバには課題があると書きました。しかし、もしベンダがアウトプロセスサービスオブジェクトの設計・実装に成功したなら、このメソッドは有用でしょう。</w:t>
      </w:r>
    </w:p>
    <w:p w14:paraId="1D9F1D93" w14:textId="77777777" w:rsidR="00000000" w:rsidRDefault="00000000">
      <w:pPr>
        <w:pStyle w:val="API"/>
        <w:numPr>
          <w:ilvl w:val="12"/>
          <w:numId w:val="0"/>
        </w:numPr>
      </w:pPr>
      <w:r>
        <w:rPr>
          <w:rFonts w:hint="eastAsia"/>
        </w:rPr>
        <w:t>たとえば、</w:t>
      </w:r>
      <w:r>
        <w:t>MICR</w:t>
      </w:r>
      <w:r>
        <w:rPr>
          <w:rFonts w:hint="eastAsia"/>
        </w:rPr>
        <w:t>付きプリンタのサービスオブジェクトで、アプリケーションがプリンタを</w:t>
      </w:r>
      <w:r>
        <w:rPr>
          <w:b/>
        </w:rPr>
        <w:t>Claim</w:t>
      </w:r>
      <w:r>
        <w:rPr>
          <w:rFonts w:hint="eastAsia"/>
        </w:rPr>
        <w:t>した場合に、</w:t>
      </w:r>
      <w:r>
        <w:t>MICR</w:t>
      </w:r>
      <w:r>
        <w:rPr>
          <w:rFonts w:hint="eastAsia"/>
        </w:rPr>
        <w:t>を</w:t>
      </w:r>
      <w:r>
        <w:rPr>
          <w:b/>
        </w:rPr>
        <w:t>Claim</w:t>
      </w:r>
      <w:r>
        <w:rPr>
          <w:rFonts w:hint="eastAsia"/>
        </w:rPr>
        <w:t>するのは同じアプリケーションに制限したい場合などです。なぜなら、このように密接に関連するクラスを持つデバイスを２つのアプリケーションで分け合うのは適切ではないからです。</w:t>
      </w:r>
    </w:p>
    <w:p w14:paraId="7C3E4513" w14:textId="77777777" w:rsidR="00000000" w:rsidRDefault="00000000">
      <w:pPr>
        <w:pStyle w:val="APIEnd"/>
        <w:numPr>
          <w:ilvl w:val="12"/>
          <w:numId w:val="0"/>
        </w:numPr>
        <w:ind w:left="-720"/>
      </w:pPr>
    </w:p>
    <w:p w14:paraId="7BECDE56" w14:textId="77777777" w:rsidR="00000000" w:rsidRDefault="00000000">
      <w:pPr>
        <w:pStyle w:val="Cn"/>
        <w:numPr>
          <w:ilvl w:val="12"/>
          <w:numId w:val="0"/>
        </w:numPr>
        <w:ind w:left="-1800"/>
        <w:sectPr w:rsidR="00000000">
          <w:headerReference w:type="even" r:id="rId12"/>
          <w:headerReference w:type="default" r:id="rId13"/>
          <w:headerReference w:type="first" r:id="rId14"/>
          <w:type w:val="oddPage"/>
          <w:pgSz w:w="11907" w:h="16840"/>
          <w:pgMar w:top="-2535" w:right="1525" w:bottom="-2217" w:left="3180" w:header="1985" w:footer="357" w:gutter="420"/>
          <w:cols w:space="425"/>
          <w:titlePg/>
        </w:sectPr>
      </w:pPr>
    </w:p>
    <w:p w14:paraId="491A93EF" w14:textId="77777777" w:rsidR="00000000" w:rsidRDefault="00000000">
      <w:pPr>
        <w:pStyle w:val="Heading1"/>
        <w:spacing w:line="480" w:lineRule="exact"/>
        <w:ind w:left="-1797"/>
        <w:rPr>
          <w:rFonts w:ascii="MS PGothic" w:eastAsia="MS PGothic"/>
          <w:sz w:val="48"/>
        </w:rPr>
      </w:pPr>
      <w:bookmarkStart w:id="290" w:name="_Toc27812590"/>
      <w:bookmarkStart w:id="291" w:name="_Toc27813041"/>
      <w:r>
        <w:rPr>
          <w:rFonts w:eastAsia="MS PMincho" w:hint="eastAsia"/>
          <w:b w:val="0"/>
          <w:sz w:val="32"/>
        </w:rPr>
        <w:lastRenderedPageBreak/>
        <w:t>第３章</w:t>
      </w:r>
      <w:r>
        <w:rPr>
          <w:rFonts w:eastAsia="MS PMincho"/>
          <w:b w:val="0"/>
          <w:sz w:val="32"/>
        </w:rPr>
        <w:br/>
      </w:r>
      <w:bookmarkStart w:id="292" w:name="_Toc364756851"/>
      <w:bookmarkStart w:id="293" w:name="_Toc389470774"/>
      <w:bookmarkStart w:id="294" w:name="_Toc414678027"/>
      <w:r>
        <w:rPr>
          <w:rFonts w:ascii="MS PGothic" w:eastAsia="MS PGothic" w:hint="eastAsia"/>
          <w:sz w:val="48"/>
        </w:rPr>
        <w:t>サービスオブジェクトの役割とインプリメンテーション</w:t>
      </w:r>
      <w:bookmarkEnd w:id="290"/>
      <w:bookmarkEnd w:id="291"/>
      <w:bookmarkEnd w:id="292"/>
      <w:bookmarkEnd w:id="293"/>
      <w:bookmarkEnd w:id="294"/>
    </w:p>
    <w:p w14:paraId="1BAA1A0F" w14:textId="77777777" w:rsidR="00000000" w:rsidRDefault="00000000">
      <w:pPr>
        <w:pStyle w:val="API"/>
        <w:rPr>
          <w:rFonts w:hint="eastAsia"/>
        </w:rPr>
      </w:pPr>
      <w:bookmarkStart w:id="295" w:name="_Toc364756852"/>
      <w:bookmarkStart w:id="296" w:name="_Toc389470775"/>
      <w:bookmarkStart w:id="297" w:name="_Toc414678028"/>
    </w:p>
    <w:p w14:paraId="67B669F1" w14:textId="77777777" w:rsidR="00000000" w:rsidRDefault="00000000">
      <w:pPr>
        <w:pStyle w:val="Heading2"/>
        <w:numPr>
          <w:ilvl w:val="12"/>
          <w:numId w:val="0"/>
        </w:numPr>
        <w:ind w:left="-1800"/>
      </w:pPr>
      <w:bookmarkStart w:id="298" w:name="_Toc27812591"/>
      <w:bookmarkStart w:id="299" w:name="_Toc27813042"/>
      <w:r>
        <w:rPr>
          <w:rFonts w:eastAsia="MS PGothic" w:hint="eastAsia"/>
        </w:rPr>
        <w:t>メソッド</w:t>
      </w:r>
      <w:bookmarkEnd w:id="295"/>
      <w:bookmarkEnd w:id="296"/>
      <w:bookmarkEnd w:id="297"/>
      <w:bookmarkEnd w:id="298"/>
      <w:bookmarkEnd w:id="299"/>
    </w:p>
    <w:bookmarkEnd w:id="221"/>
    <w:bookmarkEnd w:id="223"/>
    <w:bookmarkEnd w:id="224"/>
    <w:p w14:paraId="5C0B411A" w14:textId="77777777" w:rsidR="00000000" w:rsidRDefault="00000000">
      <w:pPr>
        <w:pStyle w:val="Lh"/>
        <w:numPr>
          <w:ilvl w:val="12"/>
          <w:numId w:val="0"/>
        </w:numPr>
      </w:pPr>
      <w:r>
        <w:rPr>
          <w:rFonts w:hint="eastAsia"/>
        </w:rPr>
        <w:t>次に示すサービスオブジェクトの共通メソッドは、対応するコントロールオブジェクトのメソッドの実装のために定義されています。（「</w:t>
      </w:r>
      <w:r>
        <w:t xml:space="preserve">Application Programmer’s Guide </w:t>
      </w:r>
      <w:r>
        <w:rPr>
          <w:rFonts w:hint="eastAsia"/>
        </w:rPr>
        <w:t>日本版仕様書」のデバイスクラスの項で説明されている）あるデバイスクラスが共通メソッドをサポートしていない場合は、対応するサービスオブジェクトでも定義するべきではありません。</w:t>
      </w:r>
    </w:p>
    <w:p w14:paraId="36CD7AA2" w14:textId="77777777" w:rsidR="00000000" w:rsidRDefault="00000000">
      <w:pPr>
        <w:pStyle w:val="Lh"/>
        <w:numPr>
          <w:ilvl w:val="12"/>
          <w:numId w:val="0"/>
        </w:numPr>
      </w:pPr>
      <w:r>
        <w:rPr>
          <w:rFonts w:hint="eastAsia"/>
        </w:rPr>
        <w:t>それぞれのデバイスクラスに対して、デバイス特有の各メソッド用に追加的なメソッドが定義されます。</w:t>
      </w:r>
    </w:p>
    <w:p w14:paraId="03E659D2" w14:textId="77777777" w:rsidR="00000000" w:rsidRDefault="00000000">
      <w:pPr>
        <w:pStyle w:val="Lh"/>
        <w:numPr>
          <w:ilvl w:val="12"/>
          <w:numId w:val="0"/>
        </w:numPr>
      </w:pPr>
      <w:r>
        <w:rPr>
          <w:rFonts w:hint="eastAsia"/>
        </w:rPr>
        <w:t>サービスオブジェクトのメソッドを定義する上での全般的な規則は次のようなものです。</w:t>
      </w:r>
    </w:p>
    <w:p w14:paraId="37106CE9" w14:textId="77777777" w:rsidR="00000000" w:rsidRDefault="00000000">
      <w:pPr>
        <w:pStyle w:val="Lb1"/>
        <w:numPr>
          <w:ilvl w:val="0"/>
          <w:numId w:val="2"/>
        </w:numPr>
        <w:ind w:left="360" w:hanging="360"/>
      </w:pPr>
      <w:r>
        <w:rPr>
          <w:rFonts w:hint="eastAsia"/>
        </w:rPr>
        <w:t>サービスオブジェクトのメソッド名は、コントロールオブジェクトのメソッド名と同じものとします。</w:t>
      </w:r>
    </w:p>
    <w:p w14:paraId="0C2EF326" w14:textId="77777777" w:rsidR="00000000" w:rsidRDefault="00000000">
      <w:pPr>
        <w:pStyle w:val="Lb1"/>
        <w:numPr>
          <w:ilvl w:val="0"/>
          <w:numId w:val="2"/>
        </w:numPr>
        <w:ind w:left="360" w:hanging="360"/>
      </w:pPr>
      <w:r>
        <w:rPr>
          <w:rFonts w:hint="eastAsia"/>
        </w:rPr>
        <w:t>パラメータは、順序および型ともにコントロールオブジェクトのパラメータと同じです。</w:t>
      </w:r>
    </w:p>
    <w:p w14:paraId="0032BDBE" w14:textId="77777777" w:rsidR="00000000" w:rsidRDefault="00000000">
      <w:pPr>
        <w:pStyle w:val="API"/>
        <w:rPr>
          <w:bCs/>
        </w:rPr>
      </w:pPr>
      <w:r>
        <w:rPr>
          <w:rFonts w:hint="eastAsia"/>
          <w:bCs/>
        </w:rPr>
        <w:t>上の規則の例外は、</w:t>
      </w:r>
      <w:r>
        <w:rPr>
          <w:b/>
        </w:rPr>
        <w:t>OpenService</w:t>
      </w:r>
      <w:r>
        <w:rPr>
          <w:rFonts w:hint="eastAsia"/>
          <w:bCs/>
        </w:rPr>
        <w:t>、</w:t>
      </w:r>
      <w:r>
        <w:rPr>
          <w:rFonts w:hint="eastAsia"/>
          <w:b/>
        </w:rPr>
        <w:t>CloseService</w:t>
      </w:r>
      <w:r>
        <w:rPr>
          <w:rFonts w:hint="eastAsia"/>
          <w:bCs/>
        </w:rPr>
        <w:t>(</w:t>
      </w:r>
      <w:r>
        <w:rPr>
          <w:rFonts w:hint="eastAsia"/>
          <w:bCs/>
        </w:rPr>
        <w:t>オプション－代わりに</w:t>
      </w:r>
      <w:r>
        <w:rPr>
          <w:rFonts w:hint="eastAsia"/>
          <w:b/>
        </w:rPr>
        <w:t>Close</w:t>
      </w:r>
      <w:r>
        <w:rPr>
          <w:rFonts w:hint="eastAsia"/>
          <w:bCs/>
        </w:rPr>
        <w:t>を使用可能</w:t>
      </w:r>
      <w:r>
        <w:rPr>
          <w:rFonts w:hint="eastAsia"/>
          <w:bCs/>
        </w:rPr>
        <w:t>)</w:t>
      </w:r>
      <w:r>
        <w:rPr>
          <w:rFonts w:hint="eastAsia"/>
          <w:bCs/>
        </w:rPr>
        <w:t>、</w:t>
      </w:r>
      <w:r>
        <w:rPr>
          <w:rFonts w:hint="eastAsia"/>
          <w:b/>
        </w:rPr>
        <w:t>GetOpenResult</w:t>
      </w:r>
      <w:r>
        <w:rPr>
          <w:rFonts w:hint="eastAsia"/>
          <w:bCs/>
        </w:rPr>
        <w:t>(</w:t>
      </w:r>
      <w:r>
        <w:rPr>
          <w:rFonts w:hint="eastAsia"/>
          <w:bCs/>
        </w:rPr>
        <w:t>オプション</w:t>
      </w:r>
      <w:r>
        <w:rPr>
          <w:rFonts w:hint="eastAsia"/>
          <w:bCs/>
        </w:rPr>
        <w:t>)</w:t>
      </w:r>
      <w:r>
        <w:rPr>
          <w:rFonts w:hint="eastAsia"/>
          <w:bCs/>
        </w:rPr>
        <w:t>と</w:t>
      </w:r>
      <w:r>
        <w:rPr>
          <w:b/>
        </w:rPr>
        <w:t>COFreezeEvents</w:t>
      </w:r>
      <w:r>
        <w:rPr>
          <w:rFonts w:hint="eastAsia"/>
          <w:bCs/>
        </w:rPr>
        <w:t>メソッドです。</w:t>
      </w:r>
    </w:p>
    <w:p w14:paraId="35A5D9B2" w14:textId="77777777" w:rsidR="00000000" w:rsidRDefault="00000000">
      <w:pPr>
        <w:pStyle w:val="Lh"/>
        <w:numPr>
          <w:ilvl w:val="12"/>
          <w:numId w:val="0"/>
        </w:numPr>
      </w:pPr>
      <w:r>
        <w:rPr>
          <w:rFonts w:hint="eastAsia"/>
        </w:rPr>
        <w:t>これらのメソッドはサービスオブジェクトの</w:t>
      </w:r>
      <w:r>
        <w:rPr>
          <w:rFonts w:hint="eastAsia"/>
        </w:rPr>
        <w:t>IDispatch</w:t>
      </w:r>
      <w:r>
        <w:rPr>
          <w:rFonts w:hint="eastAsia"/>
        </w:rPr>
        <w:t>インタフェース経由で常に呼び出されることを注意して下さい。</w:t>
      </w:r>
    </w:p>
    <w:p w14:paraId="369D59EF" w14:textId="77777777" w:rsidR="00000000" w:rsidRDefault="00000000">
      <w:pPr>
        <w:pStyle w:val="Lh"/>
        <w:numPr>
          <w:ilvl w:val="12"/>
          <w:numId w:val="0"/>
        </w:numPr>
      </w:pPr>
      <w:r>
        <w:rPr>
          <w:rFonts w:hint="eastAsia"/>
        </w:rPr>
        <w:t>下記の各メソッドのシンタクスは、</w:t>
      </w:r>
      <w:r>
        <w:rPr>
          <w:rFonts w:hint="eastAsia"/>
        </w:rPr>
        <w:t>MFC</w:t>
      </w:r>
      <w:r>
        <w:rPr>
          <w:rFonts w:hint="eastAsia"/>
        </w:rPr>
        <w:t>ではコントロールの</w:t>
      </w:r>
      <w:r>
        <w:t>”</w:t>
      </w:r>
      <w:r>
        <w:rPr>
          <w:rFonts w:hint="eastAsia"/>
        </w:rPr>
        <w:t>ﾒｿｯﾄﾞの追加</w:t>
      </w:r>
      <w:r>
        <w:t>”</w:t>
      </w:r>
      <w:r>
        <w:rPr>
          <w:rFonts w:hint="eastAsia"/>
        </w:rPr>
        <w:t>ダイアログでの入力、</w:t>
      </w:r>
      <w:r>
        <w:rPr>
          <w:rFonts w:hint="eastAsia"/>
        </w:rPr>
        <w:t>ATL</w:t>
      </w:r>
      <w:r>
        <w:rPr>
          <w:rFonts w:hint="eastAsia"/>
        </w:rPr>
        <w:t>では</w:t>
      </w:r>
      <w:r>
        <w:rPr>
          <w:rFonts w:hint="eastAsia"/>
        </w:rPr>
        <w:t>COM</w:t>
      </w:r>
      <w:r>
        <w:rPr>
          <w:rFonts w:hint="eastAsia"/>
        </w:rPr>
        <w:t>オブジェクトの</w:t>
      </w:r>
      <w:r>
        <w:t>”</w:t>
      </w:r>
      <w:r>
        <w:rPr>
          <w:rFonts w:hint="eastAsia"/>
        </w:rPr>
        <w:t>ｲﾝﾀﾌｪｰｽへﾒｿｯﾄﾞを追加</w:t>
      </w:r>
      <w:r>
        <w:t>”</w:t>
      </w:r>
      <w:r>
        <w:rPr>
          <w:rFonts w:hint="eastAsia"/>
        </w:rPr>
        <w:t>ダイアログでの入力で表示されます。</w:t>
      </w:r>
    </w:p>
    <w:p w14:paraId="4D8FE6A3" w14:textId="77777777" w:rsidR="00000000" w:rsidRDefault="00000000">
      <w:pPr>
        <w:pStyle w:val="API"/>
      </w:pPr>
    </w:p>
    <w:p w14:paraId="248FD9A0" w14:textId="77777777" w:rsidR="00000000" w:rsidRDefault="00000000">
      <w:pPr>
        <w:pStyle w:val="APIHead"/>
        <w:overflowPunct/>
      </w:pPr>
      <w:r>
        <w:t>CheckHealth</w:t>
      </w:r>
    </w:p>
    <w:p w14:paraId="3D9CA3DF" w14:textId="77777777" w:rsidR="00000000" w:rsidRDefault="00000000">
      <w:pPr>
        <w:pStyle w:val="APILeft"/>
        <w:overflowPunct/>
        <w:rPr>
          <w:rFonts w:hint="eastAsia"/>
          <w:b/>
        </w:rPr>
      </w:pPr>
      <w:r>
        <w:rPr>
          <w:rStyle w:val="APINoSerif"/>
          <w:rFonts w:eastAsia="MS PGothic" w:hint="eastAsia"/>
        </w:rPr>
        <w:t>形式</w:t>
      </w:r>
      <w:r>
        <w:tab/>
      </w:r>
      <w:r>
        <w:rPr>
          <w:b/>
        </w:rPr>
        <w:t>MFC</w:t>
      </w:r>
      <w:r>
        <w:rPr>
          <w:b/>
        </w:rPr>
        <w:tab/>
        <w:t xml:space="preserve">long CheckHealth(long </w:t>
      </w:r>
      <w:r>
        <w:rPr>
          <w:i/>
        </w:rPr>
        <w:t>Level</w:t>
      </w:r>
      <w:r>
        <w:rPr>
          <w:b/>
        </w:rPr>
        <w:t>);</w:t>
      </w:r>
    </w:p>
    <w:p w14:paraId="3D476632" w14:textId="77777777" w:rsidR="00000000" w:rsidRDefault="00000000">
      <w:pPr>
        <w:pStyle w:val="API"/>
        <w:rPr>
          <w:rFonts w:hint="eastAsia"/>
        </w:rPr>
      </w:pPr>
      <w:r>
        <w:rPr>
          <w:b/>
        </w:rPr>
        <w:t>ATL</w:t>
      </w:r>
      <w:r>
        <w:rPr>
          <w:b/>
        </w:rPr>
        <w:tab/>
        <w:t xml:space="preserve">HRESULT CheckHealth(long </w:t>
      </w:r>
      <w:r>
        <w:rPr>
          <w:i/>
        </w:rPr>
        <w:t>Level</w:t>
      </w:r>
      <w:r>
        <w:rPr>
          <w:b/>
        </w:rPr>
        <w:t xml:space="preserve">, [out, retval] long* </w:t>
      </w:r>
      <w:r>
        <w:rPr>
          <w:i/>
        </w:rPr>
        <w:t>pRC</w:t>
      </w:r>
      <w:r>
        <w:rPr>
          <w:b/>
        </w:rPr>
        <w:t>);</w:t>
      </w:r>
    </w:p>
    <w:p w14:paraId="7728713D" w14:textId="77777777" w:rsidR="00000000" w:rsidRDefault="00000000">
      <w:pPr>
        <w:pStyle w:val="APILeft"/>
        <w:overflowPunct/>
        <w:rPr>
          <w:rFonts w:hint="eastAsia"/>
        </w:rPr>
      </w:pPr>
      <w:r>
        <w:rPr>
          <w:rStyle w:val="APINoSerif"/>
          <w:rFonts w:eastAsia="MS PGothic" w:hint="eastAsia"/>
        </w:rPr>
        <w:t>説明</w:t>
      </w:r>
      <w:r>
        <w:tab/>
      </w:r>
      <w:r>
        <w:rPr>
          <w:rFonts w:hint="eastAsia"/>
        </w:rPr>
        <w:t>デバイスの状態をテストするときに呼び出します。</w:t>
      </w:r>
    </w:p>
    <w:p w14:paraId="658D32A2" w14:textId="77777777" w:rsidR="00000000" w:rsidRDefault="00000000">
      <w:pPr>
        <w:pStyle w:val="API"/>
        <w:rPr>
          <w:rFonts w:hint="eastAsia"/>
        </w:rPr>
      </w:pPr>
    </w:p>
    <w:p w14:paraId="74DC6C41" w14:textId="77777777" w:rsidR="00000000" w:rsidRDefault="00000000">
      <w:pPr>
        <w:pStyle w:val="APIHead"/>
      </w:pPr>
      <w:r>
        <w:t>ClaimDevice / Claim</w:t>
      </w:r>
    </w:p>
    <w:p w14:paraId="47320009" w14:textId="77777777" w:rsidR="00000000" w:rsidRDefault="00000000">
      <w:pPr>
        <w:pStyle w:val="APILeft"/>
        <w:overflowPunct/>
        <w:rPr>
          <w:rFonts w:hint="eastAsia"/>
          <w:b/>
        </w:rPr>
      </w:pPr>
      <w:r>
        <w:rPr>
          <w:rStyle w:val="APINoSerif"/>
          <w:rFonts w:eastAsia="MS PGothic" w:hint="eastAsia"/>
        </w:rPr>
        <w:t>形式</w:t>
      </w:r>
      <w:r>
        <w:rPr>
          <w:b/>
        </w:rPr>
        <w:tab/>
        <w:t>MFC</w:t>
      </w:r>
      <w:r>
        <w:rPr>
          <w:b/>
        </w:rPr>
        <w:tab/>
        <w:t xml:space="preserve">long ClaimDevice(long </w:t>
      </w:r>
      <w:r>
        <w:rPr>
          <w:i/>
        </w:rPr>
        <w:t>Timeout</w:t>
      </w:r>
      <w:r>
        <w:rPr>
          <w:b/>
        </w:rPr>
        <w:t>);</w:t>
      </w:r>
      <w:r>
        <w:rPr>
          <w:b/>
        </w:rPr>
        <w:br/>
      </w:r>
      <w:r>
        <w:rPr>
          <w:b/>
        </w:rPr>
        <w:tab/>
      </w:r>
      <w:r>
        <w:rPr>
          <w:b/>
        </w:rPr>
        <w:tab/>
        <w:t xml:space="preserve">long Claim(long </w:t>
      </w:r>
      <w:r>
        <w:rPr>
          <w:i/>
        </w:rPr>
        <w:t>Timeout</w:t>
      </w:r>
      <w:r>
        <w:rPr>
          <w:b/>
        </w:rPr>
        <w:t>);</w:t>
      </w:r>
    </w:p>
    <w:p w14:paraId="64382E03" w14:textId="77777777" w:rsidR="00000000" w:rsidRDefault="00000000">
      <w:pPr>
        <w:pStyle w:val="API"/>
        <w:rPr>
          <w:rFonts w:hint="eastAsia"/>
        </w:rPr>
      </w:pPr>
      <w:r>
        <w:rPr>
          <w:b/>
        </w:rPr>
        <w:t>ATL</w:t>
      </w:r>
      <w:r>
        <w:rPr>
          <w:b/>
        </w:rPr>
        <w:tab/>
        <w:t xml:space="preserve">HRESULT ClaimDevice(long </w:t>
      </w:r>
      <w:r>
        <w:rPr>
          <w:i/>
        </w:rPr>
        <w:t>Timeout</w:t>
      </w:r>
      <w:r>
        <w:rPr>
          <w:b/>
        </w:rPr>
        <w:t xml:space="preserve">, [out, retval] long* </w:t>
      </w:r>
      <w:r>
        <w:rPr>
          <w:i/>
        </w:rPr>
        <w:t>pRC</w:t>
      </w:r>
      <w:r>
        <w:rPr>
          <w:b/>
        </w:rPr>
        <w:t>);</w:t>
      </w:r>
      <w:r>
        <w:rPr>
          <w:b/>
        </w:rPr>
        <w:br/>
      </w:r>
      <w:r>
        <w:rPr>
          <w:b/>
        </w:rPr>
        <w:tab/>
      </w:r>
      <w:r>
        <w:rPr>
          <w:b/>
        </w:rPr>
        <w:tab/>
        <w:t xml:space="preserve">HRESULT Claim(long </w:t>
      </w:r>
      <w:r>
        <w:rPr>
          <w:i/>
        </w:rPr>
        <w:t>Timeout</w:t>
      </w:r>
      <w:r>
        <w:rPr>
          <w:b/>
        </w:rPr>
        <w:t xml:space="preserve">, [out, retval] long* </w:t>
      </w:r>
      <w:r>
        <w:rPr>
          <w:i/>
        </w:rPr>
        <w:t>pRC</w:t>
      </w:r>
      <w:r>
        <w:rPr>
          <w:b/>
        </w:rPr>
        <w:t>);</w:t>
      </w:r>
    </w:p>
    <w:p w14:paraId="5A4A13A3" w14:textId="77777777" w:rsidR="00000000" w:rsidRDefault="00000000">
      <w:pPr>
        <w:pStyle w:val="APILeft"/>
        <w:overflowPunct/>
        <w:rPr>
          <w:rFonts w:hint="eastAsia"/>
        </w:rPr>
      </w:pPr>
      <w:r>
        <w:rPr>
          <w:rStyle w:val="APINoSerif"/>
          <w:rFonts w:eastAsia="MS PGothic" w:hint="eastAsia"/>
        </w:rPr>
        <w:t>説明</w:t>
      </w:r>
      <w:r>
        <w:tab/>
      </w:r>
      <w:r>
        <w:rPr>
          <w:rFonts w:hint="eastAsia"/>
        </w:rPr>
        <w:t>デバイスに対して排他アクセスを要求するときに、このメソッドを呼び出します。</w:t>
      </w:r>
    </w:p>
    <w:p w14:paraId="66E0394B" w14:textId="77777777" w:rsidR="00000000" w:rsidRDefault="00000000">
      <w:pPr>
        <w:pStyle w:val="ReleaseInfo"/>
        <w:rPr>
          <w:rFonts w:hint="eastAsia"/>
          <w:lang w:eastAsia="ja-JP"/>
        </w:rPr>
      </w:pPr>
      <w:r>
        <w:rPr>
          <w:rFonts w:hint="eastAsia"/>
          <w:lang w:eastAsia="ja-JP"/>
        </w:rPr>
        <w:t>第</w:t>
      </w:r>
      <w:r>
        <w:rPr>
          <w:rFonts w:hint="eastAsia"/>
          <w:lang w:eastAsia="ja-JP"/>
        </w:rPr>
        <w:t>1.0</w:t>
      </w:r>
      <w:r>
        <w:rPr>
          <w:rFonts w:hint="eastAsia"/>
          <w:lang w:eastAsia="ja-JP"/>
        </w:rPr>
        <w:t>－</w:t>
      </w:r>
      <w:r>
        <w:rPr>
          <w:lang w:eastAsia="ja-JP"/>
        </w:rPr>
        <w:t>1.4</w:t>
      </w:r>
      <w:r>
        <w:rPr>
          <w:rFonts w:hint="eastAsia"/>
          <w:lang w:eastAsia="ja-JP"/>
        </w:rPr>
        <w:t>版</w:t>
      </w:r>
    </w:p>
    <w:p w14:paraId="4302CD5C" w14:textId="77777777" w:rsidR="00000000" w:rsidRDefault="00000000">
      <w:pPr>
        <w:pStyle w:val="API"/>
        <w:rPr>
          <w:rFonts w:hint="eastAsia"/>
        </w:rPr>
      </w:pPr>
      <w:r>
        <w:rPr>
          <w:rFonts w:hint="eastAsia"/>
        </w:rPr>
        <w:t>これらの版のコントロールオブジェクトは</w:t>
      </w:r>
      <w:r>
        <w:rPr>
          <w:b/>
        </w:rPr>
        <w:t>Claim</w:t>
      </w:r>
      <w:r>
        <w:rPr>
          <w:rFonts w:hint="eastAsia"/>
        </w:rPr>
        <w:t>メソッドのみを探します。</w:t>
      </w:r>
    </w:p>
    <w:p w14:paraId="5D8D1777" w14:textId="77777777" w:rsidR="00000000" w:rsidRDefault="00000000">
      <w:pPr>
        <w:pStyle w:val="ReleaseInfo"/>
        <w:rPr>
          <w:lang w:eastAsia="ja-JP"/>
        </w:rPr>
      </w:pPr>
      <w:r>
        <w:rPr>
          <w:rFonts w:hint="eastAsia"/>
          <w:lang w:eastAsia="ja-JP"/>
        </w:rPr>
        <w:t>第</w:t>
      </w:r>
      <w:r>
        <w:rPr>
          <w:lang w:eastAsia="ja-JP"/>
        </w:rPr>
        <w:t>1.5</w:t>
      </w:r>
      <w:r>
        <w:rPr>
          <w:rFonts w:hint="eastAsia"/>
          <w:lang w:eastAsia="ja-JP"/>
        </w:rPr>
        <w:t>版以降</w:t>
      </w:r>
    </w:p>
    <w:p w14:paraId="08CA104B" w14:textId="77777777" w:rsidR="00000000" w:rsidRDefault="00000000">
      <w:pPr>
        <w:pStyle w:val="API"/>
        <w:rPr>
          <w:rFonts w:hint="eastAsia"/>
        </w:rPr>
      </w:pPr>
      <w:r>
        <w:rPr>
          <w:rFonts w:hint="eastAsia"/>
        </w:rPr>
        <w:t>これらの版のコントロールオブジェクトは最初に</w:t>
      </w:r>
      <w:r>
        <w:rPr>
          <w:b/>
        </w:rPr>
        <w:t>ClaimDevice</w:t>
      </w:r>
      <w:r>
        <w:rPr>
          <w:rFonts w:hint="eastAsia"/>
        </w:rPr>
        <w:t>メソッドを探します。もし</w:t>
      </w:r>
      <w:r>
        <w:rPr>
          <w:b/>
        </w:rPr>
        <w:t>ClaimDevice</w:t>
      </w:r>
      <w:r>
        <w:rPr>
          <w:rFonts w:hint="eastAsia"/>
        </w:rPr>
        <w:t>が無ければ、コントロールオブジェクトは</w:t>
      </w:r>
      <w:r>
        <w:rPr>
          <w:b/>
        </w:rPr>
        <w:t>Claim</w:t>
      </w:r>
      <w:r>
        <w:rPr>
          <w:rFonts w:hint="eastAsia"/>
        </w:rPr>
        <w:t>を調べます。</w:t>
      </w:r>
    </w:p>
    <w:p w14:paraId="4ADFBB7A" w14:textId="77777777" w:rsidR="00000000" w:rsidRDefault="00000000">
      <w:pPr>
        <w:pStyle w:val="API"/>
        <w:rPr>
          <w:rFonts w:hint="eastAsia"/>
        </w:rPr>
      </w:pPr>
    </w:p>
    <w:p w14:paraId="042813F0" w14:textId="77777777" w:rsidR="00000000" w:rsidRDefault="00000000">
      <w:pPr>
        <w:pStyle w:val="APIHead"/>
        <w:overflowPunct/>
      </w:pPr>
      <w:r>
        <w:t>ClearInput</w:t>
      </w:r>
    </w:p>
    <w:p w14:paraId="10917EC9" w14:textId="77777777" w:rsidR="00000000" w:rsidRDefault="00000000">
      <w:pPr>
        <w:pStyle w:val="APILeft"/>
        <w:overflowPunct/>
        <w:rPr>
          <w:rFonts w:hint="eastAsia"/>
          <w:b/>
        </w:rPr>
      </w:pPr>
      <w:r>
        <w:rPr>
          <w:rStyle w:val="APINoSerif"/>
          <w:rFonts w:eastAsia="MS PGothic" w:hint="eastAsia"/>
        </w:rPr>
        <w:t>形式</w:t>
      </w:r>
      <w:r>
        <w:tab/>
      </w:r>
      <w:r>
        <w:rPr>
          <w:b/>
        </w:rPr>
        <w:t>MFC</w:t>
      </w:r>
      <w:r>
        <w:rPr>
          <w:b/>
        </w:rPr>
        <w:tab/>
        <w:t>long ClearInput();</w:t>
      </w:r>
    </w:p>
    <w:p w14:paraId="38B99905" w14:textId="77777777" w:rsidR="00000000" w:rsidRDefault="00000000">
      <w:pPr>
        <w:pStyle w:val="API"/>
        <w:rPr>
          <w:rFonts w:hint="eastAsia"/>
        </w:rPr>
      </w:pPr>
      <w:r>
        <w:rPr>
          <w:b/>
        </w:rPr>
        <w:t>ATL</w:t>
      </w:r>
      <w:r>
        <w:rPr>
          <w:b/>
        </w:rPr>
        <w:tab/>
        <w:t xml:space="preserve">HRESULT ClearInput([out, retval] long* </w:t>
      </w:r>
      <w:r>
        <w:rPr>
          <w:i/>
        </w:rPr>
        <w:t>pRC</w:t>
      </w:r>
      <w:r>
        <w:rPr>
          <w:b/>
        </w:rPr>
        <w:t>);</w:t>
      </w:r>
    </w:p>
    <w:p w14:paraId="433030E7" w14:textId="77777777" w:rsidR="00000000" w:rsidRDefault="00000000">
      <w:pPr>
        <w:pStyle w:val="APILeft"/>
        <w:overflowPunct/>
      </w:pPr>
      <w:r>
        <w:rPr>
          <w:rStyle w:val="APINoSerif"/>
          <w:rFonts w:eastAsia="MS PGothic" w:hint="eastAsia"/>
        </w:rPr>
        <w:t>説明</w:t>
      </w:r>
      <w:r>
        <w:tab/>
      </w:r>
      <w:r>
        <w:rPr>
          <w:rFonts w:hint="eastAsia"/>
        </w:rPr>
        <w:t>キューイングされているデバイス入力をすべてクリアするときに呼び出します。</w:t>
      </w:r>
    </w:p>
    <w:p w14:paraId="2AD0F0D3" w14:textId="77777777" w:rsidR="00000000" w:rsidRDefault="00000000">
      <w:pPr>
        <w:pStyle w:val="API"/>
      </w:pPr>
    </w:p>
    <w:p w14:paraId="2CB39F80" w14:textId="77777777" w:rsidR="00000000" w:rsidRDefault="00000000">
      <w:pPr>
        <w:pStyle w:val="APIHead"/>
        <w:tabs>
          <w:tab w:val="clear" w:pos="2160"/>
          <w:tab w:val="left" w:pos="2090"/>
        </w:tabs>
        <w:overflowPunct/>
        <w:jc w:val="both"/>
        <w:rPr>
          <w:rFonts w:hint="eastAsia"/>
          <w:b w:val="0"/>
        </w:rPr>
      </w:pPr>
      <w:r>
        <w:t>ClearOutput</w:t>
      </w:r>
      <w:r>
        <w:rPr>
          <w:rFonts w:hint="eastAsia"/>
        </w:rPr>
        <w:t xml:space="preserve"> </w:t>
      </w:r>
      <w:r>
        <w:rPr>
          <w:rFonts w:hint="eastAsia"/>
        </w:rPr>
        <w:tab/>
      </w:r>
      <w:r>
        <w:rPr>
          <w:rFonts w:ascii="MS PGothic" w:eastAsia="MS PGothic" w:hAnsi="MS PGothic" w:hint="eastAsia"/>
          <w:sz w:val="22"/>
        </w:rPr>
        <w:t>第1.7版で更新</w:t>
      </w:r>
    </w:p>
    <w:p w14:paraId="01FACAF8" w14:textId="77777777" w:rsidR="00000000" w:rsidRDefault="00000000">
      <w:pPr>
        <w:pStyle w:val="APILeft"/>
        <w:overflowPunct/>
      </w:pPr>
      <w:r>
        <w:rPr>
          <w:rStyle w:val="APINoSerif"/>
          <w:rFonts w:eastAsia="MS PGothic" w:hint="eastAsia"/>
        </w:rPr>
        <w:t>形式</w:t>
      </w:r>
      <w:r>
        <w:tab/>
      </w:r>
      <w:r>
        <w:rPr>
          <w:b/>
        </w:rPr>
        <w:t>MFC</w:t>
      </w:r>
      <w:r>
        <w:rPr>
          <w:b/>
        </w:rPr>
        <w:tab/>
        <w:t>long ClearOutput();</w:t>
      </w:r>
    </w:p>
    <w:p w14:paraId="0D493AED" w14:textId="77777777" w:rsidR="00000000" w:rsidRDefault="00000000">
      <w:pPr>
        <w:pStyle w:val="API"/>
        <w:rPr>
          <w:rFonts w:hint="eastAsia"/>
        </w:rPr>
      </w:pPr>
      <w:r>
        <w:rPr>
          <w:b/>
        </w:rPr>
        <w:t>ATL</w:t>
      </w:r>
      <w:r>
        <w:rPr>
          <w:b/>
        </w:rPr>
        <w:tab/>
        <w:t xml:space="preserve">HRESULT ClearOutput([out, retval] long* </w:t>
      </w:r>
      <w:r>
        <w:rPr>
          <w:i/>
        </w:rPr>
        <w:t>pRC</w:t>
      </w:r>
      <w:r>
        <w:rPr>
          <w:b/>
        </w:rPr>
        <w:t>);</w:t>
      </w:r>
    </w:p>
    <w:p w14:paraId="4D665DBB" w14:textId="77777777" w:rsidR="00000000" w:rsidRDefault="00000000">
      <w:pPr>
        <w:pStyle w:val="APILeft"/>
        <w:overflowPunct/>
      </w:pPr>
      <w:r>
        <w:rPr>
          <w:rStyle w:val="APINoSerif"/>
          <w:rFonts w:eastAsia="MS PGothic" w:hint="eastAsia"/>
        </w:rPr>
        <w:t>説明</w:t>
      </w:r>
      <w:r>
        <w:tab/>
      </w:r>
      <w:r>
        <w:rPr>
          <w:rFonts w:hint="eastAsia"/>
        </w:rPr>
        <w:t>非同期出力を全て含むバッファリングされている全てのデバイス出力をすべてクリアするときに呼び出します。また、可能ならば処理中の出力も停止します。</w:t>
      </w:r>
    </w:p>
    <w:p w14:paraId="6B26B247" w14:textId="77777777" w:rsidR="00000000" w:rsidRDefault="00000000">
      <w:pPr>
        <w:pStyle w:val="API"/>
      </w:pPr>
    </w:p>
    <w:p w14:paraId="4692392A" w14:textId="77777777" w:rsidR="00000000" w:rsidRDefault="00000000">
      <w:pPr>
        <w:pStyle w:val="APIHead"/>
        <w:overflowPunct/>
      </w:pPr>
      <w:r>
        <w:br w:type="page"/>
      </w:r>
      <w:r>
        <w:lastRenderedPageBreak/>
        <w:t>Close</w:t>
      </w:r>
    </w:p>
    <w:p w14:paraId="72A7E555" w14:textId="77777777" w:rsidR="00000000" w:rsidRDefault="00000000">
      <w:pPr>
        <w:pStyle w:val="APILeft"/>
        <w:overflowPunct/>
      </w:pPr>
      <w:r>
        <w:rPr>
          <w:rStyle w:val="APINoSerif"/>
          <w:rFonts w:eastAsia="MS PGothic" w:hint="eastAsia"/>
        </w:rPr>
        <w:t>形式</w:t>
      </w:r>
      <w:r>
        <w:tab/>
      </w:r>
      <w:r>
        <w:rPr>
          <w:b/>
        </w:rPr>
        <w:t>MFC</w:t>
      </w:r>
      <w:r>
        <w:rPr>
          <w:b/>
        </w:rPr>
        <w:tab/>
        <w:t>long Close</w:t>
      </w:r>
      <w:r>
        <w:rPr>
          <w:rFonts w:hint="eastAsia"/>
          <w:b/>
        </w:rPr>
        <w:t>Service</w:t>
      </w:r>
      <w:r>
        <w:rPr>
          <w:b/>
        </w:rPr>
        <w:t>();</w:t>
      </w:r>
      <w:r>
        <w:rPr>
          <w:b/>
        </w:rPr>
        <w:br/>
      </w:r>
      <w:r>
        <w:rPr>
          <w:b/>
        </w:rPr>
        <w:tab/>
      </w:r>
      <w:r>
        <w:rPr>
          <w:b/>
        </w:rPr>
        <w:tab/>
        <w:t>long Close();</w:t>
      </w:r>
    </w:p>
    <w:p w14:paraId="2E15EF5B" w14:textId="77777777" w:rsidR="00000000" w:rsidRDefault="00000000">
      <w:pPr>
        <w:pStyle w:val="API"/>
        <w:rPr>
          <w:b/>
        </w:rPr>
      </w:pPr>
      <w:r>
        <w:rPr>
          <w:b/>
        </w:rPr>
        <w:t>ATL</w:t>
      </w:r>
      <w:r>
        <w:rPr>
          <w:b/>
        </w:rPr>
        <w:tab/>
        <w:t>HRESULT Close</w:t>
      </w:r>
      <w:r>
        <w:rPr>
          <w:rFonts w:hint="eastAsia"/>
          <w:b/>
        </w:rPr>
        <w:t>Service</w:t>
      </w:r>
      <w:r>
        <w:rPr>
          <w:b/>
        </w:rPr>
        <w:t xml:space="preserve">([out, retval] long* </w:t>
      </w:r>
      <w:r>
        <w:rPr>
          <w:i/>
        </w:rPr>
        <w:t>pRC</w:t>
      </w:r>
      <w:r>
        <w:rPr>
          <w:b/>
        </w:rPr>
        <w:t xml:space="preserve">); </w:t>
      </w:r>
      <w:r>
        <w:rPr>
          <w:b/>
        </w:rPr>
        <w:br/>
      </w:r>
      <w:r>
        <w:rPr>
          <w:b/>
        </w:rPr>
        <w:tab/>
      </w:r>
      <w:r>
        <w:rPr>
          <w:b/>
        </w:rPr>
        <w:tab/>
        <w:t xml:space="preserve">HRESULT Close([out, retval] long* </w:t>
      </w:r>
      <w:r>
        <w:rPr>
          <w:i/>
        </w:rPr>
        <w:t>pRC</w:t>
      </w:r>
      <w:r>
        <w:rPr>
          <w:b/>
        </w:rPr>
        <w:t>);</w:t>
      </w:r>
    </w:p>
    <w:p w14:paraId="1A8C4B1B" w14:textId="77777777" w:rsidR="00000000" w:rsidRDefault="00000000">
      <w:pPr>
        <w:pStyle w:val="APILeft"/>
        <w:overflowPunct/>
      </w:pPr>
      <w:r>
        <w:rPr>
          <w:rStyle w:val="APINoSerif"/>
          <w:rFonts w:eastAsia="MS PGothic" w:hint="eastAsia"/>
        </w:rPr>
        <w:t>説明</w:t>
      </w:r>
      <w:r>
        <w:tab/>
      </w:r>
      <w:r>
        <w:rPr>
          <w:rFonts w:hint="eastAsia"/>
        </w:rPr>
        <w:t>デバイスとそのリソースを解放するときに呼び出します。</w:t>
      </w:r>
    </w:p>
    <w:p w14:paraId="132A0482" w14:textId="77777777" w:rsidR="00000000" w:rsidRDefault="00000000">
      <w:pPr>
        <w:pStyle w:val="ReleaseInfo"/>
        <w:rPr>
          <w:rFonts w:hint="eastAsia"/>
          <w:lang w:eastAsia="ja-JP"/>
        </w:rPr>
      </w:pPr>
      <w:r>
        <w:rPr>
          <w:rFonts w:hint="eastAsia"/>
          <w:lang w:eastAsia="ja-JP"/>
        </w:rPr>
        <w:t>第</w:t>
      </w:r>
      <w:r>
        <w:rPr>
          <w:rFonts w:hint="eastAsia"/>
          <w:lang w:eastAsia="ja-JP"/>
        </w:rPr>
        <w:t>1.0</w:t>
      </w:r>
      <w:r>
        <w:rPr>
          <w:rFonts w:hint="eastAsia"/>
          <w:lang w:eastAsia="ja-JP"/>
        </w:rPr>
        <w:t>－</w:t>
      </w:r>
      <w:r>
        <w:rPr>
          <w:lang w:eastAsia="ja-JP"/>
        </w:rPr>
        <w:t>1.4</w:t>
      </w:r>
      <w:r>
        <w:rPr>
          <w:rFonts w:hint="eastAsia"/>
          <w:lang w:eastAsia="ja-JP"/>
        </w:rPr>
        <w:t>版</w:t>
      </w:r>
    </w:p>
    <w:p w14:paraId="4DFB9D75" w14:textId="77777777" w:rsidR="00000000" w:rsidRDefault="00000000">
      <w:pPr>
        <w:pStyle w:val="API"/>
        <w:rPr>
          <w:rFonts w:hint="eastAsia"/>
        </w:rPr>
      </w:pPr>
      <w:r>
        <w:rPr>
          <w:rFonts w:hint="eastAsia"/>
        </w:rPr>
        <w:t>これらの版のコントロールオブジェクトは</w:t>
      </w:r>
      <w:r>
        <w:rPr>
          <w:b/>
        </w:rPr>
        <w:t>Cl</w:t>
      </w:r>
      <w:r>
        <w:rPr>
          <w:rFonts w:hint="eastAsia"/>
          <w:b/>
        </w:rPr>
        <w:t>ose</w:t>
      </w:r>
      <w:r>
        <w:rPr>
          <w:rFonts w:hint="eastAsia"/>
        </w:rPr>
        <w:t>メソッドのみを探します。</w:t>
      </w:r>
    </w:p>
    <w:p w14:paraId="48D46E1D" w14:textId="77777777" w:rsidR="00000000" w:rsidRDefault="00000000">
      <w:pPr>
        <w:pStyle w:val="ReleaseInfo"/>
        <w:rPr>
          <w:lang w:eastAsia="ja-JP"/>
        </w:rPr>
      </w:pPr>
      <w:r>
        <w:rPr>
          <w:rFonts w:hint="eastAsia"/>
          <w:lang w:eastAsia="ja-JP"/>
        </w:rPr>
        <w:t>第</w:t>
      </w:r>
      <w:r>
        <w:rPr>
          <w:lang w:eastAsia="ja-JP"/>
        </w:rPr>
        <w:t>1.5</w:t>
      </w:r>
      <w:r>
        <w:rPr>
          <w:rFonts w:hint="eastAsia"/>
          <w:lang w:eastAsia="ja-JP"/>
        </w:rPr>
        <w:t>版以降</w:t>
      </w:r>
    </w:p>
    <w:p w14:paraId="18913BDC" w14:textId="77777777" w:rsidR="00000000" w:rsidRDefault="00000000">
      <w:pPr>
        <w:pStyle w:val="API"/>
        <w:rPr>
          <w:rFonts w:hint="eastAsia"/>
        </w:rPr>
      </w:pPr>
      <w:r>
        <w:rPr>
          <w:rFonts w:hint="eastAsia"/>
        </w:rPr>
        <w:t>これらの版のコントロールオブジェクトは最初に</w:t>
      </w:r>
      <w:r>
        <w:rPr>
          <w:b/>
        </w:rPr>
        <w:t>Cl</w:t>
      </w:r>
      <w:r>
        <w:rPr>
          <w:rFonts w:hint="eastAsia"/>
          <w:b/>
        </w:rPr>
        <w:t>oseService</w:t>
      </w:r>
      <w:r>
        <w:rPr>
          <w:rFonts w:hint="eastAsia"/>
        </w:rPr>
        <w:t>メソッドを探します。もし</w:t>
      </w:r>
      <w:r>
        <w:rPr>
          <w:b/>
        </w:rPr>
        <w:t>Cl</w:t>
      </w:r>
      <w:r>
        <w:rPr>
          <w:rFonts w:hint="eastAsia"/>
          <w:b/>
        </w:rPr>
        <w:t>oseService</w:t>
      </w:r>
      <w:r>
        <w:rPr>
          <w:rFonts w:hint="eastAsia"/>
        </w:rPr>
        <w:t>が無ければ、コントロールオブジェクトは</w:t>
      </w:r>
      <w:r>
        <w:rPr>
          <w:b/>
        </w:rPr>
        <w:t>Cl</w:t>
      </w:r>
      <w:r>
        <w:rPr>
          <w:rFonts w:hint="eastAsia"/>
          <w:b/>
        </w:rPr>
        <w:t>ose</w:t>
      </w:r>
      <w:r>
        <w:rPr>
          <w:rFonts w:hint="eastAsia"/>
        </w:rPr>
        <w:t>を探します。</w:t>
      </w:r>
    </w:p>
    <w:p w14:paraId="16B21AED" w14:textId="77777777" w:rsidR="00000000" w:rsidRDefault="00000000">
      <w:pPr>
        <w:pStyle w:val="API"/>
      </w:pPr>
    </w:p>
    <w:p w14:paraId="49BFABD2" w14:textId="77777777" w:rsidR="00000000" w:rsidRDefault="00000000">
      <w:pPr>
        <w:pStyle w:val="APIHead"/>
        <w:tabs>
          <w:tab w:val="clear" w:pos="2160"/>
          <w:tab w:val="left" w:pos="2090"/>
        </w:tabs>
        <w:ind w:leftChars="-856" w:left="837" w:hangingChars="1098" w:hanging="2635"/>
        <w:rPr>
          <w:rFonts w:hint="eastAsia"/>
        </w:rPr>
      </w:pPr>
      <w:r>
        <w:rPr>
          <w:rFonts w:hint="eastAsia"/>
        </w:rPr>
        <w:t xml:space="preserve">COFreezeEvents               </w:t>
      </w:r>
      <w:r>
        <w:rPr>
          <w:rFonts w:ascii="MS PGothic" w:eastAsia="MS PGothic" w:hAnsi="MS PGothic" w:hint="eastAsia"/>
          <w:sz w:val="23"/>
        </w:rPr>
        <w:t>内部コントロール/サービスオブジェクトメソッド</w:t>
      </w:r>
      <w:r>
        <w:rPr>
          <w:rFonts w:ascii="MS PGothic" w:eastAsia="MS PGothic" w:hAnsi="MS PGothic"/>
          <w:sz w:val="23"/>
        </w:rPr>
        <w:br/>
      </w:r>
      <w:r>
        <w:rPr>
          <w:rFonts w:ascii="MS PGothic" w:eastAsia="MS PGothic" w:hAnsi="MS PGothic" w:hint="eastAsia"/>
          <w:sz w:val="23"/>
        </w:rPr>
        <w:t xml:space="preserve">         第1.7版で更新</w:t>
      </w:r>
    </w:p>
    <w:p w14:paraId="592F7A31" w14:textId="77777777" w:rsidR="00000000" w:rsidRDefault="00000000">
      <w:pPr>
        <w:pStyle w:val="APILeft"/>
        <w:overflowPunct/>
        <w:rPr>
          <w:rFonts w:hint="eastAsia"/>
          <w:b/>
        </w:rPr>
      </w:pPr>
      <w:r>
        <w:rPr>
          <w:rStyle w:val="APINoSerif"/>
          <w:rFonts w:eastAsia="MS PGothic" w:hint="eastAsia"/>
        </w:rPr>
        <w:t>形式</w:t>
      </w:r>
      <w:r>
        <w:tab/>
      </w:r>
      <w:r>
        <w:rPr>
          <w:b/>
        </w:rPr>
        <w:t>MFC</w:t>
      </w:r>
      <w:r>
        <w:rPr>
          <w:b/>
        </w:rPr>
        <w:tab/>
        <w:t>long COFreezeEvents(BOOL Freeze);</w:t>
      </w:r>
    </w:p>
    <w:p w14:paraId="0D6FA104" w14:textId="77777777" w:rsidR="00000000" w:rsidRDefault="00000000">
      <w:pPr>
        <w:pStyle w:val="API"/>
        <w:rPr>
          <w:rFonts w:hint="eastAsia"/>
        </w:rPr>
      </w:pPr>
      <w:r>
        <w:rPr>
          <w:b/>
        </w:rPr>
        <w:t>ATL</w:t>
      </w:r>
      <w:r>
        <w:rPr>
          <w:b/>
        </w:rPr>
        <w:tab/>
        <w:t>HRESULT COFreezeEvents(VARIANT_BOOL Freeze,</w:t>
      </w:r>
      <w:r>
        <w:rPr>
          <w:b/>
        </w:rPr>
        <w:br/>
      </w:r>
      <w:r>
        <w:rPr>
          <w:b/>
        </w:rPr>
        <w:tab/>
      </w:r>
      <w:r>
        <w:rPr>
          <w:b/>
        </w:rPr>
        <w:tab/>
      </w:r>
      <w:r>
        <w:rPr>
          <w:b/>
        </w:rPr>
        <w:tab/>
        <w:t>[out, retval] long* pRC);</w:t>
      </w:r>
    </w:p>
    <w:p w14:paraId="0E80C98F" w14:textId="77777777" w:rsidR="00000000" w:rsidRDefault="00000000">
      <w:pPr>
        <w:pStyle w:val="API"/>
      </w:pPr>
      <w:r>
        <w:rPr>
          <w:i/>
        </w:rPr>
        <w:t>Freeze</w:t>
      </w:r>
      <w:r>
        <w:rPr>
          <w:rFonts w:hint="eastAsia"/>
        </w:rPr>
        <w:t>パラメータは、イベントの発行を凍結する必要がある時には</w:t>
      </w:r>
      <w:r>
        <w:t>TRUE/ VARIANT_TRUE</w:t>
      </w:r>
      <w:r>
        <w:rPr>
          <w:rFonts w:hint="eastAsia"/>
        </w:rPr>
        <w:t>、イベントの発行を再有効化する時には</w:t>
      </w:r>
      <w:r>
        <w:t>FALSE/ VARIANT_FALSE</w:t>
      </w:r>
      <w:r>
        <w:rPr>
          <w:rFonts w:hint="eastAsia"/>
        </w:rPr>
        <w:t>です。</w:t>
      </w:r>
    </w:p>
    <w:p w14:paraId="7DC121C7" w14:textId="77777777" w:rsidR="00000000" w:rsidRDefault="00000000">
      <w:pPr>
        <w:pStyle w:val="APILeft"/>
        <w:overflowPunct/>
      </w:pPr>
      <w:r>
        <w:rPr>
          <w:rStyle w:val="APINoSerif"/>
          <w:rFonts w:eastAsia="MS PGothic" w:hint="eastAsia"/>
        </w:rPr>
        <w:t>説明</w:t>
      </w:r>
      <w:r>
        <w:tab/>
      </w:r>
      <w:r>
        <w:rPr>
          <w:rFonts w:hint="eastAsia"/>
        </w:rPr>
        <w:t>このメソッドは、コントロールオブジェクトによる内部使用のためのものです。</w:t>
      </w:r>
    </w:p>
    <w:p w14:paraId="7539BD49" w14:textId="77777777" w:rsidR="00000000" w:rsidRDefault="00000000">
      <w:pPr>
        <w:pStyle w:val="API"/>
        <w:rPr>
          <w:b/>
        </w:rPr>
      </w:pPr>
      <w:r>
        <w:t>CO</w:t>
      </w:r>
      <w:r>
        <w:rPr>
          <w:rFonts w:hint="eastAsia"/>
        </w:rPr>
        <w:t>は、</w:t>
      </w:r>
      <w:r>
        <w:t>SO</w:t>
      </w:r>
      <w:r>
        <w:rPr>
          <w:rFonts w:hint="eastAsia"/>
        </w:rPr>
        <w:t>へイベント発行状態における変化を通知するためのコンテナイベント凍結要求への返答として、このメソッドを呼び出します。詳しくは</w:t>
      </w:r>
      <w:r>
        <w:rPr>
          <w:rFonts w:hint="eastAsia"/>
        </w:rPr>
        <w:t>"</w:t>
      </w:r>
      <w:r>
        <w:rPr>
          <w:rFonts w:hint="eastAsia"/>
        </w:rPr>
        <w:t>アーキテクチャの問題：コンテナによるイベント凍結を参照してください。</w:t>
      </w:r>
      <w:r>
        <w:t xml:space="preserve"> </w:t>
      </w:r>
    </w:p>
    <w:p w14:paraId="431F8C3C" w14:textId="77777777" w:rsidR="00000000" w:rsidRDefault="00000000">
      <w:pPr>
        <w:pStyle w:val="API"/>
      </w:pPr>
      <w:r>
        <w:br w:type="page"/>
      </w:r>
    </w:p>
    <w:p w14:paraId="2C53B73C" w14:textId="77777777" w:rsidR="00000000" w:rsidRDefault="00000000">
      <w:pPr>
        <w:pStyle w:val="APIHead"/>
        <w:overflowPunct/>
      </w:pPr>
      <w:r>
        <w:t>DirectIO</w:t>
      </w:r>
    </w:p>
    <w:p w14:paraId="22A93FAE" w14:textId="77777777" w:rsidR="00000000" w:rsidRDefault="00000000">
      <w:pPr>
        <w:pStyle w:val="APILeft"/>
        <w:overflowPunct/>
      </w:pPr>
      <w:r>
        <w:rPr>
          <w:rStyle w:val="APINoSerif"/>
          <w:rFonts w:eastAsia="MS PGothic" w:hint="eastAsia"/>
        </w:rPr>
        <w:t>形式</w:t>
      </w:r>
      <w:r>
        <w:tab/>
      </w:r>
      <w:r>
        <w:rPr>
          <w:b/>
        </w:rPr>
        <w:t>MFC</w:t>
      </w:r>
      <w:r>
        <w:rPr>
          <w:b/>
        </w:rPr>
        <w:tab/>
        <w:t xml:space="preserve">long DirectIO(long </w:t>
      </w:r>
      <w:r>
        <w:rPr>
          <w:i/>
        </w:rPr>
        <w:t>Command</w:t>
      </w:r>
      <w:r>
        <w:rPr>
          <w:b/>
        </w:rPr>
        <w:t xml:space="preserve">, long* </w:t>
      </w:r>
      <w:r>
        <w:rPr>
          <w:i/>
        </w:rPr>
        <w:t>pData</w:t>
      </w:r>
      <w:r>
        <w:rPr>
          <w:b/>
        </w:rPr>
        <w:t xml:space="preserve">, BSTR* </w:t>
      </w:r>
      <w:r>
        <w:rPr>
          <w:i/>
        </w:rPr>
        <w:t>pString</w:t>
      </w:r>
      <w:r>
        <w:rPr>
          <w:b/>
        </w:rPr>
        <w:t>);</w:t>
      </w:r>
    </w:p>
    <w:p w14:paraId="51FCC99B" w14:textId="77777777" w:rsidR="00000000" w:rsidRDefault="00000000">
      <w:pPr>
        <w:pStyle w:val="API"/>
        <w:rPr>
          <w:b/>
        </w:rPr>
      </w:pPr>
      <w:r>
        <w:rPr>
          <w:b/>
        </w:rPr>
        <w:t>ATL</w:t>
      </w:r>
      <w:r>
        <w:rPr>
          <w:b/>
        </w:rPr>
        <w:tab/>
        <w:t xml:space="preserve">HRESULT DirectIO(long </w:t>
      </w:r>
      <w:r>
        <w:rPr>
          <w:i/>
        </w:rPr>
        <w:t>Command</w:t>
      </w:r>
      <w:r>
        <w:rPr>
          <w:b/>
        </w:rPr>
        <w:t xml:space="preserve">, [in, out] long* </w:t>
      </w:r>
      <w:r>
        <w:rPr>
          <w:i/>
        </w:rPr>
        <w:t>pData</w:t>
      </w:r>
      <w:r>
        <w:rPr>
          <w:b/>
        </w:rPr>
        <w:t>,</w:t>
      </w:r>
      <w:r>
        <w:rPr>
          <w:b/>
        </w:rPr>
        <w:br/>
      </w:r>
      <w:r>
        <w:rPr>
          <w:b/>
        </w:rPr>
        <w:tab/>
      </w:r>
      <w:r>
        <w:rPr>
          <w:b/>
        </w:rPr>
        <w:tab/>
      </w:r>
      <w:r>
        <w:rPr>
          <w:b/>
        </w:rPr>
        <w:tab/>
        <w:t xml:space="preserve">[in, out] BSTR* </w:t>
      </w:r>
      <w:r>
        <w:rPr>
          <w:i/>
        </w:rPr>
        <w:t>pString</w:t>
      </w:r>
      <w:r>
        <w:rPr>
          <w:b/>
        </w:rPr>
        <w:t xml:space="preserve">, [out, retval] long* </w:t>
      </w:r>
      <w:r>
        <w:rPr>
          <w:i/>
        </w:rPr>
        <w:t>pRC</w:t>
      </w:r>
      <w:r>
        <w:rPr>
          <w:b/>
        </w:rPr>
        <w:t>);</w:t>
      </w:r>
    </w:p>
    <w:p w14:paraId="69CF1F84" w14:textId="77777777" w:rsidR="00000000" w:rsidRDefault="00000000">
      <w:pPr>
        <w:pStyle w:val="APILeft"/>
        <w:overflowPunct/>
      </w:pPr>
      <w:r>
        <w:rPr>
          <w:rStyle w:val="APINoSerif"/>
          <w:rFonts w:eastAsia="MS PGothic" w:hint="eastAsia"/>
        </w:rPr>
        <w:t>説明</w:t>
      </w:r>
      <w:r>
        <w:tab/>
      </w:r>
      <w:r>
        <w:rPr>
          <w:rFonts w:hint="eastAsia"/>
        </w:rPr>
        <w:t>サービスオブジェクトと直接やり取りするときに呼び出します。</w:t>
      </w:r>
    </w:p>
    <w:p w14:paraId="49F8ED7C" w14:textId="77777777" w:rsidR="00000000" w:rsidRDefault="00000000">
      <w:pPr>
        <w:pStyle w:val="APIHead"/>
      </w:pPr>
      <w:bookmarkStart w:id="300" w:name="OpenService"/>
      <w:r>
        <w:t>GetOpenResult</w:t>
      </w:r>
      <w:r>
        <w:tab/>
      </w:r>
      <w:r>
        <w:rPr>
          <w:rFonts w:ascii="MS PGothic" w:eastAsia="MS PGothic" w:hint="eastAsia"/>
          <w:sz w:val="23"/>
        </w:rPr>
        <w:t>内部コントロール</w:t>
      </w:r>
      <w:r>
        <w:rPr>
          <w:rFonts w:ascii="MS PGothic" w:eastAsia="MS PGothic"/>
          <w:sz w:val="23"/>
        </w:rPr>
        <w:t>/</w:t>
      </w:r>
      <w:r>
        <w:rPr>
          <w:rFonts w:ascii="MS PGothic" w:eastAsia="MS PGothic" w:hint="eastAsia"/>
          <w:sz w:val="23"/>
        </w:rPr>
        <w:t>サービスオブジェクトメソッド</w:t>
      </w:r>
      <w:r>
        <w:br/>
      </w:r>
      <w:r>
        <w:tab/>
      </w:r>
      <w:r>
        <w:rPr>
          <w:rFonts w:ascii="MS PGothic" w:eastAsia="MS PGothic" w:hint="eastAsia"/>
          <w:sz w:val="23"/>
        </w:rPr>
        <w:t>第1.5版で追加</w:t>
      </w:r>
    </w:p>
    <w:p w14:paraId="6DBB826A" w14:textId="77777777" w:rsidR="00000000" w:rsidRDefault="00000000">
      <w:pPr>
        <w:pStyle w:val="APILeft"/>
        <w:overflowPunct/>
      </w:pPr>
      <w:r>
        <w:rPr>
          <w:rStyle w:val="APINoSerif"/>
          <w:rFonts w:eastAsia="MS PGothic" w:hint="eastAsia"/>
        </w:rPr>
        <w:t>形式</w:t>
      </w:r>
      <w:r>
        <w:tab/>
      </w:r>
      <w:r>
        <w:rPr>
          <w:b/>
        </w:rPr>
        <w:t>MFC</w:t>
      </w:r>
      <w:r>
        <w:rPr>
          <w:b/>
        </w:rPr>
        <w:tab/>
        <w:t>long GetOpenResult();</w:t>
      </w:r>
    </w:p>
    <w:p w14:paraId="4D870A94" w14:textId="77777777" w:rsidR="00000000" w:rsidRDefault="00000000">
      <w:pPr>
        <w:pStyle w:val="API"/>
        <w:rPr>
          <w:b/>
        </w:rPr>
      </w:pPr>
      <w:r>
        <w:rPr>
          <w:b/>
        </w:rPr>
        <w:t>ATL</w:t>
      </w:r>
      <w:r>
        <w:rPr>
          <w:b/>
        </w:rPr>
        <w:tab/>
        <w:t xml:space="preserve">HRESULT GetOpenResult([out, retval] long* </w:t>
      </w:r>
      <w:r>
        <w:rPr>
          <w:i/>
        </w:rPr>
        <w:t>pRC</w:t>
      </w:r>
      <w:r>
        <w:rPr>
          <w:b/>
        </w:rPr>
        <w:t>);</w:t>
      </w:r>
    </w:p>
    <w:p w14:paraId="50ADA329" w14:textId="77777777" w:rsidR="00000000" w:rsidRDefault="00000000">
      <w:pPr>
        <w:pStyle w:val="APILeft"/>
      </w:pPr>
      <w:r>
        <w:rPr>
          <w:rStyle w:val="APINoSerif"/>
          <w:rFonts w:eastAsia="MS PGothic" w:hint="eastAsia"/>
        </w:rPr>
        <w:t>説明</w:t>
      </w:r>
      <w:r>
        <w:tab/>
      </w:r>
      <w:r>
        <w:rPr>
          <w:rFonts w:hint="eastAsia"/>
        </w:rPr>
        <w:t>このメソッドはコントロールオブジェクトでのみ使用されます。</w:t>
      </w:r>
      <w:r>
        <w:br/>
      </w:r>
      <w:r>
        <w:rPr>
          <w:rFonts w:hint="eastAsia"/>
        </w:rPr>
        <w:t>これはオプション機能です。</w:t>
      </w:r>
    </w:p>
    <w:p w14:paraId="30593C1B" w14:textId="77777777" w:rsidR="00000000" w:rsidRDefault="00000000">
      <w:pPr>
        <w:pStyle w:val="API"/>
        <w:rPr>
          <w:rFonts w:hint="eastAsia"/>
        </w:rPr>
      </w:pPr>
      <w:r>
        <w:rPr>
          <w:rFonts w:hint="eastAsia"/>
        </w:rPr>
        <w:t>もしサービスオブジェクトの</w:t>
      </w:r>
      <w:r>
        <w:rPr>
          <w:b/>
        </w:rPr>
        <w:t>OpenService</w:t>
      </w:r>
      <w:r>
        <w:rPr>
          <w:rFonts w:hint="eastAsia"/>
        </w:rPr>
        <w:t>メソッドが</w:t>
      </w:r>
      <w:r>
        <w:t xml:space="preserve">OPOS_SUCCESS </w:t>
      </w:r>
      <w:r>
        <w:rPr>
          <w:rFonts w:hint="eastAsia"/>
        </w:rPr>
        <w:t>以外のステータスを返し、さらにこのメソッドが実装されているなら、コントロールオブジェクトは</w:t>
      </w:r>
      <w:r>
        <w:rPr>
          <w:b/>
        </w:rPr>
        <w:t>OpenResult</w:t>
      </w:r>
      <w:r>
        <w:rPr>
          <w:rFonts w:hint="eastAsia"/>
        </w:rPr>
        <w:t>プロパティを設定するためにこのメソッドを呼び出します。</w:t>
      </w:r>
    </w:p>
    <w:p w14:paraId="6A6393F9" w14:textId="77777777" w:rsidR="00000000" w:rsidRDefault="00000000">
      <w:pPr>
        <w:pStyle w:val="API"/>
        <w:rPr>
          <w:rFonts w:hint="eastAsia"/>
        </w:rPr>
      </w:pPr>
      <w:r>
        <w:rPr>
          <w:rFonts w:hint="eastAsia"/>
        </w:rPr>
        <w:t>サービスオブジェクトは</w:t>
      </w:r>
      <w:r>
        <w:t>OPOS.H</w:t>
      </w:r>
      <w:r>
        <w:rPr>
          <w:rFonts w:hint="eastAsia"/>
        </w:rPr>
        <w:t>ヘッダファイルで提供される値の内の</w:t>
      </w:r>
      <w:r>
        <w:rPr>
          <w:rFonts w:hint="eastAsia"/>
        </w:rPr>
        <w:t>1</w:t>
      </w:r>
      <w:r>
        <w:rPr>
          <w:rFonts w:hint="eastAsia"/>
        </w:rPr>
        <w:t>つを選択するか、サービスオブジェクト固有の値を返します。</w:t>
      </w:r>
    </w:p>
    <w:p w14:paraId="0930B231" w14:textId="77777777" w:rsidR="00000000" w:rsidRDefault="00000000">
      <w:pPr>
        <w:pStyle w:val="APILeft"/>
      </w:pPr>
      <w:r>
        <w:rPr>
          <w:rStyle w:val="APINoSerif"/>
          <w:rFonts w:eastAsia="MS PGothic" w:hint="eastAsia"/>
        </w:rPr>
        <w:t>戻り値</w:t>
      </w:r>
      <w:r>
        <w:tab/>
        <w:t>MFC</w:t>
      </w:r>
      <w:r>
        <w:rPr>
          <w:rFonts w:hint="eastAsia"/>
        </w:rPr>
        <w:t>実装では、次の値の内の</w:t>
      </w:r>
      <w:r>
        <w:rPr>
          <w:rFonts w:hint="eastAsia"/>
        </w:rPr>
        <w:t>1</w:t>
      </w:r>
      <w:r>
        <w:rPr>
          <w:rFonts w:hint="eastAsia"/>
        </w:rPr>
        <w:t>つが返されます。</w:t>
      </w:r>
      <w:r>
        <w:rPr>
          <w:rFonts w:hint="eastAsia"/>
        </w:rPr>
        <w:t>ATL</w:t>
      </w:r>
      <w:r>
        <w:rPr>
          <w:rFonts w:hint="eastAsia"/>
        </w:rPr>
        <w:t>実装では、次の値の内の</w:t>
      </w:r>
      <w:r>
        <w:rPr>
          <w:rFonts w:hint="eastAsia"/>
        </w:rPr>
        <w:t>1</w:t>
      </w:r>
      <w:r>
        <w:rPr>
          <w:rFonts w:hint="eastAsia"/>
        </w:rPr>
        <w:t>つが</w:t>
      </w:r>
      <w:r>
        <w:rPr>
          <w:i/>
        </w:rPr>
        <w:t>pRC</w:t>
      </w:r>
      <w:r>
        <w:rPr>
          <w:rFonts w:hint="eastAsia"/>
        </w:rPr>
        <w:t>に格納され、</w:t>
      </w:r>
      <w:r>
        <w:t>S_OK</w:t>
      </w:r>
      <w:r>
        <w:rPr>
          <w:rFonts w:hint="eastAsia"/>
        </w:rPr>
        <w:t>を戻します。</w:t>
      </w:r>
    </w:p>
    <w:p w14:paraId="2C30C982" w14:textId="77777777" w:rsidR="00000000" w:rsidRDefault="00000000">
      <w:pPr>
        <w:pStyle w:val="APIValue"/>
      </w:pPr>
      <w:r>
        <w:rPr>
          <w:rFonts w:hint="eastAsia"/>
        </w:rPr>
        <w:t>値</w:t>
      </w:r>
      <w:r>
        <w:tab/>
      </w:r>
      <w:r>
        <w:rPr>
          <w:rFonts w:hint="eastAsia"/>
        </w:rPr>
        <w:t>意味</w:t>
      </w:r>
    </w:p>
    <w:p w14:paraId="66AF538B" w14:textId="77777777" w:rsidR="00000000" w:rsidRDefault="00000000">
      <w:pPr>
        <w:pStyle w:val="APIValueList"/>
      </w:pPr>
      <w:r>
        <w:rPr>
          <w:rFonts w:hint="eastAsia"/>
        </w:rPr>
        <w:t>OPOS_ORS</w:t>
      </w:r>
      <w:r>
        <w:t>_NOPORT</w:t>
      </w:r>
      <w:r>
        <w:tab/>
      </w:r>
      <w:r>
        <w:rPr>
          <w:rFonts w:hint="eastAsia"/>
        </w:rPr>
        <w:t>サービスオブジェクトは、</w:t>
      </w:r>
      <w:r>
        <w:rPr>
          <w:rFonts w:hint="eastAsia"/>
          <w:b/>
        </w:rPr>
        <w:t>Open</w:t>
      </w:r>
      <w:r>
        <w:rPr>
          <w:rFonts w:hint="eastAsia"/>
        </w:rPr>
        <w:t>処理の間に</w:t>
      </w:r>
      <w:r>
        <w:rPr>
          <w:rFonts w:hint="eastAsia"/>
        </w:rPr>
        <w:t>I/O</w:t>
      </w:r>
      <w:r>
        <w:rPr>
          <w:rFonts w:hint="eastAsia"/>
        </w:rPr>
        <w:t>ポート（例えば、</w:t>
      </w:r>
      <w:r>
        <w:rPr>
          <w:rFonts w:hint="eastAsia"/>
        </w:rPr>
        <w:t>RS232C</w:t>
      </w:r>
      <w:r>
        <w:rPr>
          <w:rFonts w:hint="eastAsia"/>
        </w:rPr>
        <w:t>ポート）にアクセスしようとしましたが、</w:t>
      </w:r>
      <w:r>
        <w:rPr>
          <w:rFonts w:hint="eastAsia"/>
          <w:b/>
        </w:rPr>
        <w:t>DeviceName</w:t>
      </w:r>
      <w:r>
        <w:rPr>
          <w:rFonts w:hint="eastAsia"/>
        </w:rPr>
        <w:t>に対応するポートが無効もしくはアクセス不可です。</w:t>
      </w:r>
    </w:p>
    <w:p w14:paraId="6F24FB19" w14:textId="77777777" w:rsidR="00000000" w:rsidRDefault="00000000">
      <w:pPr>
        <w:pStyle w:val="APIValueList"/>
        <w:rPr>
          <w:rFonts w:hint="eastAsia"/>
        </w:rPr>
      </w:pPr>
      <w:r>
        <w:tab/>
      </w:r>
      <w:r>
        <w:rPr>
          <w:rFonts w:hint="eastAsia"/>
        </w:rPr>
        <w:t>一般的な規則として、</w:t>
      </w:r>
      <w:r>
        <w:rPr>
          <w:rFonts w:hint="eastAsia"/>
        </w:rPr>
        <w:t>SO</w:t>
      </w:r>
      <w:r>
        <w:rPr>
          <w:rFonts w:hint="eastAsia"/>
        </w:rPr>
        <w:t>は、</w:t>
      </w:r>
      <w:r>
        <w:rPr>
          <w:b/>
        </w:rPr>
        <w:t>DeviceEnabled</w:t>
      </w:r>
      <w:r>
        <w:rPr>
          <w:rFonts w:hint="eastAsia"/>
        </w:rPr>
        <w:t>プロパティが</w:t>
      </w:r>
      <w:r>
        <w:rPr>
          <w:rFonts w:hint="eastAsia"/>
        </w:rPr>
        <w:t>TRUE</w:t>
      </w:r>
      <w:r>
        <w:rPr>
          <w:rFonts w:hint="eastAsia"/>
        </w:rPr>
        <w:t>に設定されるまで、物理デバイスへのアクセスを差し控えるべきです。しかし、なんらかの場合、オープンでアクセスが必要になるかもしれません。例えば、デバイスタイプを動的に決定して</w:t>
      </w:r>
      <w:r>
        <w:rPr>
          <w:b/>
        </w:rPr>
        <w:t>DeviceName</w:t>
      </w:r>
      <w:r>
        <w:rPr>
          <w:rFonts w:hint="eastAsia"/>
        </w:rPr>
        <w:t>と</w:t>
      </w:r>
      <w:r>
        <w:rPr>
          <w:b/>
        </w:rPr>
        <w:t>DeviceDescription</w:t>
      </w:r>
      <w:r>
        <w:rPr>
          <w:rFonts w:hint="eastAsia"/>
        </w:rPr>
        <w:t>プロパティを設定するためなどです。</w:t>
      </w:r>
    </w:p>
    <w:p w14:paraId="78C1D4BB" w14:textId="77777777" w:rsidR="00000000" w:rsidRDefault="00000000">
      <w:pPr>
        <w:pStyle w:val="APIValueList"/>
      </w:pPr>
      <w:r>
        <w:rPr>
          <w:rFonts w:hint="eastAsia"/>
        </w:rPr>
        <w:t>OPOS_ORS</w:t>
      </w:r>
      <w:r>
        <w:t>_NOTSUPPORTED</w:t>
      </w:r>
      <w:r>
        <w:br/>
      </w:r>
      <w:r>
        <w:rPr>
          <w:rFonts w:hint="eastAsia"/>
        </w:rPr>
        <w:t>サービスオブジェクトは指定されたデバイスをサポートしていません。</w:t>
      </w:r>
    </w:p>
    <w:p w14:paraId="3F0B0471" w14:textId="77777777" w:rsidR="00000000" w:rsidRDefault="00000000">
      <w:pPr>
        <w:pStyle w:val="APIValueList"/>
      </w:pPr>
      <w:r>
        <w:lastRenderedPageBreak/>
        <w:tab/>
      </w:r>
      <w:r>
        <w:rPr>
          <w:rFonts w:hint="eastAsia"/>
        </w:rPr>
        <w:t>SO</w:t>
      </w:r>
      <w:r>
        <w:rPr>
          <w:rFonts w:hint="eastAsia"/>
        </w:rPr>
        <w:t>は、オープンしている時に、デバイスを制御できるかどうか判定します。この判定は、デバイスに対するレジストリ内容の点検や、オープン処理での動的な問い合わせなどによりおこなわれる場合があります。</w:t>
      </w:r>
    </w:p>
    <w:p w14:paraId="24B63C4B" w14:textId="77777777" w:rsidR="00000000" w:rsidRDefault="00000000">
      <w:pPr>
        <w:pStyle w:val="APIValueList"/>
      </w:pPr>
      <w:r>
        <w:rPr>
          <w:rFonts w:hint="eastAsia"/>
        </w:rPr>
        <w:t>OPOS_ORS</w:t>
      </w:r>
      <w:r>
        <w:t>_CONFIG</w:t>
      </w:r>
      <w:r>
        <w:tab/>
      </w:r>
      <w:r>
        <w:rPr>
          <w:rFonts w:hint="eastAsia"/>
        </w:rPr>
        <w:t>構成情報エラー。</w:t>
      </w:r>
    </w:p>
    <w:p w14:paraId="7E33C988" w14:textId="77777777" w:rsidR="00000000" w:rsidRDefault="00000000">
      <w:pPr>
        <w:pStyle w:val="APIValueList"/>
      </w:pPr>
      <w:r>
        <w:tab/>
      </w:r>
      <w:r>
        <w:rPr>
          <w:rFonts w:hint="eastAsia"/>
        </w:rPr>
        <w:t>通常、これはレジストリの不完全な設定で発生します。そのため、デバイスをオープンするための十分な、もしくは有効なデータを</w:t>
      </w:r>
      <w:r>
        <w:rPr>
          <w:rFonts w:hint="eastAsia"/>
        </w:rPr>
        <w:t>SO</w:t>
      </w:r>
      <w:r>
        <w:rPr>
          <w:rFonts w:hint="eastAsia"/>
        </w:rPr>
        <w:t>が得ることができなかったからです。</w:t>
      </w:r>
    </w:p>
    <w:p w14:paraId="23C760C4" w14:textId="77777777" w:rsidR="00000000" w:rsidRDefault="00000000">
      <w:pPr>
        <w:pStyle w:val="APIValueList"/>
      </w:pPr>
      <w:r>
        <w:rPr>
          <w:rFonts w:hint="eastAsia"/>
        </w:rPr>
        <w:t>OPOS_ORS</w:t>
      </w:r>
      <w:r>
        <w:t>_SPECIFIC</w:t>
      </w:r>
      <w:r>
        <w:tab/>
      </w:r>
      <w:r>
        <w:rPr>
          <w:rFonts w:hint="eastAsia"/>
        </w:rPr>
        <w:t>この値より大きなエラー値はサービスオブジェクト固有のエラーです</w:t>
      </w:r>
    </w:p>
    <w:p w14:paraId="32D80A82" w14:textId="77777777" w:rsidR="00000000" w:rsidRDefault="00000000">
      <w:pPr>
        <w:pStyle w:val="APIValueList"/>
        <w:rPr>
          <w:rFonts w:hint="eastAsia"/>
        </w:rPr>
      </w:pPr>
      <w:r>
        <w:tab/>
      </w:r>
      <w:r>
        <w:rPr>
          <w:rFonts w:hint="eastAsia"/>
        </w:rPr>
        <w:t>上記のリターン値を適用できないなら、</w:t>
      </w:r>
      <w:r>
        <w:rPr>
          <w:rFonts w:hint="eastAsia"/>
        </w:rPr>
        <w:t>SO</w:t>
      </w:r>
      <w:r>
        <w:rPr>
          <w:rFonts w:hint="eastAsia"/>
        </w:rPr>
        <w:t>はその他の</w:t>
      </w:r>
      <w:r>
        <w:rPr>
          <w:rFonts w:hint="eastAsia"/>
          <w:b/>
        </w:rPr>
        <w:t>OpenResult</w:t>
      </w:r>
      <w:r>
        <w:rPr>
          <w:rFonts w:hint="eastAsia"/>
        </w:rPr>
        <w:t>値を定義します。これらの値はサービスオブジェクト固有であり、以下のケースで有用です。</w:t>
      </w:r>
    </w:p>
    <w:p w14:paraId="2517E5C2" w14:textId="77777777" w:rsidR="00000000" w:rsidRDefault="00000000">
      <w:pPr>
        <w:pStyle w:val="APIValueList"/>
        <w:ind w:left="2520" w:hanging="2520"/>
        <w:rPr>
          <w:rFonts w:hint="eastAsia"/>
        </w:rPr>
      </w:pPr>
      <w:r>
        <w:tab/>
        <w:t xml:space="preserve">1) </w:t>
      </w:r>
      <w:r>
        <w:rPr>
          <w:rFonts w:hint="eastAsia"/>
        </w:rPr>
        <w:t>アプリケーションが、デバッグまたはテストする際に、これらのエラーをログ、もしくはレポートする。</w:t>
      </w:r>
    </w:p>
    <w:p w14:paraId="20D616B9" w14:textId="77777777" w:rsidR="00000000" w:rsidRDefault="00000000">
      <w:pPr>
        <w:pStyle w:val="APIValueList"/>
        <w:ind w:left="2520"/>
        <w:rPr>
          <w:rFonts w:hint="eastAsia"/>
        </w:rPr>
      </w:pPr>
      <w:r>
        <w:t xml:space="preserve"> </w:t>
      </w:r>
      <w:r>
        <w:tab/>
        <w:t xml:space="preserve">2) </w:t>
      </w:r>
      <w:r>
        <w:rPr>
          <w:rFonts w:hint="eastAsia"/>
        </w:rPr>
        <w:t>エラー条件をレポートしたり、エラーの回復を行うために、アプリケーションが</w:t>
      </w:r>
      <w:r>
        <w:rPr>
          <w:rFonts w:hint="eastAsia"/>
        </w:rPr>
        <w:t>SO</w:t>
      </w:r>
      <w:r>
        <w:rPr>
          <w:rFonts w:hint="eastAsia"/>
        </w:rPr>
        <w:t>固有のロジックを追加する。</w:t>
      </w:r>
    </w:p>
    <w:p w14:paraId="5032897A" w14:textId="77777777" w:rsidR="00000000" w:rsidRDefault="00000000">
      <w:pPr>
        <w:rPr>
          <w:rFonts w:hint="eastAsia"/>
        </w:rPr>
      </w:pPr>
    </w:p>
    <w:p w14:paraId="3DD0F818" w14:textId="77777777" w:rsidR="00000000" w:rsidRDefault="00000000">
      <w:pPr>
        <w:pStyle w:val="APIHead"/>
      </w:pPr>
      <w:r>
        <w:lastRenderedPageBreak/>
        <w:t>OpenService</w:t>
      </w:r>
      <w:r>
        <w:tab/>
      </w:r>
      <w:r>
        <w:rPr>
          <w:rFonts w:ascii="MS PGothic" w:eastAsia="MS PGothic" w:hint="eastAsia"/>
          <w:sz w:val="23"/>
        </w:rPr>
        <w:t>内部コントロール</w:t>
      </w:r>
      <w:r>
        <w:rPr>
          <w:rFonts w:ascii="MS PGothic" w:eastAsia="MS PGothic"/>
          <w:sz w:val="23"/>
        </w:rPr>
        <w:t>/</w:t>
      </w:r>
      <w:r>
        <w:rPr>
          <w:rFonts w:ascii="MS PGothic" w:eastAsia="MS PGothic" w:hint="eastAsia"/>
          <w:sz w:val="23"/>
        </w:rPr>
        <w:t>サービスオブジェクトメソッド</w:t>
      </w:r>
    </w:p>
    <w:p w14:paraId="14CA8457" w14:textId="77777777" w:rsidR="00000000" w:rsidRDefault="00000000">
      <w:pPr>
        <w:pStyle w:val="APILeft"/>
        <w:overflowPunct/>
      </w:pPr>
      <w:r>
        <w:rPr>
          <w:rStyle w:val="APINoSerif"/>
          <w:rFonts w:eastAsia="MS PGothic" w:hint="eastAsia"/>
        </w:rPr>
        <w:t>形式</w:t>
      </w:r>
      <w:r>
        <w:tab/>
      </w:r>
      <w:r>
        <w:rPr>
          <w:b/>
        </w:rPr>
        <w:t>MFC</w:t>
      </w:r>
      <w:r>
        <w:rPr>
          <w:b/>
        </w:rPr>
        <w:tab/>
        <w:t xml:space="preserve">long OpenService(LPCTSTR </w:t>
      </w:r>
      <w:r>
        <w:rPr>
          <w:i/>
        </w:rPr>
        <w:t>DeviceClass</w:t>
      </w:r>
      <w:r>
        <w:rPr>
          <w:b/>
        </w:rPr>
        <w:t xml:space="preserve">, LPCTSTR </w:t>
      </w:r>
      <w:r>
        <w:rPr>
          <w:i/>
        </w:rPr>
        <w:t>DeviceName</w:t>
      </w:r>
      <w:r>
        <w:rPr>
          <w:b/>
        </w:rPr>
        <w:t>,</w:t>
      </w:r>
      <w:r>
        <w:rPr>
          <w:b/>
        </w:rPr>
        <w:br/>
      </w:r>
      <w:r>
        <w:rPr>
          <w:b/>
        </w:rPr>
        <w:tab/>
      </w:r>
      <w:r>
        <w:rPr>
          <w:b/>
        </w:rPr>
        <w:tab/>
      </w:r>
      <w:r>
        <w:rPr>
          <w:b/>
        </w:rPr>
        <w:tab/>
        <w:t xml:space="preserve">LPDISPATCH </w:t>
      </w:r>
      <w:r>
        <w:rPr>
          <w:i/>
        </w:rPr>
        <w:t>pDispatch</w:t>
      </w:r>
      <w:r>
        <w:rPr>
          <w:b/>
        </w:rPr>
        <w:t>);</w:t>
      </w:r>
    </w:p>
    <w:bookmarkEnd w:id="300"/>
    <w:p w14:paraId="3843CC5B" w14:textId="77777777" w:rsidR="00000000" w:rsidRDefault="00000000">
      <w:pPr>
        <w:pStyle w:val="API"/>
        <w:rPr>
          <w:b/>
        </w:rPr>
      </w:pPr>
      <w:r>
        <w:rPr>
          <w:b/>
        </w:rPr>
        <w:t>ATL</w:t>
      </w:r>
      <w:r>
        <w:rPr>
          <w:b/>
        </w:rPr>
        <w:tab/>
        <w:t xml:space="preserve">HRESULT OpenService(BSTR </w:t>
      </w:r>
      <w:r>
        <w:rPr>
          <w:i/>
        </w:rPr>
        <w:t>DeviceClass</w:t>
      </w:r>
      <w:r>
        <w:rPr>
          <w:b/>
        </w:rPr>
        <w:t xml:space="preserve">, BSTR </w:t>
      </w:r>
      <w:r>
        <w:rPr>
          <w:i/>
        </w:rPr>
        <w:t>DeviceName</w:t>
      </w:r>
      <w:r>
        <w:rPr>
          <w:b/>
        </w:rPr>
        <w:t>,</w:t>
      </w:r>
      <w:r>
        <w:rPr>
          <w:b/>
        </w:rPr>
        <w:br/>
      </w:r>
      <w:r>
        <w:rPr>
          <w:b/>
        </w:rPr>
        <w:tab/>
      </w:r>
      <w:r>
        <w:rPr>
          <w:b/>
        </w:rPr>
        <w:tab/>
      </w:r>
      <w:r>
        <w:rPr>
          <w:b/>
        </w:rPr>
        <w:tab/>
        <w:t xml:space="preserve">IDispatch* </w:t>
      </w:r>
      <w:r>
        <w:rPr>
          <w:i/>
        </w:rPr>
        <w:t>pDispatch</w:t>
      </w:r>
      <w:r>
        <w:rPr>
          <w:b/>
        </w:rPr>
        <w:t xml:space="preserve">, [out, retval] long* </w:t>
      </w:r>
      <w:r>
        <w:rPr>
          <w:i/>
        </w:rPr>
        <w:t>pRC</w:t>
      </w:r>
      <w:r>
        <w:rPr>
          <w:b/>
        </w:rPr>
        <w:t>);</w:t>
      </w:r>
    </w:p>
    <w:p w14:paraId="1C03953B" w14:textId="77777777" w:rsidR="00000000" w:rsidRDefault="00000000">
      <w:pPr>
        <w:pStyle w:val="APIValue"/>
      </w:pPr>
      <w:r>
        <w:rPr>
          <w:rFonts w:hint="eastAsia"/>
        </w:rPr>
        <w:t>パラメータ</w:t>
      </w:r>
      <w:r>
        <w:tab/>
      </w:r>
      <w:r>
        <w:rPr>
          <w:rFonts w:hint="eastAsia"/>
        </w:rPr>
        <w:t>説明</w:t>
      </w:r>
    </w:p>
    <w:p w14:paraId="5080A790" w14:textId="77777777" w:rsidR="00000000" w:rsidRDefault="00000000">
      <w:pPr>
        <w:pStyle w:val="APIValueList"/>
      </w:pPr>
      <w:r>
        <w:rPr>
          <w:i/>
        </w:rPr>
        <w:t>DeviceClass</w:t>
      </w:r>
      <w:r>
        <w:tab/>
      </w:r>
      <w:r>
        <w:rPr>
          <w:rFonts w:hint="eastAsia"/>
        </w:rPr>
        <w:t>要求されたデバイスクラスであり、</w:t>
      </w:r>
      <w:r>
        <w:fldChar w:fldCharType="begin"/>
      </w:r>
      <w:r>
        <w:instrText xml:space="preserve"> PAGEREF _Ref468778381 \h </w:instrText>
      </w:r>
      <w:r>
        <w:fldChar w:fldCharType="separate"/>
      </w:r>
      <w:r>
        <w:rPr>
          <w:noProof/>
        </w:rPr>
        <w:t>6</w:t>
      </w:r>
      <w:r>
        <w:fldChar w:fldCharType="end"/>
      </w:r>
      <w:r>
        <w:rPr>
          <w:rFonts w:hint="eastAsia"/>
        </w:rPr>
        <w:t>ページの</w:t>
      </w:r>
      <w:r>
        <w:t>OPOS.HI</w:t>
      </w:r>
      <w:r>
        <w:rPr>
          <w:rFonts w:hint="eastAsia"/>
        </w:rPr>
        <w:t>ヘッダファイルで提供されます。例としては、「</w:t>
      </w:r>
      <w:r>
        <w:t>CashDrawer</w:t>
      </w:r>
      <w:r>
        <w:rPr>
          <w:rFonts w:hint="eastAsia"/>
        </w:rPr>
        <w:t>」と「</w:t>
      </w:r>
      <w:r>
        <w:t>POSPrinter</w:t>
      </w:r>
      <w:r>
        <w:rPr>
          <w:rFonts w:hint="eastAsia"/>
        </w:rPr>
        <w:t>」。</w:t>
      </w:r>
    </w:p>
    <w:p w14:paraId="72A922D1" w14:textId="77777777" w:rsidR="00000000" w:rsidRDefault="00000000">
      <w:pPr>
        <w:pStyle w:val="APIValueList"/>
      </w:pPr>
      <w:r>
        <w:rPr>
          <w:i/>
        </w:rPr>
        <w:t>DeviceName</w:t>
      </w:r>
      <w:r>
        <w:tab/>
      </w:r>
      <w:r>
        <w:rPr>
          <w:rFonts w:hint="eastAsia"/>
        </w:rPr>
        <w:t>このサービスオブジェクトで取り扱われるデバイス名です。デバイス名と物理デバイス（複数）の関係は、オペレーティングシステムのレジストリの登録項目により決定されます。セットアップまたは設定ユーティリティは、これらの登録項目を管理します。（「</w:t>
      </w:r>
      <w:r>
        <w:t xml:space="preserve">Application Programmer’s Guide </w:t>
      </w:r>
      <w:r>
        <w:rPr>
          <w:rFonts w:hint="eastAsia"/>
        </w:rPr>
        <w:t>日本版仕様書」の付録「</w:t>
      </w:r>
      <w:r>
        <w:t>OPOS</w:t>
      </w:r>
      <w:r>
        <w:rPr>
          <w:rFonts w:hint="eastAsia"/>
        </w:rPr>
        <w:t>レジストリの利用法」を参照してください。）</w:t>
      </w:r>
    </w:p>
    <w:p w14:paraId="5DA98E28" w14:textId="77777777" w:rsidR="00000000" w:rsidRDefault="00000000">
      <w:pPr>
        <w:pStyle w:val="APIValueList"/>
      </w:pPr>
      <w:r>
        <w:rPr>
          <w:i/>
        </w:rPr>
        <w:t>pDispatch</w:t>
      </w:r>
      <w:r>
        <w:tab/>
      </w:r>
      <w:r>
        <w:rPr>
          <w:rFonts w:hint="eastAsia"/>
        </w:rPr>
        <w:t>イベント要求メソッドが入っているコントロールオブジェクトのディスパッチインタフェースを指すポインタです。</w:t>
      </w:r>
    </w:p>
    <w:p w14:paraId="4CBF7377" w14:textId="77777777" w:rsidR="00000000" w:rsidRDefault="00000000">
      <w:pPr>
        <w:pStyle w:val="APILeft"/>
      </w:pPr>
      <w:r>
        <w:rPr>
          <w:rStyle w:val="APINoSerif"/>
          <w:rFonts w:eastAsia="MS PGothic" w:hint="eastAsia"/>
        </w:rPr>
        <w:t>説明</w:t>
      </w:r>
      <w:r>
        <w:tab/>
      </w:r>
      <w:r>
        <w:rPr>
          <w:rFonts w:hint="eastAsia"/>
        </w:rPr>
        <w:t>引き続く</w:t>
      </w:r>
      <w:r>
        <w:t>I/O</w:t>
      </w:r>
      <w:r>
        <w:rPr>
          <w:rFonts w:hint="eastAsia"/>
        </w:rPr>
        <w:t>処理のため、デバイスをオープンするために呼び出します。コントロールオブジェクトは、</w:t>
      </w:r>
      <w:r>
        <w:rPr>
          <w:b/>
        </w:rPr>
        <w:t>Open</w:t>
      </w:r>
      <w:r>
        <w:rPr>
          <w:rFonts w:hint="eastAsia"/>
        </w:rPr>
        <w:t>メソッド処理の一部としてこのメソッドを呼び出します。</w:t>
      </w:r>
    </w:p>
    <w:p w14:paraId="67BD7B63" w14:textId="77777777" w:rsidR="00000000" w:rsidRDefault="00000000">
      <w:pPr>
        <w:pStyle w:val="API"/>
      </w:pPr>
      <w:r>
        <w:rPr>
          <w:rFonts w:hint="eastAsia"/>
        </w:rPr>
        <w:t>サービスオブジェクトは、付属するデバイス特有情報を取得するためにレジストリを調べる際に、</w:t>
      </w:r>
      <w:r>
        <w:rPr>
          <w:i/>
        </w:rPr>
        <w:t>DeviceClass</w:t>
      </w:r>
      <w:r>
        <w:rPr>
          <w:rFonts w:hint="eastAsia"/>
        </w:rPr>
        <w:t>と</w:t>
      </w:r>
      <w:r>
        <w:rPr>
          <w:i/>
        </w:rPr>
        <w:t>DeviceName</w:t>
      </w:r>
      <w:r>
        <w:rPr>
          <w:rFonts w:hint="eastAsia"/>
        </w:rPr>
        <w:t>パラメータを使用します。</w:t>
      </w:r>
    </w:p>
    <w:p w14:paraId="6B337907" w14:textId="77777777" w:rsidR="00000000" w:rsidRDefault="00000000">
      <w:pPr>
        <w:pStyle w:val="API"/>
        <w:rPr>
          <w:i/>
        </w:rPr>
      </w:pPr>
      <w:r>
        <w:rPr>
          <w:rFonts w:hint="eastAsia"/>
          <w:i/>
        </w:rPr>
        <w:t>以下に示す手順は、サービスオブジェクトを</w:t>
      </w:r>
      <w:r>
        <w:rPr>
          <w:i/>
        </w:rPr>
        <w:t>Visual C++</w:t>
      </w:r>
      <w:r>
        <w:rPr>
          <w:rFonts w:hint="eastAsia"/>
          <w:i/>
        </w:rPr>
        <w:t>と</w:t>
      </w:r>
      <w:r>
        <w:rPr>
          <w:i/>
        </w:rPr>
        <w:t>MFC</w:t>
      </w:r>
      <w:r>
        <w:rPr>
          <w:rFonts w:hint="eastAsia"/>
          <w:i/>
        </w:rPr>
        <w:t>を使って作成する場合のものです。他の開発環境を選択した場合は、それに合わせて変更してください。</w:t>
      </w:r>
    </w:p>
    <w:p w14:paraId="30B6E93F" w14:textId="77777777" w:rsidR="00000000" w:rsidRDefault="00000000">
      <w:pPr>
        <w:pStyle w:val="API"/>
      </w:pPr>
      <w:r>
        <w:rPr>
          <w:rFonts w:hint="eastAsia"/>
        </w:rPr>
        <w:t>MFC</w:t>
      </w:r>
      <w:r>
        <w:rPr>
          <w:rFonts w:hint="eastAsia"/>
        </w:rPr>
        <w:t>の実装では、</w:t>
      </w:r>
      <w:r>
        <w:rPr>
          <w:i/>
        </w:rPr>
        <w:t>pDispatch</w:t>
      </w:r>
      <w:r>
        <w:rPr>
          <w:rFonts w:hint="eastAsia"/>
        </w:rPr>
        <w:t>パラメータは次のように使用されるでしょう。</w:t>
      </w:r>
    </w:p>
    <w:p w14:paraId="741ED858" w14:textId="77777777" w:rsidR="00000000" w:rsidRDefault="00000000">
      <w:pPr>
        <w:pStyle w:val="APIBullet"/>
        <w:numPr>
          <w:ilvl w:val="0"/>
          <w:numId w:val="12"/>
        </w:numPr>
        <w:ind w:left="360" w:hanging="360"/>
      </w:pPr>
      <w:r>
        <w:rPr>
          <w:rFonts w:hint="eastAsia"/>
        </w:rPr>
        <w:t>コントロールオブジェクトのイベント要求メソッドを定義しているクラスインスタンスの</w:t>
      </w:r>
      <w:r>
        <w:rPr>
          <w:b/>
        </w:rPr>
        <w:t>AttachDispatch</w:t>
      </w:r>
      <w:r>
        <w:rPr>
          <w:rFonts w:hint="eastAsia"/>
        </w:rPr>
        <w:t>メンバー関数へ</w:t>
      </w:r>
      <w:r>
        <w:rPr>
          <w:i/>
        </w:rPr>
        <w:t>pDispatch</w:t>
      </w:r>
      <w:r>
        <w:rPr>
          <w:rFonts w:hint="eastAsia"/>
        </w:rPr>
        <w:t>の</w:t>
      </w:r>
      <w:r>
        <w:rPr>
          <w:b/>
        </w:rPr>
        <w:t>IDispatch</w:t>
      </w:r>
      <w:r>
        <w:rPr>
          <w:rFonts w:hint="eastAsia"/>
        </w:rPr>
        <w:t>ポインタを渡して、コントロールオブジェクトの</w:t>
      </w:r>
      <w:r>
        <w:rPr>
          <w:b/>
        </w:rPr>
        <w:t>IDispatch</w:t>
      </w:r>
      <w:r>
        <w:rPr>
          <w:rFonts w:hint="eastAsia"/>
        </w:rPr>
        <w:t>インタフェースに結び付けます。</w:t>
      </w:r>
    </w:p>
    <w:p w14:paraId="5E5EAC97" w14:textId="77777777" w:rsidR="00000000" w:rsidRDefault="00000000">
      <w:pPr>
        <w:pStyle w:val="APIBullet"/>
        <w:numPr>
          <w:ilvl w:val="12"/>
          <w:numId w:val="0"/>
        </w:numPr>
        <w:ind w:left="360" w:hanging="360"/>
      </w:pPr>
      <w:r>
        <w:rPr>
          <w:rFonts w:hint="eastAsia"/>
        </w:rPr>
        <w:t>このクラスは、</w:t>
      </w:r>
      <w:r>
        <w:t>Visual C++</w:t>
      </w:r>
      <w:r>
        <w:rPr>
          <w:rFonts w:hint="eastAsia"/>
        </w:rPr>
        <w:t>の</w:t>
      </w:r>
      <w:r>
        <w:t>ClassWizard</w:t>
      </w:r>
      <w:r>
        <w:rPr>
          <w:rFonts w:hint="eastAsia"/>
        </w:rPr>
        <w:t>を使用して生成されます。</w:t>
      </w:r>
    </w:p>
    <w:p w14:paraId="71100A2C" w14:textId="77777777" w:rsidR="00000000" w:rsidRDefault="00000000">
      <w:pPr>
        <w:pStyle w:val="APIBullet2"/>
        <w:numPr>
          <w:ilvl w:val="0"/>
          <w:numId w:val="1"/>
        </w:numPr>
        <w:ind w:left="720"/>
      </w:pPr>
      <w:r>
        <w:rPr>
          <w:rFonts w:hint="eastAsia"/>
        </w:rPr>
        <w:lastRenderedPageBreak/>
        <w:t>［</w:t>
      </w:r>
      <w:r>
        <w:t>OLE</w:t>
      </w:r>
      <w:r>
        <w:rPr>
          <w:rFonts w:hint="eastAsia"/>
        </w:rPr>
        <w:t>オートメーション］タブ内で、［クラスを追加</w:t>
      </w:r>
      <w:r>
        <w:t>...</w:t>
      </w:r>
      <w:r>
        <w:rPr>
          <w:rFonts w:hint="eastAsia"/>
        </w:rPr>
        <w:t>］ボタンを押して［</w:t>
      </w:r>
      <w:r>
        <w:t>OLE TypeLib</w:t>
      </w:r>
      <w:r>
        <w:rPr>
          <w:rFonts w:hint="eastAsia"/>
        </w:rPr>
        <w:t>から</w:t>
      </w:r>
      <w:r>
        <w:t>...</w:t>
      </w:r>
      <w:r>
        <w:rPr>
          <w:rFonts w:hint="eastAsia"/>
        </w:rPr>
        <w:t>］を選択します。そして、コントロールオブジェクトのプロジェクトで生成された</w:t>
      </w:r>
      <w:r>
        <w:t>.TLB</w:t>
      </w:r>
      <w:r>
        <w:rPr>
          <w:rFonts w:hint="eastAsia"/>
        </w:rPr>
        <w:t>ファイルを選択します。</w:t>
      </w:r>
      <w:r>
        <w:t xml:space="preserve"> </w:t>
      </w:r>
    </w:p>
    <w:p w14:paraId="0F633AB7" w14:textId="77777777" w:rsidR="00000000" w:rsidRDefault="00000000">
      <w:pPr>
        <w:pStyle w:val="APIBullet2"/>
        <w:numPr>
          <w:ilvl w:val="0"/>
          <w:numId w:val="1"/>
        </w:numPr>
        <w:ind w:left="720"/>
      </w:pPr>
      <w:r>
        <w:t>ClassWizard</w:t>
      </w:r>
      <w:r>
        <w:rPr>
          <w:rFonts w:hint="eastAsia"/>
        </w:rPr>
        <w:t>は、コントロールオブジェクトにより公開された</w:t>
      </w:r>
      <w:r>
        <w:t>OLE</w:t>
      </w:r>
      <w:r>
        <w:rPr>
          <w:rFonts w:hint="eastAsia"/>
        </w:rPr>
        <w:t>オートメーションのメソッドと一致するメンバー関数と共に、</w:t>
      </w:r>
      <w:r>
        <w:rPr>
          <w:b/>
        </w:rPr>
        <w:t>COleDispatchDriver</w:t>
      </w:r>
      <w:r>
        <w:rPr>
          <w:rFonts w:hint="eastAsia"/>
        </w:rPr>
        <w:t>派生クラスを生成します。</w:t>
      </w:r>
    </w:p>
    <w:p w14:paraId="6CD0345A" w14:textId="77777777" w:rsidR="00000000" w:rsidRDefault="00000000">
      <w:pPr>
        <w:pStyle w:val="APIBullet2"/>
        <w:numPr>
          <w:ilvl w:val="0"/>
          <w:numId w:val="1"/>
        </w:numPr>
        <w:ind w:left="720"/>
      </w:pPr>
      <w:r>
        <w:t>ClassWizard</w:t>
      </w:r>
      <w:r>
        <w:rPr>
          <w:rFonts w:hint="eastAsia"/>
        </w:rPr>
        <w:t>は、更に固定ディスパッチ</w:t>
      </w:r>
      <w:r>
        <w:t>ID</w:t>
      </w:r>
      <w:r>
        <w:rPr>
          <w:rFonts w:hint="eastAsia"/>
        </w:rPr>
        <w:t>を使って</w:t>
      </w:r>
      <w:r>
        <w:rPr>
          <w:b/>
        </w:rPr>
        <w:t>InvokeHelper</w:t>
      </w:r>
      <w:r>
        <w:rPr>
          <w:rFonts w:hint="eastAsia"/>
        </w:rPr>
        <w:t>を呼び出すメンバー関数の実装を生成します。ディスパッチ</w:t>
      </w:r>
      <w:r>
        <w:t>ID</w:t>
      </w:r>
      <w:r>
        <w:rPr>
          <w:rFonts w:hint="eastAsia"/>
        </w:rPr>
        <w:t>は、オートメーションメソッドの定義順序により左右されるので、この実装は、サービスオブジェクトがメソッドを異なる順に定義できるように次のステップで更新される必要があります。</w:t>
      </w:r>
    </w:p>
    <w:p w14:paraId="0A75518A" w14:textId="77777777" w:rsidR="00000000" w:rsidRDefault="00000000">
      <w:pPr>
        <w:pStyle w:val="APIBullet2"/>
        <w:numPr>
          <w:ilvl w:val="0"/>
          <w:numId w:val="1"/>
        </w:numPr>
        <w:ind w:left="720"/>
      </w:pPr>
      <w:r>
        <w:rPr>
          <w:rFonts w:hint="eastAsia"/>
        </w:rPr>
        <w:t>すべての非イベント要求メソッドを除去するために、クラス定義と実装は更新されるべきです。</w:t>
      </w:r>
    </w:p>
    <w:p w14:paraId="51C5E3E3" w14:textId="77777777" w:rsidR="00000000" w:rsidRDefault="00000000">
      <w:pPr>
        <w:pStyle w:val="APIBullet"/>
        <w:numPr>
          <w:ilvl w:val="0"/>
          <w:numId w:val="13"/>
        </w:numPr>
        <w:ind w:left="360" w:hanging="360"/>
      </w:pPr>
      <w:r>
        <w:rPr>
          <w:rFonts w:hint="eastAsia"/>
        </w:rPr>
        <w:t>コントロールオブジェクトインスタンスの</w:t>
      </w:r>
      <w:r>
        <w:rPr>
          <w:b/>
        </w:rPr>
        <w:t xml:space="preserve">m_lpDispatch </w:t>
      </w:r>
      <w:r>
        <w:rPr>
          <w:rFonts w:ascii="Mincho"/>
          <w:b/>
          <w:sz w:val="20"/>
        </w:rPr>
        <w:sym w:font="Symbol" w:char="F0AE"/>
      </w:r>
      <w:r>
        <w:rPr>
          <w:b/>
        </w:rPr>
        <w:t xml:space="preserve"> GetIDsOfNames</w:t>
      </w:r>
      <w:r>
        <w:rPr>
          <w:rFonts w:hint="eastAsia"/>
        </w:rPr>
        <w:t>関数を呼び出して、（</w:t>
      </w:r>
      <w:r>
        <w:rPr>
          <w:b/>
        </w:rPr>
        <w:t>SOData</w:t>
      </w:r>
      <w:r>
        <w:rPr>
          <w:rFonts w:hint="eastAsia"/>
        </w:rPr>
        <w:t>のような）イベント要求メソッドを調べます。これらのディスパッチ</w:t>
      </w:r>
      <w:r>
        <w:t>ID</w:t>
      </w:r>
      <w:r>
        <w:rPr>
          <w:rFonts w:hint="eastAsia"/>
        </w:rPr>
        <w:t>を</w:t>
      </w:r>
      <w:r>
        <w:rPr>
          <w:b/>
        </w:rPr>
        <w:t>InvokeHelper</w:t>
      </w:r>
      <w:r>
        <w:rPr>
          <w:rFonts w:hint="eastAsia"/>
        </w:rPr>
        <w:t>メンバー関数へ渡すため、生成されたコントロールオブジェクトのメソッドを更新します。</w:t>
      </w:r>
    </w:p>
    <w:p w14:paraId="2FC4639E" w14:textId="77777777" w:rsidR="00000000" w:rsidRDefault="00000000">
      <w:pPr>
        <w:pStyle w:val="API"/>
        <w:rPr>
          <w:rFonts w:hint="eastAsia"/>
        </w:rPr>
      </w:pPr>
      <w:r>
        <w:rPr>
          <w:rFonts w:hint="eastAsia"/>
        </w:rPr>
        <w:t>ATL</w:t>
      </w:r>
      <w:r>
        <w:rPr>
          <w:rFonts w:hint="eastAsia"/>
        </w:rPr>
        <w:t>の実装では、</w:t>
      </w:r>
      <w:r>
        <w:rPr>
          <w:i/>
        </w:rPr>
        <w:t>pDispatch</w:t>
      </w:r>
      <w:r>
        <w:rPr>
          <w:rFonts w:hint="eastAsia"/>
        </w:rPr>
        <w:t>パラメータは</w:t>
      </w:r>
      <w:r>
        <w:t>IDispatch</w:t>
      </w:r>
      <w:r>
        <w:rPr>
          <w:rFonts w:hint="eastAsia"/>
        </w:rPr>
        <w:t>の</w:t>
      </w:r>
      <w:r>
        <w:rPr>
          <w:b/>
        </w:rPr>
        <w:t>GetIDsOfNames</w:t>
      </w:r>
      <w:r>
        <w:rPr>
          <w:rFonts w:hint="eastAsia"/>
        </w:rPr>
        <w:t>と</w:t>
      </w:r>
      <w:r>
        <w:t xml:space="preserve"> </w:t>
      </w:r>
      <w:r>
        <w:rPr>
          <w:b/>
        </w:rPr>
        <w:t>Invoke</w:t>
      </w:r>
      <w:r>
        <w:rPr>
          <w:rFonts w:hint="eastAsia"/>
        </w:rPr>
        <w:t>関数を呼び出すために直接使用します。あるいは、</w:t>
      </w:r>
      <w:r>
        <w:rPr>
          <w:b/>
        </w:rPr>
        <w:t>C</w:t>
      </w:r>
      <w:r>
        <w:rPr>
          <w:rFonts w:hint="eastAsia"/>
          <w:b/>
        </w:rPr>
        <w:t>C</w:t>
      </w:r>
      <w:r>
        <w:rPr>
          <w:b/>
        </w:rPr>
        <w:t>omDispatchDriver</w:t>
      </w:r>
      <w:r>
        <w:rPr>
          <w:rFonts w:hint="eastAsia"/>
        </w:rPr>
        <w:t>クラスのインスタンスを生成します。その</w:t>
      </w:r>
      <w:r>
        <w:rPr>
          <w:b/>
        </w:rPr>
        <w:t>Invoke1</w:t>
      </w:r>
      <w:r>
        <w:rPr>
          <w:rFonts w:hint="eastAsia"/>
        </w:rPr>
        <w:t>と</w:t>
      </w:r>
      <w:r>
        <w:rPr>
          <w:b/>
        </w:rPr>
        <w:t>InvokeN</w:t>
      </w:r>
      <w:r>
        <w:rPr>
          <w:rFonts w:hint="eastAsia"/>
        </w:rPr>
        <w:t>関数はイベント関数の呼び出しに使用されます。</w:t>
      </w:r>
    </w:p>
    <w:p w14:paraId="1C2E6A4F" w14:textId="77777777" w:rsidR="00000000" w:rsidRDefault="00000000">
      <w:pPr>
        <w:pStyle w:val="APIBullet"/>
        <w:numPr>
          <w:ilvl w:val="0"/>
          <w:numId w:val="0"/>
        </w:numPr>
      </w:pPr>
    </w:p>
    <w:p w14:paraId="3BB11E3C" w14:textId="77777777" w:rsidR="00000000" w:rsidRDefault="00000000">
      <w:pPr>
        <w:pStyle w:val="Nh"/>
        <w:framePr w:hRule="auto" w:hSpace="0" w:wrap="auto" w:vAnchor="margin" w:yAlign="inline"/>
      </w:pPr>
      <w:r>
        <w:rPr>
          <w:rFonts w:hint="eastAsia"/>
        </w:rPr>
        <w:t>備考：</w:t>
      </w:r>
    </w:p>
    <w:p w14:paraId="14E1ACDB" w14:textId="77777777" w:rsidR="00000000" w:rsidRDefault="00000000">
      <w:pPr>
        <w:pStyle w:val="Np1"/>
      </w:pPr>
      <w:r>
        <w:t>CO</w:t>
      </w:r>
      <w:r>
        <w:rPr>
          <w:rFonts w:hint="eastAsia"/>
        </w:rPr>
        <w:t>内でイベント要求メソッドをアクセスするために、サービスオブ</w:t>
      </w:r>
      <w:r>
        <w:t xml:space="preserve">  </w:t>
      </w:r>
      <w:r>
        <w:rPr>
          <w:rFonts w:hint="eastAsia"/>
        </w:rPr>
        <w:t>ジェクトは逆にコントロールのディスパッチポインタへ結び付きます。このことは次の２点を意味します。</w:t>
      </w:r>
    </w:p>
    <w:p w14:paraId="30B104DB" w14:textId="77777777" w:rsidR="00000000" w:rsidRDefault="00000000">
      <w:pPr>
        <w:pStyle w:val="Np2"/>
        <w:numPr>
          <w:ilvl w:val="0"/>
          <w:numId w:val="1"/>
        </w:numPr>
      </w:pPr>
      <w:r>
        <w:rPr>
          <w:rFonts w:hint="eastAsia"/>
        </w:rPr>
        <w:t>コントロールオブジェクトが、サービスオブジェクトからアクセスできるようにイベント要求メソッドを公開する際には、これらのメソッドはアプリケーションからもアクセスできるようになります。しかしアプリケーションは、これらのメソッドを呼び出してはいけません。</w:t>
      </w:r>
    </w:p>
    <w:p w14:paraId="12142159" w14:textId="77777777" w:rsidR="00000000" w:rsidRDefault="00000000">
      <w:pPr>
        <w:pStyle w:val="Np2"/>
        <w:numPr>
          <w:ilvl w:val="0"/>
          <w:numId w:val="1"/>
        </w:numPr>
      </w:pPr>
      <w:r>
        <w:rPr>
          <w:rFonts w:hint="eastAsia"/>
        </w:rPr>
        <w:t>サービスオブジェクトは、コントロールオブジェクト内の他のメ</w:t>
      </w:r>
      <w:r>
        <w:t xml:space="preserve"> </w:t>
      </w:r>
      <w:r>
        <w:rPr>
          <w:rFonts w:hint="eastAsia"/>
        </w:rPr>
        <w:t>ソッド及びプロパティをアクセスすることが可能です。このことは、通常有益ではありませんが、</w:t>
      </w:r>
      <w:r>
        <w:t>SO</w:t>
      </w:r>
      <w:r>
        <w:rPr>
          <w:rFonts w:hint="eastAsia"/>
        </w:rPr>
        <w:t>はそれ自身と</w:t>
      </w:r>
      <w:r>
        <w:t>CO</w:t>
      </w:r>
      <w:r>
        <w:rPr>
          <w:rFonts w:hint="eastAsia"/>
        </w:rPr>
        <w:t>の間での互換性を確認する目的で</w:t>
      </w:r>
      <w:r>
        <w:rPr>
          <w:b/>
        </w:rPr>
        <w:t>ControlObjectDescription</w:t>
      </w:r>
      <w:r>
        <w:t xml:space="preserve"> </w:t>
      </w:r>
      <w:r>
        <w:rPr>
          <w:rFonts w:hint="eastAsia"/>
        </w:rPr>
        <w:t>または</w:t>
      </w:r>
      <w:r>
        <w:rPr>
          <w:b/>
        </w:rPr>
        <w:t>ControlObjectVersion</w:t>
      </w:r>
      <w:r>
        <w:t xml:space="preserve"> </w:t>
      </w:r>
      <w:r>
        <w:rPr>
          <w:rFonts w:hint="eastAsia"/>
        </w:rPr>
        <w:t>をアクセスする場合があります。</w:t>
      </w:r>
    </w:p>
    <w:p w14:paraId="29501A5E" w14:textId="77777777" w:rsidR="00000000" w:rsidRDefault="00000000">
      <w:pPr>
        <w:pStyle w:val="API"/>
        <w:rPr>
          <w:rFonts w:hint="eastAsia"/>
        </w:rPr>
      </w:pPr>
    </w:p>
    <w:p w14:paraId="0110431F" w14:textId="77777777" w:rsidR="00000000" w:rsidRDefault="00000000">
      <w:pPr>
        <w:pStyle w:val="APILeft"/>
        <w:overflowPunct/>
        <w:rPr>
          <w:rFonts w:hint="eastAsia"/>
        </w:rPr>
      </w:pPr>
      <w:r>
        <w:rPr>
          <w:rStyle w:val="APINoSerif"/>
          <w:rFonts w:eastAsia="MS PGothic" w:hint="eastAsia"/>
        </w:rPr>
        <w:lastRenderedPageBreak/>
        <w:t>戻り値</w:t>
      </w:r>
      <w:r>
        <w:tab/>
      </w:r>
      <w:r>
        <w:rPr>
          <w:rFonts w:hint="eastAsia"/>
        </w:rPr>
        <w:t>MFC</w:t>
      </w:r>
      <w:r>
        <w:rPr>
          <w:rFonts w:hint="eastAsia"/>
        </w:rPr>
        <w:t>の実装では、以下の値の</w:t>
      </w:r>
      <w:r>
        <w:rPr>
          <w:rFonts w:hint="eastAsia"/>
        </w:rPr>
        <w:t>1</w:t>
      </w:r>
      <w:r>
        <w:rPr>
          <w:rFonts w:hint="eastAsia"/>
        </w:rPr>
        <w:t>つを返します。</w:t>
      </w:r>
      <w:r>
        <w:rPr>
          <w:rFonts w:hint="eastAsia"/>
        </w:rPr>
        <w:t>ATL</w:t>
      </w:r>
      <w:r>
        <w:rPr>
          <w:rFonts w:hint="eastAsia"/>
        </w:rPr>
        <w:t>の実装では、以下の値の</w:t>
      </w:r>
      <w:r>
        <w:rPr>
          <w:rFonts w:hint="eastAsia"/>
        </w:rPr>
        <w:t>1</w:t>
      </w:r>
      <w:r>
        <w:rPr>
          <w:rFonts w:hint="eastAsia"/>
        </w:rPr>
        <w:t>つを</w:t>
      </w:r>
      <w:r>
        <w:rPr>
          <w:i/>
        </w:rPr>
        <w:t>pRC</w:t>
      </w:r>
      <w:r>
        <w:rPr>
          <w:rFonts w:hint="eastAsia"/>
        </w:rPr>
        <w:t>に格納して</w:t>
      </w:r>
      <w:r>
        <w:t>S_OK</w:t>
      </w:r>
      <w:r>
        <w:rPr>
          <w:rFonts w:hint="eastAsia"/>
        </w:rPr>
        <w:t>を返します。</w:t>
      </w:r>
    </w:p>
    <w:p w14:paraId="67EBADDD" w14:textId="77777777" w:rsidR="00000000" w:rsidRDefault="00000000">
      <w:pPr>
        <w:pStyle w:val="APIValue"/>
      </w:pPr>
      <w:r>
        <w:rPr>
          <w:rFonts w:hint="eastAsia"/>
        </w:rPr>
        <w:t>値</w:t>
      </w:r>
      <w:r>
        <w:tab/>
      </w:r>
      <w:r>
        <w:rPr>
          <w:rFonts w:hint="eastAsia"/>
        </w:rPr>
        <w:t>意味</w:t>
      </w:r>
    </w:p>
    <w:p w14:paraId="5779DA91" w14:textId="77777777" w:rsidR="00000000" w:rsidRDefault="00000000">
      <w:pPr>
        <w:pStyle w:val="APIValueList"/>
        <w:rPr>
          <w:rFonts w:eastAsia="MS Mincho"/>
        </w:rPr>
      </w:pPr>
      <w:r>
        <w:rPr>
          <w:rFonts w:eastAsia="MS Mincho"/>
        </w:rPr>
        <w:t>OPOS_SUCCESS</w:t>
      </w:r>
      <w:r>
        <w:rPr>
          <w:rFonts w:eastAsia="MS Mincho"/>
        </w:rPr>
        <w:tab/>
      </w:r>
      <w:r>
        <w:rPr>
          <w:rFonts w:eastAsia="MS Mincho" w:hint="eastAsia"/>
        </w:rPr>
        <w:t>サービスオブジェクトはオープンされました。</w:t>
      </w:r>
    </w:p>
    <w:p w14:paraId="78C2C576" w14:textId="77777777" w:rsidR="00000000" w:rsidRDefault="00000000">
      <w:pPr>
        <w:pStyle w:val="APIValueList"/>
      </w:pPr>
      <w:r>
        <w:tab/>
      </w:r>
      <w:r>
        <w:rPr>
          <w:rFonts w:hint="eastAsia"/>
        </w:rPr>
        <w:t>これは、デバイスがオンラインかつ動作していることをコントロールオブジェクトまたはアプリケーションに示すものでは</w:t>
      </w:r>
      <w:r>
        <w:rPr>
          <w:rFonts w:hint="eastAsia"/>
          <w:b/>
        </w:rPr>
        <w:t>ありません</w:t>
      </w:r>
      <w:r>
        <w:rPr>
          <w:rFonts w:hint="eastAsia"/>
        </w:rPr>
        <w:t>。むしろ、サービスオブジェクトソフトウェアが初期化され、</w:t>
      </w:r>
      <w:r>
        <w:rPr>
          <w:b/>
        </w:rPr>
        <w:t>DeviceEnabled</w:t>
      </w:r>
      <w:r>
        <w:rPr>
          <w:rFonts w:hint="eastAsia"/>
        </w:rPr>
        <w:t>プロパティが</w:t>
      </w:r>
      <w:r>
        <w:rPr>
          <w:rFonts w:hint="eastAsia"/>
        </w:rPr>
        <w:t>TRUE</w:t>
      </w:r>
      <w:r>
        <w:rPr>
          <w:rFonts w:hint="eastAsia"/>
        </w:rPr>
        <w:t>に設定された時にデバイスとの交信を実行する準備ができたことを示すものです。</w:t>
      </w:r>
    </w:p>
    <w:p w14:paraId="631E496F" w14:textId="77777777" w:rsidR="00000000" w:rsidRDefault="00000000">
      <w:pPr>
        <w:pStyle w:val="APIValueList"/>
        <w:rPr>
          <w:rFonts w:eastAsia="MS Mincho"/>
        </w:rPr>
      </w:pPr>
      <w:r>
        <w:rPr>
          <w:i/>
        </w:rPr>
        <w:t>Other Values</w:t>
      </w:r>
      <w:r>
        <w:rPr>
          <w:rFonts w:eastAsia="MS Mincho"/>
        </w:rPr>
        <w:tab/>
      </w:r>
      <w:r>
        <w:rPr>
          <w:rFonts w:eastAsia="MS Mincho" w:hint="eastAsia"/>
        </w:rPr>
        <w:t>APG</w:t>
      </w:r>
      <w:r>
        <w:rPr>
          <w:rFonts w:eastAsia="MS Mincho" w:hint="eastAsia"/>
        </w:rPr>
        <w:t>の</w:t>
      </w:r>
      <w:r>
        <w:rPr>
          <w:rFonts w:eastAsia="MS Mincho" w:hint="eastAsia"/>
          <w:b/>
        </w:rPr>
        <w:t>ResultCode</w:t>
      </w:r>
      <w:r>
        <w:rPr>
          <w:rFonts w:eastAsia="MS Mincho" w:hint="eastAsia"/>
        </w:rPr>
        <w:t>の値を参照。</w:t>
      </w:r>
    </w:p>
    <w:p w14:paraId="1BF4140C" w14:textId="77777777" w:rsidR="00000000" w:rsidRDefault="00000000">
      <w:pPr>
        <w:pStyle w:val="APIValueList"/>
      </w:pPr>
      <w:r>
        <w:tab/>
        <w:t>OPOS_SUCCESS</w:t>
      </w:r>
      <w:r>
        <w:rPr>
          <w:rFonts w:hint="eastAsia"/>
        </w:rPr>
        <w:t>以外の戻り値ならオープンは失敗しており、コントロールオブジェクトは（</w:t>
      </w:r>
      <w:r>
        <w:rPr>
          <w:rFonts w:hint="eastAsia"/>
        </w:rPr>
        <w:t>COM</w:t>
      </w:r>
      <w:r>
        <w:rPr>
          <w:rFonts w:hint="eastAsia"/>
        </w:rPr>
        <w:t>ポインタを開放して）サービスオブジェクトを切り離し、アプリケーションにそのステータスを返すことになります。</w:t>
      </w:r>
    </w:p>
    <w:p w14:paraId="7DB1D956" w14:textId="77777777" w:rsidR="00000000" w:rsidRDefault="00000000">
      <w:pPr>
        <w:pStyle w:val="APIValueList"/>
      </w:pPr>
      <w:r>
        <w:tab/>
      </w:r>
      <w:r>
        <w:rPr>
          <w:rFonts w:hint="eastAsia"/>
        </w:rPr>
        <w:t>APG</w:t>
      </w:r>
      <w:r>
        <w:rPr>
          <w:rFonts w:hint="eastAsia"/>
        </w:rPr>
        <w:t>で</w:t>
      </w:r>
      <w:r>
        <w:t>OPOS_E_ILLEGAL</w:t>
      </w:r>
      <w:r>
        <w:rPr>
          <w:rFonts w:hint="eastAsia"/>
        </w:rPr>
        <w:t>と</w:t>
      </w:r>
      <w:r>
        <w:t>OPOS_E_NOEXIST</w:t>
      </w:r>
      <w:r>
        <w:rPr>
          <w:rFonts w:hint="eastAsia"/>
        </w:rPr>
        <w:t>が定義されているので、サービスオブジェクトは失敗がこれらの意味のひとつと同じときにのみ、これらの内のひとつを返すべきです。そうでなければ、アプリケーションは誤動作するでしょう。</w:t>
      </w:r>
    </w:p>
    <w:p w14:paraId="2AEBB54D" w14:textId="77777777" w:rsidR="00000000" w:rsidRDefault="00000000">
      <w:pPr>
        <w:pStyle w:val="ReleaseInfo"/>
        <w:rPr>
          <w:lang w:eastAsia="ja-JP"/>
        </w:rPr>
      </w:pPr>
      <w:r>
        <w:rPr>
          <w:rFonts w:hint="eastAsia"/>
          <w:lang w:eastAsia="ja-JP"/>
        </w:rPr>
        <w:t>第</w:t>
      </w:r>
      <w:r>
        <w:rPr>
          <w:rFonts w:hint="eastAsia"/>
          <w:lang w:eastAsia="ja-JP"/>
        </w:rPr>
        <w:t>1.5</w:t>
      </w:r>
      <w:r>
        <w:rPr>
          <w:rFonts w:hint="eastAsia"/>
          <w:lang w:eastAsia="ja-JP"/>
        </w:rPr>
        <w:t>版以降</w:t>
      </w:r>
    </w:p>
    <w:p w14:paraId="2F970498" w14:textId="77777777" w:rsidR="00000000" w:rsidRDefault="00000000">
      <w:pPr>
        <w:pStyle w:val="APIValueList"/>
        <w:rPr>
          <w:rFonts w:hint="eastAsia"/>
        </w:rPr>
      </w:pPr>
      <w:r>
        <w:tab/>
      </w:r>
      <w:r>
        <w:rPr>
          <w:rFonts w:hint="eastAsia"/>
        </w:rPr>
        <w:t>失敗した時、コントロールオブジェクトは、実装されているなら、付加ステータス情報を得るために</w:t>
      </w:r>
      <w:r>
        <w:rPr>
          <w:b/>
        </w:rPr>
        <w:t>GetOpenResult</w:t>
      </w:r>
      <w:r>
        <w:rPr>
          <w:rFonts w:hint="eastAsia"/>
        </w:rPr>
        <w:t>メソッドを呼び出します。</w:t>
      </w:r>
    </w:p>
    <w:p w14:paraId="4F9808D8" w14:textId="77777777" w:rsidR="00000000" w:rsidRDefault="00000000">
      <w:pPr>
        <w:pStyle w:val="API"/>
        <w:rPr>
          <w:rFonts w:hint="eastAsia"/>
        </w:rPr>
      </w:pPr>
    </w:p>
    <w:p w14:paraId="16982734" w14:textId="77777777" w:rsidR="00000000" w:rsidRDefault="00000000">
      <w:pPr>
        <w:pStyle w:val="APIHead"/>
      </w:pPr>
      <w:r>
        <w:br w:type="page"/>
      </w:r>
      <w:r>
        <w:lastRenderedPageBreak/>
        <w:t>ReleaseDevice / Release</w:t>
      </w:r>
    </w:p>
    <w:p w14:paraId="6624BC79" w14:textId="77777777" w:rsidR="00000000" w:rsidRDefault="00000000">
      <w:pPr>
        <w:pStyle w:val="APILeft"/>
        <w:overflowPunct/>
        <w:rPr>
          <w:b/>
        </w:rPr>
      </w:pPr>
      <w:r>
        <w:rPr>
          <w:rStyle w:val="APINoSerif"/>
          <w:rFonts w:eastAsia="MS PGothic" w:hint="eastAsia"/>
        </w:rPr>
        <w:t>形式</w:t>
      </w:r>
      <w:r>
        <w:rPr>
          <w:b/>
        </w:rPr>
        <w:tab/>
        <w:t>MFC</w:t>
      </w:r>
      <w:r>
        <w:rPr>
          <w:b/>
        </w:rPr>
        <w:tab/>
        <w:t>long ReleaseDevice();</w:t>
      </w:r>
      <w:r>
        <w:rPr>
          <w:b/>
        </w:rPr>
        <w:br/>
      </w:r>
      <w:r>
        <w:rPr>
          <w:b/>
        </w:rPr>
        <w:tab/>
      </w:r>
      <w:r>
        <w:rPr>
          <w:b/>
        </w:rPr>
        <w:tab/>
        <w:t>long Release();</w:t>
      </w:r>
    </w:p>
    <w:p w14:paraId="2A5F4BD8" w14:textId="77777777" w:rsidR="00000000" w:rsidRDefault="00000000">
      <w:pPr>
        <w:pStyle w:val="API"/>
        <w:rPr>
          <w:b/>
        </w:rPr>
      </w:pPr>
      <w:r>
        <w:rPr>
          <w:b/>
        </w:rPr>
        <w:t>ATL</w:t>
      </w:r>
      <w:r>
        <w:rPr>
          <w:b/>
        </w:rPr>
        <w:tab/>
        <w:t xml:space="preserve">HRESULT ReleaseDevice([out, retval] long* </w:t>
      </w:r>
      <w:r>
        <w:rPr>
          <w:i/>
        </w:rPr>
        <w:t>pRC</w:t>
      </w:r>
      <w:r>
        <w:rPr>
          <w:b/>
        </w:rPr>
        <w:t>);</w:t>
      </w:r>
    </w:p>
    <w:p w14:paraId="24ED67CD" w14:textId="77777777" w:rsidR="00000000" w:rsidRDefault="00000000">
      <w:pPr>
        <w:pStyle w:val="APILeft"/>
        <w:overflowPunct/>
      </w:pPr>
      <w:r>
        <w:rPr>
          <w:rStyle w:val="APINoSerif"/>
          <w:rFonts w:eastAsia="MS PGothic" w:hint="eastAsia"/>
        </w:rPr>
        <w:t>説明</w:t>
      </w:r>
      <w:r>
        <w:tab/>
      </w:r>
      <w:r>
        <w:rPr>
          <w:rFonts w:hint="eastAsia"/>
        </w:rPr>
        <w:t>デバイスの排他アクセスを解除するときにこのメソッドを呼び出します。</w:t>
      </w:r>
    </w:p>
    <w:p w14:paraId="42B3DE24" w14:textId="77777777" w:rsidR="00000000" w:rsidRDefault="00000000">
      <w:pPr>
        <w:pStyle w:val="ReleaseInfo"/>
        <w:rPr>
          <w:rFonts w:hint="eastAsia"/>
          <w:lang w:eastAsia="ja-JP"/>
        </w:rPr>
      </w:pPr>
      <w:r>
        <w:rPr>
          <w:rFonts w:hint="eastAsia"/>
          <w:lang w:eastAsia="ja-JP"/>
        </w:rPr>
        <w:t>第</w:t>
      </w:r>
      <w:r>
        <w:rPr>
          <w:rFonts w:hint="eastAsia"/>
          <w:lang w:eastAsia="ja-JP"/>
        </w:rPr>
        <w:t>1.0</w:t>
      </w:r>
      <w:r>
        <w:rPr>
          <w:rFonts w:hint="eastAsia"/>
          <w:lang w:eastAsia="ja-JP"/>
        </w:rPr>
        <w:t>－</w:t>
      </w:r>
      <w:r>
        <w:rPr>
          <w:lang w:eastAsia="ja-JP"/>
        </w:rPr>
        <w:t>1.4</w:t>
      </w:r>
      <w:r>
        <w:rPr>
          <w:rFonts w:hint="eastAsia"/>
          <w:lang w:eastAsia="ja-JP"/>
        </w:rPr>
        <w:t>版</w:t>
      </w:r>
    </w:p>
    <w:p w14:paraId="095DED8A" w14:textId="77777777" w:rsidR="00000000" w:rsidRDefault="00000000">
      <w:pPr>
        <w:pStyle w:val="API"/>
        <w:rPr>
          <w:rFonts w:hint="eastAsia"/>
        </w:rPr>
      </w:pPr>
      <w:r>
        <w:rPr>
          <w:rFonts w:hint="eastAsia"/>
        </w:rPr>
        <w:t>これらの版のコントロールオブジェクトは</w:t>
      </w:r>
      <w:r>
        <w:rPr>
          <w:b/>
        </w:rPr>
        <w:t>Release</w:t>
      </w:r>
      <w:r>
        <w:rPr>
          <w:rFonts w:hint="eastAsia"/>
        </w:rPr>
        <w:t>メソッドのみを探します。</w:t>
      </w:r>
    </w:p>
    <w:p w14:paraId="736E6E2B" w14:textId="77777777" w:rsidR="00000000" w:rsidRDefault="00000000">
      <w:pPr>
        <w:pStyle w:val="ReleaseInfo"/>
        <w:rPr>
          <w:lang w:eastAsia="ja-JP"/>
        </w:rPr>
      </w:pPr>
      <w:r>
        <w:rPr>
          <w:rFonts w:hint="eastAsia"/>
          <w:lang w:eastAsia="ja-JP"/>
        </w:rPr>
        <w:t>第</w:t>
      </w:r>
      <w:r>
        <w:rPr>
          <w:lang w:eastAsia="ja-JP"/>
        </w:rPr>
        <w:t>1.5</w:t>
      </w:r>
      <w:r>
        <w:rPr>
          <w:rFonts w:hint="eastAsia"/>
          <w:lang w:eastAsia="ja-JP"/>
        </w:rPr>
        <w:t>版以降</w:t>
      </w:r>
    </w:p>
    <w:p w14:paraId="6E8559CF" w14:textId="77777777" w:rsidR="00000000" w:rsidRDefault="00000000">
      <w:pPr>
        <w:pStyle w:val="API"/>
        <w:rPr>
          <w:rFonts w:hint="eastAsia"/>
        </w:rPr>
      </w:pPr>
      <w:r>
        <w:rPr>
          <w:rFonts w:hint="eastAsia"/>
        </w:rPr>
        <w:t>これらの版のコントロールオブジェクトは最初に</w:t>
      </w:r>
      <w:r>
        <w:rPr>
          <w:b/>
        </w:rPr>
        <w:t>ReleaseDevice</w:t>
      </w:r>
      <w:r>
        <w:rPr>
          <w:rFonts w:hint="eastAsia"/>
        </w:rPr>
        <w:t>メソッドを調べます。もし</w:t>
      </w:r>
      <w:r>
        <w:rPr>
          <w:b/>
        </w:rPr>
        <w:t>ReleaseDevice</w:t>
      </w:r>
      <w:r>
        <w:rPr>
          <w:rFonts w:hint="eastAsia"/>
        </w:rPr>
        <w:t>が無ければ、コントロールオブジェクトは</w:t>
      </w:r>
      <w:r>
        <w:rPr>
          <w:b/>
        </w:rPr>
        <w:t>Release</w:t>
      </w:r>
      <w:r>
        <w:rPr>
          <w:rFonts w:hint="eastAsia"/>
        </w:rPr>
        <w:t>を探します。</w:t>
      </w:r>
    </w:p>
    <w:p w14:paraId="0CD35383" w14:textId="77777777" w:rsidR="00000000" w:rsidRDefault="00000000">
      <w:pPr>
        <w:pStyle w:val="API"/>
        <w:rPr>
          <w:rFonts w:hint="eastAsia"/>
        </w:rPr>
      </w:pPr>
      <w:r>
        <w:rPr>
          <w:rFonts w:hint="eastAsia"/>
        </w:rPr>
        <w:t>ATL</w:t>
      </w:r>
      <w:r>
        <w:rPr>
          <w:rFonts w:hint="eastAsia"/>
        </w:rPr>
        <w:t>実装では</w:t>
      </w:r>
      <w:r>
        <w:rPr>
          <w:rFonts w:hint="eastAsia"/>
          <w:b/>
        </w:rPr>
        <w:t>Release</w:t>
      </w:r>
      <w:r>
        <w:rPr>
          <w:rFonts w:hint="eastAsia"/>
        </w:rPr>
        <w:t>メソッドを（少なくとも</w:t>
      </w:r>
      <w:r>
        <w:rPr>
          <w:rFonts w:hint="eastAsia"/>
        </w:rPr>
        <w:t>ATL</w:t>
      </w:r>
      <w:r>
        <w:rPr>
          <w:rFonts w:hint="eastAsia"/>
        </w:rPr>
        <w:t>クラスの更新／オーバーライトが無ければ）サポートできないことに注意して下さい。</w:t>
      </w:r>
    </w:p>
    <w:p w14:paraId="22377F11" w14:textId="77777777" w:rsidR="00000000" w:rsidRDefault="00000000">
      <w:pPr>
        <w:pStyle w:val="APIEnd"/>
      </w:pPr>
    </w:p>
    <w:p w14:paraId="461264AD" w14:textId="77777777" w:rsidR="00000000" w:rsidRDefault="00000000">
      <w:pPr>
        <w:pStyle w:val="Heading2"/>
      </w:pPr>
      <w:r>
        <w:br w:type="page"/>
      </w:r>
      <w:bookmarkStart w:id="301" w:name="_Toc340956578"/>
      <w:bookmarkStart w:id="302" w:name="_Toc340956725"/>
      <w:bookmarkStart w:id="303" w:name="_Toc364756853"/>
      <w:bookmarkStart w:id="304" w:name="_Toc389470776"/>
      <w:bookmarkStart w:id="305" w:name="_Toc414678029"/>
      <w:bookmarkStart w:id="306" w:name="_Toc27812592"/>
      <w:bookmarkStart w:id="307" w:name="_Toc27813043"/>
      <w:r>
        <w:rPr>
          <w:rFonts w:eastAsia="MS PGothic" w:hint="eastAsia"/>
        </w:rPr>
        <w:lastRenderedPageBreak/>
        <w:t>プロパティ</w:t>
      </w:r>
      <w:bookmarkEnd w:id="301"/>
      <w:bookmarkEnd w:id="302"/>
      <w:bookmarkEnd w:id="303"/>
      <w:bookmarkEnd w:id="304"/>
      <w:bookmarkEnd w:id="305"/>
      <w:bookmarkEnd w:id="306"/>
      <w:bookmarkEnd w:id="307"/>
    </w:p>
    <w:p w14:paraId="4AAD0ED9" w14:textId="77777777" w:rsidR="00000000" w:rsidRDefault="00000000">
      <w:r>
        <w:rPr>
          <w:rFonts w:hint="eastAsia"/>
        </w:rPr>
        <w:t>ここで説明するメソッドは、文字列型と４バイト数値型のプロパティを取得するまたは設定するために定義されています。</w:t>
      </w:r>
    </w:p>
    <w:p w14:paraId="6C1F780A" w14:textId="77777777" w:rsidR="00000000" w:rsidRDefault="00000000">
      <w:r>
        <w:rPr>
          <w:rFonts w:hint="eastAsia"/>
        </w:rPr>
        <w:t>各メソッドの第一番目の引数は、</w:t>
      </w:r>
      <w:r>
        <w:br/>
      </w:r>
      <w:r>
        <w:tab/>
      </w:r>
      <w:r>
        <w:rPr>
          <w:b/>
        </w:rPr>
        <w:t xml:space="preserve">LONG </w:t>
      </w:r>
      <w:r>
        <w:rPr>
          <w:i/>
        </w:rPr>
        <w:t>PropIndex</w:t>
      </w:r>
      <w:r>
        <w:br/>
      </w:r>
      <w:r>
        <w:rPr>
          <w:rFonts w:hint="eastAsia"/>
        </w:rPr>
        <w:t>です。</w:t>
      </w:r>
      <w:r>
        <w:rPr>
          <w:i/>
        </w:rPr>
        <w:t>PropIndex</w:t>
      </w:r>
      <w:r>
        <w:rPr>
          <w:rFonts w:hint="eastAsia"/>
        </w:rPr>
        <w:t>の値は、共通プロパティ用として</w:t>
      </w:r>
      <w:r>
        <w:t>Opos.hi</w:t>
      </w:r>
      <w:r>
        <w:rPr>
          <w:rFonts w:hint="eastAsia"/>
        </w:rPr>
        <w:t>で宣言されています。クラス特有のプロパティ値は、クラス特有なヘッダーファイルで宣言されています。</w:t>
      </w:r>
    </w:p>
    <w:p w14:paraId="0E4D1657" w14:textId="77777777" w:rsidR="00000000" w:rsidRDefault="00000000">
      <w:pPr>
        <w:rPr>
          <w:rFonts w:hint="eastAsia"/>
        </w:rPr>
      </w:pPr>
      <w:r>
        <w:rPr>
          <w:rFonts w:hint="eastAsia"/>
        </w:rPr>
        <w:t>堅実性の点からも、サービスオブジェクトは</w:t>
      </w:r>
      <w:r>
        <w:rPr>
          <w:i/>
        </w:rPr>
        <w:t>PropIndex</w:t>
      </w:r>
      <w:r>
        <w:rPr>
          <w:rFonts w:hint="eastAsia"/>
        </w:rPr>
        <w:t>が正しいかどうか確認するべきです。無効な値が見つかった場合は、エラーを示すメッセージボックスを表示する、デバッグ例外を生成する、あるいは他の方法で開発者に警告を出すことも可能でしょう。この種のエラーは、開発中、テスト期間中、または顧客へ初公開される前の段階で発見されるべきものですから、ユーザーへ通知する方法は、幾分簡潔に出来るでしょう。</w:t>
      </w:r>
    </w:p>
    <w:p w14:paraId="3E5EC113" w14:textId="77777777" w:rsidR="00000000" w:rsidRDefault="00000000">
      <w:pPr>
        <w:rPr>
          <w:rFonts w:hint="eastAsia"/>
        </w:rPr>
      </w:pPr>
      <w:r>
        <w:rPr>
          <w:rFonts w:hint="eastAsia"/>
        </w:rPr>
        <w:t>これらのメソッドはサービスオブジェクトの</w:t>
      </w:r>
      <w:r>
        <w:rPr>
          <w:rFonts w:hint="eastAsia"/>
        </w:rPr>
        <w:t>IDispatch</w:t>
      </w:r>
      <w:r>
        <w:rPr>
          <w:rFonts w:hint="eastAsia"/>
        </w:rPr>
        <w:t>インタフェース経由で常に呼び出されることを注意して下さい。</w:t>
      </w:r>
    </w:p>
    <w:p w14:paraId="5421DBF4" w14:textId="77777777" w:rsidR="00000000" w:rsidRDefault="00000000">
      <w:pPr>
        <w:rPr>
          <w:rFonts w:hint="eastAsia"/>
        </w:rPr>
      </w:pPr>
    </w:p>
    <w:p w14:paraId="3200089E" w14:textId="77777777" w:rsidR="00000000" w:rsidRDefault="00000000">
      <w:pPr>
        <w:pStyle w:val="APIHead"/>
      </w:pPr>
      <w:r>
        <w:t>GetPropertyNumber</w:t>
      </w:r>
    </w:p>
    <w:p w14:paraId="46575B3B" w14:textId="77777777" w:rsidR="00000000" w:rsidRDefault="00000000">
      <w:pPr>
        <w:pStyle w:val="APILeft"/>
        <w:overflowPunct/>
      </w:pPr>
      <w:r>
        <w:rPr>
          <w:rStyle w:val="APINoSerif"/>
          <w:rFonts w:eastAsia="MS PGothic" w:hint="eastAsia"/>
        </w:rPr>
        <w:t>形式</w:t>
      </w:r>
      <w:r>
        <w:tab/>
      </w:r>
      <w:r>
        <w:rPr>
          <w:b/>
        </w:rPr>
        <w:t>MFC</w:t>
      </w:r>
      <w:r>
        <w:rPr>
          <w:b/>
        </w:rPr>
        <w:tab/>
        <w:t xml:space="preserve">long GetPropertyNumber(long </w:t>
      </w:r>
      <w:r>
        <w:rPr>
          <w:i/>
        </w:rPr>
        <w:t>PropIndex</w:t>
      </w:r>
      <w:r>
        <w:rPr>
          <w:b/>
        </w:rPr>
        <w:t>);</w:t>
      </w:r>
    </w:p>
    <w:p w14:paraId="2053CB5D" w14:textId="77777777" w:rsidR="00000000" w:rsidRDefault="00000000">
      <w:pPr>
        <w:pStyle w:val="API"/>
        <w:rPr>
          <w:b/>
        </w:rPr>
      </w:pPr>
      <w:r>
        <w:rPr>
          <w:b/>
        </w:rPr>
        <w:t>ATL</w:t>
      </w:r>
      <w:r>
        <w:rPr>
          <w:b/>
        </w:rPr>
        <w:tab/>
        <w:t xml:space="preserve">HRESULT GetPropertyNumber(long </w:t>
      </w:r>
      <w:r>
        <w:rPr>
          <w:i/>
        </w:rPr>
        <w:t>PropIndex</w:t>
      </w:r>
      <w:r>
        <w:rPr>
          <w:b/>
        </w:rPr>
        <w:t>,</w:t>
      </w:r>
      <w:r>
        <w:rPr>
          <w:b/>
        </w:rPr>
        <w:br/>
      </w:r>
      <w:r>
        <w:rPr>
          <w:b/>
        </w:rPr>
        <w:tab/>
      </w:r>
      <w:r>
        <w:rPr>
          <w:b/>
        </w:rPr>
        <w:tab/>
      </w:r>
      <w:r>
        <w:rPr>
          <w:b/>
        </w:rPr>
        <w:tab/>
        <w:t xml:space="preserve">[out, retval] long* </w:t>
      </w:r>
      <w:r>
        <w:rPr>
          <w:i/>
        </w:rPr>
        <w:t>pNumber</w:t>
      </w:r>
      <w:r>
        <w:rPr>
          <w:b/>
        </w:rPr>
        <w:t>);</w:t>
      </w:r>
    </w:p>
    <w:p w14:paraId="49AD7BF6" w14:textId="77777777" w:rsidR="00000000" w:rsidRDefault="00000000">
      <w:pPr>
        <w:pStyle w:val="APILeft"/>
        <w:overflowPunct/>
      </w:pPr>
      <w:r>
        <w:rPr>
          <w:rStyle w:val="APINoSerif"/>
          <w:rFonts w:eastAsia="MS PGothic" w:hint="eastAsia"/>
        </w:rPr>
        <w:t>戻り値</w:t>
      </w:r>
      <w:r>
        <w:tab/>
      </w:r>
      <w:r>
        <w:rPr>
          <w:rFonts w:hint="eastAsia"/>
        </w:rPr>
        <w:t>LONG</w:t>
      </w:r>
      <w:r>
        <w:rPr>
          <w:rFonts w:hint="eastAsia"/>
        </w:rPr>
        <w:t>または</w:t>
      </w:r>
      <w:r>
        <w:t>BOOL / VARIANT_BOOL</w:t>
      </w:r>
      <w:r>
        <w:rPr>
          <w:rFonts w:hint="eastAsia"/>
        </w:rPr>
        <w:t>プロパティの現在の値です。</w:t>
      </w:r>
    </w:p>
    <w:p w14:paraId="1F7969A8" w14:textId="77777777" w:rsidR="00000000" w:rsidRDefault="00000000">
      <w:pPr>
        <w:pStyle w:val="Lh"/>
        <w:numPr>
          <w:ilvl w:val="12"/>
          <w:numId w:val="0"/>
        </w:numPr>
      </w:pPr>
      <w:r>
        <w:rPr>
          <w:rFonts w:hint="eastAsia"/>
        </w:rPr>
        <w:t>BOOL</w:t>
      </w:r>
      <w:r>
        <w:rPr>
          <w:rFonts w:hint="eastAsia"/>
        </w:rPr>
        <w:t>プロパティ－</w:t>
      </w:r>
      <w:r>
        <w:t>COM IDL</w:t>
      </w:r>
      <w:r>
        <w:rPr>
          <w:rFonts w:hint="eastAsia"/>
        </w:rPr>
        <w:t>の</w:t>
      </w:r>
      <w:r>
        <w:t>VARIANT_BOOL</w:t>
      </w:r>
      <w:r>
        <w:rPr>
          <w:rFonts w:hint="eastAsia"/>
        </w:rPr>
        <w:t>型－に対し、コモンコントロールオブジェクトは</w:t>
      </w:r>
      <w:r>
        <w:t>VARIANT_FALSE</w:t>
      </w:r>
      <w:r>
        <w:rPr>
          <w:rFonts w:hint="eastAsia"/>
        </w:rPr>
        <w:t>としてゼロを返し、</w:t>
      </w:r>
      <w:r>
        <w:t>VARIANT_TRUE</w:t>
      </w:r>
      <w:r>
        <w:rPr>
          <w:rFonts w:hint="eastAsia"/>
        </w:rPr>
        <w:t>としてゼロ以外を返します。</w:t>
      </w:r>
    </w:p>
    <w:p w14:paraId="0FD70AFB" w14:textId="77777777" w:rsidR="00000000" w:rsidRDefault="00000000">
      <w:pPr>
        <w:pStyle w:val="API"/>
      </w:pPr>
    </w:p>
    <w:p w14:paraId="47CCF475" w14:textId="77777777" w:rsidR="00000000" w:rsidRDefault="00000000">
      <w:pPr>
        <w:pStyle w:val="APIHead"/>
        <w:overflowPunct/>
      </w:pPr>
      <w:r>
        <w:t>GetPropertyString</w:t>
      </w:r>
    </w:p>
    <w:p w14:paraId="1CCB0BF7" w14:textId="77777777" w:rsidR="00000000" w:rsidRDefault="00000000">
      <w:pPr>
        <w:pStyle w:val="APILeft"/>
        <w:overflowPunct/>
      </w:pPr>
      <w:r>
        <w:rPr>
          <w:rStyle w:val="APINoSerif"/>
          <w:rFonts w:eastAsia="MS PGothic" w:hint="eastAsia"/>
        </w:rPr>
        <w:t>形式</w:t>
      </w:r>
      <w:r>
        <w:tab/>
      </w:r>
      <w:r>
        <w:rPr>
          <w:b/>
        </w:rPr>
        <w:t>MFC</w:t>
      </w:r>
      <w:r>
        <w:rPr>
          <w:b/>
        </w:rPr>
        <w:tab/>
        <w:t xml:space="preserve">BSTR GetPropertyString(long </w:t>
      </w:r>
      <w:r>
        <w:rPr>
          <w:i/>
        </w:rPr>
        <w:t>PropIndex</w:t>
      </w:r>
      <w:r>
        <w:rPr>
          <w:b/>
        </w:rPr>
        <w:t>);</w:t>
      </w:r>
    </w:p>
    <w:p w14:paraId="3496C5F1" w14:textId="77777777" w:rsidR="00000000" w:rsidRDefault="00000000">
      <w:pPr>
        <w:pStyle w:val="API"/>
        <w:rPr>
          <w:b/>
        </w:rPr>
      </w:pPr>
      <w:r>
        <w:rPr>
          <w:b/>
        </w:rPr>
        <w:t>ATL</w:t>
      </w:r>
      <w:r>
        <w:rPr>
          <w:b/>
        </w:rPr>
        <w:tab/>
        <w:t xml:space="preserve">HRESULT GetPropertyString(long </w:t>
      </w:r>
      <w:r>
        <w:rPr>
          <w:i/>
        </w:rPr>
        <w:t>PropIndex</w:t>
      </w:r>
      <w:r>
        <w:rPr>
          <w:b/>
        </w:rPr>
        <w:t>,</w:t>
      </w:r>
      <w:r>
        <w:rPr>
          <w:b/>
        </w:rPr>
        <w:br/>
      </w:r>
      <w:r>
        <w:rPr>
          <w:b/>
        </w:rPr>
        <w:tab/>
      </w:r>
      <w:r>
        <w:rPr>
          <w:b/>
        </w:rPr>
        <w:tab/>
      </w:r>
      <w:r>
        <w:rPr>
          <w:b/>
        </w:rPr>
        <w:tab/>
        <w:t xml:space="preserve">[out, retval] BSTR* </w:t>
      </w:r>
      <w:r>
        <w:rPr>
          <w:i/>
        </w:rPr>
        <w:t>pString</w:t>
      </w:r>
      <w:r>
        <w:rPr>
          <w:b/>
        </w:rPr>
        <w:t>);</w:t>
      </w:r>
    </w:p>
    <w:p w14:paraId="173485C5" w14:textId="77777777" w:rsidR="00000000" w:rsidRDefault="00000000">
      <w:pPr>
        <w:pStyle w:val="APILeft"/>
        <w:overflowPunct/>
      </w:pPr>
      <w:r>
        <w:rPr>
          <w:rStyle w:val="APINoSerif"/>
          <w:rFonts w:eastAsia="MS PGothic" w:hint="eastAsia"/>
        </w:rPr>
        <w:t>戻り値</w:t>
      </w:r>
      <w:r>
        <w:tab/>
      </w:r>
      <w:r>
        <w:rPr>
          <w:rFonts w:hint="eastAsia"/>
        </w:rPr>
        <w:t>文字列型プロパティの現在の値です。</w:t>
      </w:r>
    </w:p>
    <w:p w14:paraId="54FC9A87" w14:textId="77777777" w:rsidR="00000000" w:rsidRDefault="00000000">
      <w:pPr>
        <w:rPr>
          <w:rFonts w:hint="eastAsia"/>
        </w:rPr>
      </w:pPr>
    </w:p>
    <w:p w14:paraId="79C0FD37" w14:textId="77777777" w:rsidR="00000000" w:rsidRDefault="00000000">
      <w:pPr>
        <w:pStyle w:val="API"/>
      </w:pPr>
    </w:p>
    <w:p w14:paraId="7BBF0E74" w14:textId="77777777" w:rsidR="00000000" w:rsidRDefault="00000000">
      <w:pPr>
        <w:pStyle w:val="APIHead"/>
        <w:overflowPunct/>
      </w:pPr>
      <w:r>
        <w:t>SetPropertyNumber</w:t>
      </w:r>
    </w:p>
    <w:p w14:paraId="6B9A727F" w14:textId="77777777" w:rsidR="00000000" w:rsidRDefault="00000000">
      <w:pPr>
        <w:pStyle w:val="APILeft"/>
        <w:overflowPunct/>
      </w:pPr>
      <w:r>
        <w:rPr>
          <w:rStyle w:val="APINoSerif"/>
          <w:rFonts w:eastAsia="MS PGothic" w:hint="eastAsia"/>
        </w:rPr>
        <w:t>形式</w:t>
      </w:r>
      <w:r>
        <w:tab/>
      </w:r>
      <w:r>
        <w:rPr>
          <w:b/>
        </w:rPr>
        <w:t>MFC</w:t>
      </w:r>
      <w:r>
        <w:rPr>
          <w:b/>
        </w:rPr>
        <w:tab/>
        <w:t xml:space="preserve">void SetPropertyNumber(long </w:t>
      </w:r>
      <w:r>
        <w:rPr>
          <w:i/>
        </w:rPr>
        <w:t>PropIndex</w:t>
      </w:r>
      <w:r>
        <w:rPr>
          <w:b/>
        </w:rPr>
        <w:t xml:space="preserve">, long </w:t>
      </w:r>
      <w:r>
        <w:rPr>
          <w:i/>
        </w:rPr>
        <w:t>Number</w:t>
      </w:r>
      <w:r>
        <w:rPr>
          <w:b/>
        </w:rPr>
        <w:t>);</w:t>
      </w:r>
    </w:p>
    <w:p w14:paraId="1F2763CE" w14:textId="77777777" w:rsidR="00000000" w:rsidRDefault="00000000">
      <w:pPr>
        <w:pStyle w:val="API"/>
        <w:rPr>
          <w:b/>
        </w:rPr>
      </w:pPr>
      <w:r>
        <w:rPr>
          <w:b/>
        </w:rPr>
        <w:t>ATL</w:t>
      </w:r>
      <w:r>
        <w:rPr>
          <w:b/>
        </w:rPr>
        <w:tab/>
        <w:t xml:space="preserve">HRESULT SetPropertyNumber(long </w:t>
      </w:r>
      <w:r>
        <w:rPr>
          <w:i/>
        </w:rPr>
        <w:t>PropIndex</w:t>
      </w:r>
      <w:r>
        <w:rPr>
          <w:b/>
        </w:rPr>
        <w:t xml:space="preserve">, long </w:t>
      </w:r>
      <w:r>
        <w:rPr>
          <w:i/>
        </w:rPr>
        <w:t>Number</w:t>
      </w:r>
      <w:r>
        <w:rPr>
          <w:b/>
        </w:rPr>
        <w:t>);</w:t>
      </w:r>
    </w:p>
    <w:p w14:paraId="452C9E71" w14:textId="77777777" w:rsidR="00000000" w:rsidRDefault="00000000">
      <w:pPr>
        <w:pStyle w:val="APILeft"/>
        <w:overflowPunct/>
      </w:pPr>
      <w:r>
        <w:rPr>
          <w:rStyle w:val="APINoSerif"/>
          <w:rFonts w:eastAsia="MS PGothic" w:hint="eastAsia"/>
        </w:rPr>
        <w:t>説明</w:t>
      </w:r>
      <w:r>
        <w:tab/>
      </w:r>
      <w:r>
        <w:rPr>
          <w:rFonts w:hint="eastAsia"/>
        </w:rPr>
        <w:t>LONG</w:t>
      </w:r>
      <w:r>
        <w:rPr>
          <w:rFonts w:hint="eastAsia"/>
        </w:rPr>
        <w:t>または</w:t>
      </w:r>
      <w:r>
        <w:rPr>
          <w:rFonts w:hint="eastAsia"/>
        </w:rPr>
        <w:t>BOOL</w:t>
      </w:r>
      <w:r>
        <w:rPr>
          <w:rFonts w:hint="eastAsia"/>
        </w:rPr>
        <w:t>プロパティを</w:t>
      </w:r>
      <w:r>
        <w:rPr>
          <w:i/>
        </w:rPr>
        <w:t>Number</w:t>
      </w:r>
      <w:r>
        <w:rPr>
          <w:rFonts w:hint="eastAsia"/>
        </w:rPr>
        <w:t>へ設定します。</w:t>
      </w:r>
    </w:p>
    <w:p w14:paraId="5BC72F43" w14:textId="77777777" w:rsidR="00000000" w:rsidRDefault="00000000">
      <w:pPr>
        <w:pStyle w:val="Lh"/>
        <w:numPr>
          <w:ilvl w:val="12"/>
          <w:numId w:val="0"/>
        </w:numPr>
      </w:pPr>
      <w:r>
        <w:rPr>
          <w:rFonts w:hint="eastAsia"/>
        </w:rPr>
        <w:t>BOOL</w:t>
      </w:r>
      <w:r>
        <w:rPr>
          <w:rFonts w:hint="eastAsia"/>
        </w:rPr>
        <w:t>プロパティ－</w:t>
      </w:r>
      <w:r>
        <w:t>COM IDL</w:t>
      </w:r>
      <w:r>
        <w:rPr>
          <w:rFonts w:hint="eastAsia"/>
        </w:rPr>
        <w:t>の</w:t>
      </w:r>
      <w:r>
        <w:t>VARIANT_BOOL</w:t>
      </w:r>
      <w:r>
        <w:rPr>
          <w:rFonts w:hint="eastAsia"/>
        </w:rPr>
        <w:t>型－に対し、コモンコントロールオブジェクトはゼロ</w:t>
      </w:r>
      <w:r>
        <w:rPr>
          <w:rFonts w:hint="eastAsia"/>
        </w:rPr>
        <w:t>(0)</w:t>
      </w:r>
      <w:r>
        <w:rPr>
          <w:rFonts w:hint="eastAsia"/>
        </w:rPr>
        <w:t>としてゼロの値を返し、一</w:t>
      </w:r>
      <w:r>
        <w:rPr>
          <w:rFonts w:hint="eastAsia"/>
        </w:rPr>
        <w:t>(1)</w:t>
      </w:r>
      <w:r>
        <w:rPr>
          <w:rFonts w:hint="eastAsia"/>
        </w:rPr>
        <w:t>としてゼロ以外の値を返します。</w:t>
      </w:r>
    </w:p>
    <w:p w14:paraId="036D11DB" w14:textId="77777777" w:rsidR="00000000" w:rsidRDefault="00000000">
      <w:pPr>
        <w:pStyle w:val="API"/>
      </w:pPr>
    </w:p>
    <w:p w14:paraId="0A52C359" w14:textId="77777777" w:rsidR="00000000" w:rsidRDefault="00000000">
      <w:pPr>
        <w:pStyle w:val="APIHead"/>
        <w:overflowPunct/>
      </w:pPr>
      <w:r>
        <w:t>SetPropertyString</w:t>
      </w:r>
    </w:p>
    <w:p w14:paraId="241CD712" w14:textId="77777777" w:rsidR="00000000" w:rsidRDefault="00000000">
      <w:pPr>
        <w:pStyle w:val="APILeft"/>
        <w:overflowPunct/>
      </w:pPr>
      <w:r>
        <w:rPr>
          <w:rStyle w:val="APINoSerif"/>
          <w:rFonts w:eastAsia="MS PGothic" w:hint="eastAsia"/>
        </w:rPr>
        <w:t>形式</w:t>
      </w:r>
      <w:r>
        <w:tab/>
      </w:r>
      <w:r>
        <w:rPr>
          <w:b/>
        </w:rPr>
        <w:t>MFC</w:t>
      </w:r>
      <w:r>
        <w:rPr>
          <w:b/>
        </w:rPr>
        <w:tab/>
        <w:t xml:space="preserve">void SetPropertyNumber(long </w:t>
      </w:r>
      <w:r>
        <w:rPr>
          <w:i/>
        </w:rPr>
        <w:t>PropIndex</w:t>
      </w:r>
      <w:r>
        <w:rPr>
          <w:b/>
        </w:rPr>
        <w:t xml:space="preserve">, long </w:t>
      </w:r>
      <w:r>
        <w:rPr>
          <w:i/>
        </w:rPr>
        <w:t>Number</w:t>
      </w:r>
      <w:r>
        <w:rPr>
          <w:b/>
        </w:rPr>
        <w:t>);</w:t>
      </w:r>
    </w:p>
    <w:p w14:paraId="017387B0" w14:textId="77777777" w:rsidR="00000000" w:rsidRDefault="00000000">
      <w:pPr>
        <w:pStyle w:val="API"/>
        <w:rPr>
          <w:b/>
        </w:rPr>
      </w:pPr>
      <w:r>
        <w:rPr>
          <w:b/>
        </w:rPr>
        <w:t>ATL</w:t>
      </w:r>
      <w:r>
        <w:rPr>
          <w:b/>
        </w:rPr>
        <w:tab/>
        <w:t xml:space="preserve">HRESULT SetPropertyNumber(long </w:t>
      </w:r>
      <w:r>
        <w:rPr>
          <w:i/>
        </w:rPr>
        <w:t>PropIndex</w:t>
      </w:r>
      <w:r>
        <w:rPr>
          <w:b/>
        </w:rPr>
        <w:t xml:space="preserve">, long </w:t>
      </w:r>
      <w:r>
        <w:rPr>
          <w:i/>
        </w:rPr>
        <w:t>Number</w:t>
      </w:r>
      <w:r>
        <w:rPr>
          <w:b/>
        </w:rPr>
        <w:t>);</w:t>
      </w:r>
    </w:p>
    <w:p w14:paraId="48291C9D" w14:textId="77777777" w:rsidR="00000000" w:rsidRDefault="00000000">
      <w:pPr>
        <w:pStyle w:val="APILeft"/>
        <w:overflowPunct/>
      </w:pPr>
      <w:r>
        <w:rPr>
          <w:rStyle w:val="APINoSerif"/>
          <w:rFonts w:eastAsia="MS PGothic" w:hint="eastAsia"/>
        </w:rPr>
        <w:t>説明</w:t>
      </w:r>
      <w:r>
        <w:tab/>
      </w:r>
      <w:r>
        <w:rPr>
          <w:rFonts w:hint="eastAsia"/>
        </w:rPr>
        <w:t>文字列型プロパティを</w:t>
      </w:r>
      <w:r>
        <w:rPr>
          <w:i/>
        </w:rPr>
        <w:t>String</w:t>
      </w:r>
      <w:r>
        <w:rPr>
          <w:rFonts w:hint="eastAsia"/>
        </w:rPr>
        <w:t>へ設定します。</w:t>
      </w:r>
    </w:p>
    <w:p w14:paraId="6C3B9D48" w14:textId="77777777" w:rsidR="00000000" w:rsidRDefault="00000000">
      <w:pPr>
        <w:pStyle w:val="API"/>
      </w:pPr>
    </w:p>
    <w:p w14:paraId="460DCE30" w14:textId="77777777" w:rsidR="00000000" w:rsidRDefault="00000000">
      <w:pPr>
        <w:pStyle w:val="APIHead"/>
        <w:overflowPunct/>
      </w:pPr>
      <w:r>
        <w:rPr>
          <w:rFonts w:hint="eastAsia"/>
        </w:rPr>
        <w:t>備考：プロパティの取得および設定メソッドを４つにまとめた理由</w:t>
      </w:r>
    </w:p>
    <w:p w14:paraId="1AABEB2B" w14:textId="77777777" w:rsidR="00000000" w:rsidRDefault="00000000">
      <w:pPr>
        <w:pStyle w:val="Np1"/>
        <w:keepLines/>
        <w:ind w:left="-1080"/>
      </w:pPr>
      <w:r>
        <w:rPr>
          <w:rFonts w:hint="eastAsia"/>
        </w:rPr>
        <w:t>上記の４つのメソッドを使用する代わりに、サービスオブジェクトインタフェースで、すべてのプロパティに対して個別の取得メソッド、更に書き込み可能なプロパティに対して設定メソッドを定義することも可能でした。</w:t>
      </w:r>
    </w:p>
    <w:p w14:paraId="5069A165" w14:textId="77777777" w:rsidR="00000000" w:rsidRDefault="00000000">
      <w:pPr>
        <w:pStyle w:val="Np2"/>
        <w:keepLines/>
        <w:ind w:left="-1080"/>
      </w:pPr>
      <w:r>
        <w:rPr>
          <w:rFonts w:hint="eastAsia"/>
        </w:rPr>
        <w:t>しかし、複数のコントロールオブジェクトの中には、膨大な数のプロパティが存在するので、システム資源の節約及びサービスオブジェクトのコードを小さくするために上記の４つのメソッドが選ばれました。</w:t>
      </w:r>
    </w:p>
    <w:p w14:paraId="7F61722F" w14:textId="77777777" w:rsidR="00000000" w:rsidRDefault="00000000">
      <w:pPr>
        <w:pStyle w:val="API"/>
      </w:pPr>
    </w:p>
    <w:p w14:paraId="586674C0" w14:textId="77777777" w:rsidR="00000000" w:rsidRDefault="00000000">
      <w:pPr>
        <w:pStyle w:val="API"/>
      </w:pPr>
    </w:p>
    <w:p w14:paraId="6D99D75E" w14:textId="77777777" w:rsidR="00000000" w:rsidRDefault="00000000">
      <w:pPr>
        <w:pStyle w:val="API"/>
      </w:pPr>
    </w:p>
    <w:p w14:paraId="41E82763" w14:textId="77777777" w:rsidR="00000000" w:rsidRDefault="00000000">
      <w:pPr>
        <w:pStyle w:val="APIHead"/>
      </w:pPr>
      <w:r>
        <w:rPr>
          <w:rFonts w:hint="eastAsia"/>
        </w:rPr>
        <w:t>他の型：</w:t>
      </w:r>
      <w:r>
        <w:rPr>
          <w:rFonts w:hint="eastAsia"/>
        </w:rPr>
        <w:t>BSTR</w:t>
      </w:r>
      <w:r>
        <w:rPr>
          <w:rFonts w:hint="eastAsia"/>
        </w:rPr>
        <w:t>でも</w:t>
      </w:r>
      <w:r>
        <w:rPr>
          <w:rFonts w:hint="eastAsia"/>
        </w:rPr>
        <w:t>LONG</w:t>
      </w:r>
      <w:r>
        <w:rPr>
          <w:rFonts w:hint="eastAsia"/>
        </w:rPr>
        <w:t>でも</w:t>
      </w:r>
      <w:r>
        <w:rPr>
          <w:rFonts w:hint="eastAsia"/>
        </w:rPr>
        <w:t>BOOL</w:t>
      </w:r>
      <w:r>
        <w:rPr>
          <w:rFonts w:hint="eastAsia"/>
        </w:rPr>
        <w:t>でもない型</w:t>
      </w:r>
    </w:p>
    <w:p w14:paraId="023BCCB9" w14:textId="77777777" w:rsidR="00000000" w:rsidRDefault="00000000">
      <w:pPr>
        <w:pStyle w:val="API"/>
      </w:pPr>
      <w:r>
        <w:rPr>
          <w:rFonts w:hint="eastAsia"/>
        </w:rPr>
        <w:t>コントロールが文字列でも</w:t>
      </w:r>
      <w:r>
        <w:rPr>
          <w:rFonts w:hint="eastAsia"/>
        </w:rPr>
        <w:t>LONG</w:t>
      </w:r>
      <w:r>
        <w:rPr>
          <w:rFonts w:hint="eastAsia"/>
        </w:rPr>
        <w:t>でも</w:t>
      </w:r>
      <w:r>
        <w:rPr>
          <w:rFonts w:hint="eastAsia"/>
        </w:rPr>
        <w:t>BOOLean</w:t>
      </w:r>
      <w:r>
        <w:rPr>
          <w:rFonts w:hint="eastAsia"/>
        </w:rPr>
        <w:t>でもない型のプロパティを定義している場合は、サービスオブジェクトはこれらのプロパティのための設定・取得メソッドを追加定義する必要があります。</w:t>
      </w:r>
    </w:p>
    <w:p w14:paraId="4B297AD2" w14:textId="77777777" w:rsidR="00000000" w:rsidRDefault="00000000">
      <w:pPr>
        <w:pStyle w:val="API"/>
      </w:pPr>
      <w:r>
        <w:t>Visual C++</w:t>
      </w:r>
      <w:r>
        <w:rPr>
          <w:rFonts w:hint="eastAsia"/>
        </w:rPr>
        <w:t>と</w:t>
      </w:r>
      <w:r>
        <w:t>MFC</w:t>
      </w:r>
      <w:r>
        <w:rPr>
          <w:rFonts w:hint="eastAsia"/>
        </w:rPr>
        <w:t>を使っている場合、</w:t>
      </w:r>
      <w:r>
        <w:t>Class Wizard</w:t>
      </w:r>
      <w:r>
        <w:rPr>
          <w:rFonts w:hint="eastAsia"/>
        </w:rPr>
        <w:t>でオートメーションプロパティを追加することで簡単におこなえます。</w:t>
      </w:r>
    </w:p>
    <w:p w14:paraId="1159AB2D" w14:textId="77777777" w:rsidR="00000000" w:rsidRDefault="00000000">
      <w:pPr>
        <w:pStyle w:val="API"/>
      </w:pPr>
    </w:p>
    <w:p w14:paraId="3808A282" w14:textId="77777777" w:rsidR="00000000" w:rsidRDefault="00000000">
      <w:pPr>
        <w:pStyle w:val="APIHead"/>
        <w:overflowPunct/>
      </w:pPr>
      <w:r>
        <w:rPr>
          <w:rFonts w:hint="eastAsia"/>
        </w:rPr>
        <w:t>その他の型のプロパティ値の取得</w:t>
      </w:r>
    </w:p>
    <w:p w14:paraId="3E4F21CE" w14:textId="77777777" w:rsidR="00000000" w:rsidRDefault="00000000">
      <w:pPr>
        <w:pStyle w:val="APILeft"/>
        <w:overflowPunct/>
        <w:rPr>
          <w:b/>
        </w:rPr>
      </w:pPr>
      <w:r>
        <w:rPr>
          <w:rStyle w:val="APINoSerif"/>
          <w:rFonts w:eastAsia="MS PGothic" w:hint="eastAsia"/>
        </w:rPr>
        <w:lastRenderedPageBreak/>
        <w:t>形式</w:t>
      </w:r>
      <w:r>
        <w:tab/>
      </w:r>
      <w:r>
        <w:rPr>
          <w:b/>
        </w:rPr>
        <w:t>MFC</w:t>
      </w:r>
      <w:r>
        <w:rPr>
          <w:b/>
        </w:rPr>
        <w:tab/>
      </w:r>
      <w:r>
        <w:rPr>
          <w:b/>
          <w:i/>
        </w:rPr>
        <w:t>Type</w:t>
      </w:r>
      <w:r>
        <w:rPr>
          <w:b/>
        </w:rPr>
        <w:t xml:space="preserve"> Get</w:t>
      </w:r>
      <w:r>
        <w:rPr>
          <w:b/>
          <w:i/>
        </w:rPr>
        <w:t>PropertyName</w:t>
      </w:r>
      <w:r>
        <w:rPr>
          <w:b/>
        </w:rPr>
        <w:t>();</w:t>
      </w:r>
    </w:p>
    <w:p w14:paraId="7CD0A7BC" w14:textId="77777777" w:rsidR="00000000" w:rsidRDefault="00000000">
      <w:pPr>
        <w:pStyle w:val="API"/>
        <w:rPr>
          <w:b/>
        </w:rPr>
      </w:pPr>
      <w:r>
        <w:rPr>
          <w:b/>
        </w:rPr>
        <w:t>ATL</w:t>
      </w:r>
      <w:r>
        <w:rPr>
          <w:b/>
        </w:rPr>
        <w:tab/>
        <w:t>HRESULT Get</w:t>
      </w:r>
      <w:r>
        <w:rPr>
          <w:b/>
          <w:i/>
        </w:rPr>
        <w:t>PropertyName</w:t>
      </w:r>
      <w:r>
        <w:rPr>
          <w:b/>
        </w:rPr>
        <w:t xml:space="preserve">([out, retval] </w:t>
      </w:r>
      <w:r>
        <w:rPr>
          <w:b/>
          <w:i/>
        </w:rPr>
        <w:t>Type</w:t>
      </w:r>
      <w:r>
        <w:rPr>
          <w:b/>
        </w:rPr>
        <w:t>* pProp);</w:t>
      </w:r>
    </w:p>
    <w:p w14:paraId="6BBFD792" w14:textId="77777777" w:rsidR="00000000" w:rsidRDefault="00000000">
      <w:pPr>
        <w:pStyle w:val="API"/>
      </w:pPr>
      <w:r>
        <w:rPr>
          <w:b/>
          <w:i/>
        </w:rPr>
        <w:t>Type</w:t>
      </w:r>
      <w:r>
        <w:rPr>
          <w:rFonts w:hint="eastAsia"/>
        </w:rPr>
        <w:t>の部分はプロパティの型に、</w:t>
      </w:r>
      <w:r>
        <w:rPr>
          <w:b/>
          <w:i/>
        </w:rPr>
        <w:t>PropertyName</w:t>
      </w:r>
      <w:r>
        <w:rPr>
          <w:rFonts w:hint="eastAsia"/>
        </w:rPr>
        <w:t>の部分はプロパティの名前に、それぞれ置き換えます。</w:t>
      </w:r>
    </w:p>
    <w:p w14:paraId="39BDFB0B" w14:textId="77777777" w:rsidR="00000000" w:rsidRDefault="00000000">
      <w:pPr>
        <w:pStyle w:val="APILeft"/>
        <w:overflowPunct/>
      </w:pPr>
      <w:r>
        <w:rPr>
          <w:rStyle w:val="APINoSerif"/>
          <w:rFonts w:eastAsia="MS PGothic" w:hint="eastAsia"/>
        </w:rPr>
        <w:t>戻り値</w:t>
      </w:r>
      <w:r>
        <w:tab/>
      </w:r>
      <w:r>
        <w:rPr>
          <w:rFonts w:hint="eastAsia"/>
        </w:rPr>
        <w:t>プロパティの現在の値です。</w:t>
      </w:r>
    </w:p>
    <w:p w14:paraId="4854AA57" w14:textId="77777777" w:rsidR="00000000" w:rsidRDefault="00000000">
      <w:pPr>
        <w:pStyle w:val="API"/>
      </w:pPr>
      <w:r>
        <w:rPr>
          <w:rFonts w:hint="eastAsia"/>
        </w:rPr>
        <w:t>例：以下のプロパティがコントロールで定義されている場合</w:t>
      </w:r>
    </w:p>
    <w:p w14:paraId="7317A12C" w14:textId="77777777" w:rsidR="00000000" w:rsidRDefault="00000000">
      <w:pPr>
        <w:pStyle w:val="API"/>
      </w:pPr>
      <w:r>
        <w:tab/>
      </w:r>
      <w:r>
        <w:rPr>
          <w:b/>
        </w:rPr>
        <w:t>CURRENCY SomeMoney</w:t>
      </w:r>
      <w:r>
        <w:t>;</w:t>
      </w:r>
    </w:p>
    <w:p w14:paraId="6C8EFF75" w14:textId="77777777" w:rsidR="00000000" w:rsidRDefault="00000000">
      <w:pPr>
        <w:pStyle w:val="API"/>
      </w:pPr>
      <w:r>
        <w:rPr>
          <w:rFonts w:hint="eastAsia"/>
        </w:rPr>
        <w:t>サービスオブジェクトは以下のメソッドを定義する必要があります。</w:t>
      </w:r>
    </w:p>
    <w:p w14:paraId="44EB09B0" w14:textId="77777777" w:rsidR="00000000" w:rsidRDefault="00000000">
      <w:pPr>
        <w:pStyle w:val="API"/>
      </w:pPr>
      <w:r>
        <w:rPr>
          <w:b/>
        </w:rPr>
        <w:tab/>
        <w:t>MFC</w:t>
      </w:r>
      <w:r>
        <w:rPr>
          <w:b/>
        </w:rPr>
        <w:tab/>
        <w:t>CURRENCY GetSomeMoney();</w:t>
      </w:r>
      <w:r>
        <w:rPr>
          <w:b/>
        </w:rPr>
        <w:br/>
      </w:r>
      <w:r>
        <w:rPr>
          <w:b/>
        </w:rPr>
        <w:tab/>
        <w:t>ATL</w:t>
      </w:r>
      <w:r>
        <w:rPr>
          <w:b/>
        </w:rPr>
        <w:tab/>
        <w:t>HRESULT GetSomeMoney([out, retval] CURRENCY* pCY);</w:t>
      </w:r>
    </w:p>
    <w:p w14:paraId="07DF8B38" w14:textId="77777777" w:rsidR="00000000" w:rsidRDefault="00000000">
      <w:pPr>
        <w:pStyle w:val="API"/>
      </w:pPr>
    </w:p>
    <w:p w14:paraId="25EC9480" w14:textId="77777777" w:rsidR="00000000" w:rsidRDefault="00000000">
      <w:pPr>
        <w:pStyle w:val="APIHead"/>
        <w:overflowPunct/>
      </w:pPr>
      <w:r>
        <w:rPr>
          <w:rFonts w:hint="eastAsia"/>
        </w:rPr>
        <w:t>その他の型のプロパティ値の設定</w:t>
      </w:r>
    </w:p>
    <w:p w14:paraId="0009ABF9" w14:textId="77777777" w:rsidR="00000000" w:rsidRDefault="00000000">
      <w:pPr>
        <w:pStyle w:val="APILeft"/>
        <w:overflowPunct/>
        <w:rPr>
          <w:b/>
        </w:rPr>
      </w:pPr>
      <w:r>
        <w:rPr>
          <w:rStyle w:val="APINoSerif"/>
          <w:rFonts w:eastAsia="MS PGothic" w:hint="eastAsia"/>
        </w:rPr>
        <w:t>形式</w:t>
      </w:r>
      <w:r>
        <w:tab/>
      </w:r>
      <w:r>
        <w:rPr>
          <w:b/>
        </w:rPr>
        <w:t>void Set</w:t>
      </w:r>
      <w:r>
        <w:rPr>
          <w:b/>
          <w:i/>
        </w:rPr>
        <w:t>PropertyName</w:t>
      </w:r>
      <w:r>
        <w:rPr>
          <w:b/>
        </w:rPr>
        <w:t xml:space="preserve"> (</w:t>
      </w:r>
      <w:r>
        <w:rPr>
          <w:b/>
          <w:i/>
        </w:rPr>
        <w:t>Type</w:t>
      </w:r>
      <w:r>
        <w:rPr>
          <w:b/>
        </w:rPr>
        <w:t xml:space="preserve"> </w:t>
      </w:r>
      <w:r>
        <w:rPr>
          <w:i/>
        </w:rPr>
        <w:t>value</w:t>
      </w:r>
      <w:r>
        <w:rPr>
          <w:b/>
        </w:rPr>
        <w:t>);</w:t>
      </w:r>
    </w:p>
    <w:p w14:paraId="0E172F26" w14:textId="77777777" w:rsidR="00000000" w:rsidRDefault="00000000">
      <w:pPr>
        <w:pStyle w:val="API"/>
      </w:pPr>
      <w:r>
        <w:rPr>
          <w:b/>
          <w:i/>
        </w:rPr>
        <w:t>Type</w:t>
      </w:r>
      <w:r>
        <w:rPr>
          <w:rFonts w:hint="eastAsia"/>
        </w:rPr>
        <w:t>の部分はプロパティの型に、</w:t>
      </w:r>
      <w:r>
        <w:rPr>
          <w:b/>
          <w:i/>
        </w:rPr>
        <w:t>PropertyName</w:t>
      </w:r>
      <w:r>
        <w:rPr>
          <w:rFonts w:hint="eastAsia"/>
        </w:rPr>
        <w:t>の部分はプロパティの名前に、それぞれ置き換えます。</w:t>
      </w:r>
    </w:p>
    <w:p w14:paraId="2A78876B" w14:textId="77777777" w:rsidR="00000000" w:rsidRDefault="00000000">
      <w:pPr>
        <w:pStyle w:val="APILeft"/>
        <w:overflowPunct/>
      </w:pPr>
      <w:r>
        <w:rPr>
          <w:rStyle w:val="APINoSerif"/>
          <w:rFonts w:eastAsia="MS PGothic" w:hint="eastAsia"/>
        </w:rPr>
        <w:t>説明</w:t>
      </w:r>
      <w:r>
        <w:tab/>
      </w:r>
      <w:r>
        <w:rPr>
          <w:rFonts w:hint="eastAsia"/>
        </w:rPr>
        <w:t>プロパティを</w:t>
      </w:r>
      <w:r>
        <w:rPr>
          <w:i/>
        </w:rPr>
        <w:t>value</w:t>
      </w:r>
      <w:r>
        <w:rPr>
          <w:rFonts w:hint="eastAsia"/>
        </w:rPr>
        <w:t>へ設定します。</w:t>
      </w:r>
    </w:p>
    <w:p w14:paraId="6CEFE75C" w14:textId="77777777" w:rsidR="00000000" w:rsidRDefault="00000000">
      <w:pPr>
        <w:pStyle w:val="API"/>
      </w:pPr>
      <w:r>
        <w:rPr>
          <w:rFonts w:hint="eastAsia"/>
        </w:rPr>
        <w:t>このメソッドは</w:t>
      </w:r>
      <w:r>
        <w:rPr>
          <w:b/>
          <w:i/>
        </w:rPr>
        <w:t>PropertyName</w:t>
      </w:r>
      <w:r>
        <w:rPr>
          <w:rFonts w:hint="eastAsia"/>
        </w:rPr>
        <w:t>プロパティが書き換え可能な場合のみ定義します。</w:t>
      </w:r>
    </w:p>
    <w:p w14:paraId="4A8B93BB" w14:textId="77777777" w:rsidR="00000000" w:rsidRDefault="00000000">
      <w:pPr>
        <w:pStyle w:val="API"/>
      </w:pPr>
      <w:r>
        <w:rPr>
          <w:rFonts w:hint="eastAsia"/>
        </w:rPr>
        <w:t>例：以下のプロパティがコントロールで書き換え可能と定義されている場合</w:t>
      </w:r>
    </w:p>
    <w:p w14:paraId="67AF4892" w14:textId="77777777" w:rsidR="00000000" w:rsidRDefault="00000000">
      <w:pPr>
        <w:pStyle w:val="API"/>
      </w:pPr>
      <w:r>
        <w:tab/>
      </w:r>
      <w:r>
        <w:rPr>
          <w:b/>
        </w:rPr>
        <w:t>CURRENCY SomeMoney</w:t>
      </w:r>
      <w:r>
        <w:t>;</w:t>
      </w:r>
    </w:p>
    <w:p w14:paraId="4A7FE87F" w14:textId="77777777" w:rsidR="00000000" w:rsidRDefault="00000000">
      <w:pPr>
        <w:pStyle w:val="API"/>
      </w:pPr>
      <w:r>
        <w:rPr>
          <w:rFonts w:hint="eastAsia"/>
        </w:rPr>
        <w:t>サービスオブジェクトは以下のメソッドを定義する必要があります。</w:t>
      </w:r>
    </w:p>
    <w:p w14:paraId="280739B6" w14:textId="77777777" w:rsidR="00000000" w:rsidRDefault="00000000">
      <w:pPr>
        <w:pStyle w:val="API"/>
      </w:pPr>
      <w:r>
        <w:tab/>
      </w:r>
      <w:r>
        <w:rPr>
          <w:b/>
        </w:rPr>
        <w:t xml:space="preserve">void GetSomeMoney(CURRENCY </w:t>
      </w:r>
      <w:r>
        <w:rPr>
          <w:i/>
        </w:rPr>
        <w:t>NewMoneyValue</w:t>
      </w:r>
      <w:r>
        <w:rPr>
          <w:b/>
        </w:rPr>
        <w:t>)</w:t>
      </w:r>
      <w:r>
        <w:t>;</w:t>
      </w:r>
    </w:p>
    <w:p w14:paraId="383DD256" w14:textId="77777777" w:rsidR="00000000" w:rsidRDefault="00000000">
      <w:pPr>
        <w:pStyle w:val="Heading2"/>
        <w:rPr>
          <w:rFonts w:ascii="MS PGothic" w:eastAsia="MS PGothic"/>
        </w:rPr>
      </w:pPr>
      <w:r>
        <w:br w:type="page"/>
      </w:r>
      <w:bookmarkStart w:id="308" w:name="_Toc340956579"/>
      <w:bookmarkStart w:id="309" w:name="_Toc340956726"/>
      <w:bookmarkStart w:id="310" w:name="_Toc364756854"/>
      <w:bookmarkStart w:id="311" w:name="_Toc389470777"/>
      <w:bookmarkStart w:id="312" w:name="_Toc414678030"/>
      <w:bookmarkStart w:id="313" w:name="_Toc27812593"/>
      <w:bookmarkStart w:id="314" w:name="_Toc27813044"/>
      <w:r>
        <w:rPr>
          <w:rFonts w:ascii="MS PGothic" w:eastAsia="MS PGothic" w:hint="eastAsia"/>
        </w:rPr>
        <w:lastRenderedPageBreak/>
        <w:t>イベント</w:t>
      </w:r>
      <w:bookmarkEnd w:id="308"/>
      <w:bookmarkEnd w:id="309"/>
      <w:bookmarkEnd w:id="310"/>
      <w:bookmarkEnd w:id="311"/>
      <w:bookmarkEnd w:id="312"/>
      <w:bookmarkEnd w:id="313"/>
      <w:bookmarkEnd w:id="314"/>
    </w:p>
    <w:p w14:paraId="36BAF134" w14:textId="77777777" w:rsidR="00000000" w:rsidRDefault="00000000">
      <w:r>
        <w:rPr>
          <w:rFonts w:hint="eastAsia"/>
        </w:rPr>
        <w:t>サービスオブジェクトは、コントロールオブジェクト内のイベントメソッドを呼び出してイベントを発行するきっかけをつくります。これらのメソッド名は次の通りです。</w:t>
      </w:r>
    </w:p>
    <w:p w14:paraId="3CC42810" w14:textId="77777777" w:rsidR="00000000" w:rsidRDefault="00000000">
      <w:r>
        <w:tab/>
      </w:r>
      <w:r>
        <w:rPr>
          <w:b/>
        </w:rPr>
        <w:t>SOData</w:t>
      </w:r>
      <w:r>
        <w:rPr>
          <w:b/>
        </w:rPr>
        <w:br/>
      </w:r>
      <w:r>
        <w:rPr>
          <w:b/>
        </w:rPr>
        <w:tab/>
        <w:t>SODirectIO</w:t>
      </w:r>
      <w:r>
        <w:rPr>
          <w:b/>
        </w:rPr>
        <w:br/>
      </w:r>
      <w:r>
        <w:rPr>
          <w:b/>
        </w:rPr>
        <w:tab/>
        <w:t>SOError</w:t>
      </w:r>
      <w:r>
        <w:rPr>
          <w:b/>
        </w:rPr>
        <w:br/>
      </w:r>
      <w:r>
        <w:rPr>
          <w:b/>
        </w:rPr>
        <w:tab/>
        <w:t>SOOutputComplete</w:t>
      </w:r>
      <w:r>
        <w:rPr>
          <w:b/>
        </w:rPr>
        <w:br/>
      </w:r>
      <w:r>
        <w:rPr>
          <w:b/>
        </w:rPr>
        <w:tab/>
        <w:t>SOStatusUpdate</w:t>
      </w:r>
    </w:p>
    <w:p w14:paraId="4C41D54A" w14:textId="77777777" w:rsidR="00000000" w:rsidRDefault="00000000">
      <w:r>
        <w:rPr>
          <w:rFonts w:hint="eastAsia"/>
        </w:rPr>
        <w:t>これらは、</w:t>
      </w:r>
      <w:fldSimple w:instr=" PAGEREF _Ref358523995 ">
        <w:r>
          <w:rPr>
            <w:noProof/>
          </w:rPr>
          <w:t>6</w:t>
        </w:r>
      </w:fldSimple>
      <w:r>
        <w:rPr>
          <w:rFonts w:hint="eastAsia"/>
        </w:rPr>
        <w:t>ページから始まるコントロールオブジェクトの章で説明されています。</w:t>
      </w:r>
    </w:p>
    <w:p w14:paraId="14A04BCE" w14:textId="77777777" w:rsidR="00000000" w:rsidRDefault="00000000">
      <w:pPr>
        <w:sectPr w:rsidR="00000000">
          <w:headerReference w:type="even" r:id="rId15"/>
          <w:headerReference w:type="default" r:id="rId16"/>
          <w:headerReference w:type="first" r:id="rId17"/>
          <w:type w:val="oddPage"/>
          <w:pgSz w:w="11907" w:h="16840"/>
          <w:pgMar w:top="-2535" w:right="1525" w:bottom="-2217" w:left="3180" w:header="1985" w:footer="357" w:gutter="420"/>
          <w:cols w:space="425"/>
          <w:titlePg/>
        </w:sectPr>
      </w:pPr>
      <w:r>
        <w:rPr>
          <w:rFonts w:hint="eastAsia"/>
        </w:rPr>
        <w:t>これらの関数を呼び出すためのディスパッチインタフェース及びディスパッチ</w:t>
      </w:r>
      <w:r>
        <w:t>ID</w:t>
      </w:r>
      <w:r>
        <w:rPr>
          <w:rFonts w:hint="eastAsia"/>
        </w:rPr>
        <w:t>の取得方法は、</w:t>
      </w:r>
      <w:fldSimple w:instr=" PAGEREF OpenService ">
        <w:r>
          <w:rPr>
            <w:noProof/>
          </w:rPr>
          <w:t>6</w:t>
        </w:r>
      </w:fldSimple>
      <w:r>
        <w:rPr>
          <w:rFonts w:hint="eastAsia"/>
        </w:rPr>
        <w:t>ページの</w:t>
      </w:r>
      <w:r>
        <w:rPr>
          <w:b/>
        </w:rPr>
        <w:t>OpenService</w:t>
      </w:r>
      <w:r>
        <w:rPr>
          <w:rFonts w:hint="eastAsia"/>
        </w:rPr>
        <w:t>の説明を参照してください。</w:t>
      </w:r>
    </w:p>
    <w:p w14:paraId="6488E218" w14:textId="77777777" w:rsidR="00000000" w:rsidRDefault="00000000">
      <w:pPr>
        <w:pStyle w:val="Heading1"/>
        <w:spacing w:line="480" w:lineRule="exact"/>
        <w:ind w:left="-1797"/>
      </w:pPr>
      <w:bookmarkStart w:id="315" w:name="_Toc350996545"/>
      <w:bookmarkStart w:id="316" w:name="_Toc27812594"/>
      <w:bookmarkStart w:id="317" w:name="_Toc27813045"/>
      <w:r>
        <w:rPr>
          <w:rFonts w:ascii="MS PMincho" w:eastAsia="MS PMincho" w:hint="eastAsia"/>
          <w:b w:val="0"/>
          <w:sz w:val="32"/>
        </w:rPr>
        <w:lastRenderedPageBreak/>
        <w:t>付録A</w:t>
      </w:r>
      <w:r>
        <w:rPr>
          <w:b w:val="0"/>
          <w:sz w:val="32"/>
        </w:rPr>
        <w:br/>
      </w:r>
      <w:r>
        <w:rPr>
          <w:rFonts w:eastAsia="MS PGothic" w:hint="eastAsia"/>
          <w:sz w:val="48"/>
        </w:rPr>
        <w:t>コモンコントロールオブジェクト</w:t>
      </w:r>
      <w:bookmarkEnd w:id="316"/>
      <w:bookmarkEnd w:id="317"/>
    </w:p>
    <w:bookmarkEnd w:id="315"/>
    <w:p w14:paraId="72569EC3" w14:textId="77777777" w:rsidR="00000000" w:rsidRDefault="00000000">
      <w:pPr>
        <w:pStyle w:val="API"/>
        <w:tabs>
          <w:tab w:val="left" w:pos="2880"/>
        </w:tabs>
        <w:rPr>
          <w:rFonts w:hint="eastAsia"/>
        </w:rPr>
      </w:pPr>
    </w:p>
    <w:p w14:paraId="00159C33" w14:textId="77777777" w:rsidR="00000000" w:rsidRDefault="00000000">
      <w:pPr>
        <w:pStyle w:val="API"/>
        <w:tabs>
          <w:tab w:val="left" w:pos="2880"/>
        </w:tabs>
      </w:pPr>
      <w:r>
        <w:t>Curtiss Monroe</w:t>
      </w:r>
      <w:r>
        <w:rPr>
          <w:rFonts w:hint="eastAsia"/>
        </w:rPr>
        <w:t>の努力と、彼が所属する</w:t>
      </w:r>
      <w:r>
        <w:rPr>
          <w:rFonts w:hint="eastAsia"/>
        </w:rPr>
        <w:t>(</w:t>
      </w:r>
      <w:r>
        <w:t>Dayton, Ohio</w:t>
      </w:r>
      <w:r>
        <w:rPr>
          <w:rFonts w:hint="eastAsia"/>
        </w:rPr>
        <w:t>を根拠地とする</w:t>
      </w:r>
      <w:r>
        <w:rPr>
          <w:rFonts w:hint="eastAsia"/>
        </w:rPr>
        <w:t>)</w:t>
      </w:r>
      <w:r>
        <w:t xml:space="preserve"> Research Computer Services, Inc.</w:t>
      </w:r>
      <w:r>
        <w:rPr>
          <w:rFonts w:hint="eastAsia"/>
        </w:rPr>
        <w:t>の</w:t>
      </w:r>
      <w:r>
        <w:rPr>
          <w:rFonts w:hint="eastAsia"/>
        </w:rPr>
        <w:t>OLE POS</w:t>
      </w:r>
      <w:r>
        <w:rPr>
          <w:rFonts w:hint="eastAsia"/>
        </w:rPr>
        <w:t>協議会への貢献により、</w:t>
      </w:r>
      <w:r>
        <w:rPr>
          <w:rFonts w:hint="eastAsia"/>
        </w:rPr>
        <w:t>OPOS</w:t>
      </w:r>
      <w:r>
        <w:rPr>
          <w:rFonts w:hint="eastAsia"/>
        </w:rPr>
        <w:t>コントロールオブジェクトの完全実装版が一般向けに開発されました。これらは、</w:t>
      </w:r>
      <w:r>
        <w:t>”</w:t>
      </w:r>
      <w:r>
        <w:rPr>
          <w:rFonts w:hint="eastAsia"/>
        </w:rPr>
        <w:t>コモンコントロールオブジェクト</w:t>
      </w:r>
      <w:r>
        <w:t>”</w:t>
      </w:r>
      <w:r>
        <w:rPr>
          <w:rFonts w:hint="eastAsia"/>
        </w:rPr>
        <w:t>と呼ばれています。</w:t>
      </w:r>
    </w:p>
    <w:p w14:paraId="5815FFA8" w14:textId="77777777" w:rsidR="00000000" w:rsidRDefault="00000000">
      <w:pPr>
        <w:pStyle w:val="API"/>
        <w:tabs>
          <w:tab w:val="left" w:pos="2880"/>
        </w:tabs>
      </w:pPr>
      <w:r>
        <w:rPr>
          <w:rFonts w:hint="eastAsia"/>
        </w:rPr>
        <w:t>これらのコントロールオブジェクトはレファレンス的な実装として配布され、アプリケーションが直接使用しても正確かつ適切に動作すると考えられますが、全ベンダのサービスオブジェクトでの正確な動作を保証するものではありません。</w:t>
      </w:r>
    </w:p>
    <w:p w14:paraId="5EFDB389" w14:textId="77777777" w:rsidR="00000000" w:rsidRDefault="00000000">
      <w:pPr>
        <w:pStyle w:val="Heading2"/>
        <w:rPr>
          <w:rFonts w:eastAsia="MS PGothic" w:hint="eastAsia"/>
        </w:rPr>
      </w:pPr>
      <w:bookmarkStart w:id="318" w:name="_Toc27812595"/>
      <w:bookmarkStart w:id="319" w:name="_Toc27813046"/>
      <w:r>
        <w:rPr>
          <w:rFonts w:eastAsia="MS PGothic" w:hint="eastAsia"/>
        </w:rPr>
        <w:t>特徴</w:t>
      </w:r>
      <w:bookmarkEnd w:id="318"/>
      <w:bookmarkEnd w:id="319"/>
    </w:p>
    <w:p w14:paraId="45DD7EA3" w14:textId="77777777" w:rsidR="00000000" w:rsidRDefault="00000000">
      <w:pPr>
        <w:pStyle w:val="APIBullet"/>
        <w:numPr>
          <w:ilvl w:val="0"/>
          <w:numId w:val="16"/>
        </w:numPr>
      </w:pPr>
      <w:r>
        <w:rPr>
          <w:rFonts w:hint="eastAsia"/>
        </w:rPr>
        <w:t>全ての</w:t>
      </w:r>
      <w:r>
        <w:t>OPOS</w:t>
      </w:r>
      <w:r>
        <w:rPr>
          <w:rFonts w:hint="eastAsia"/>
        </w:rPr>
        <w:t>コントロールがサポートされています。</w:t>
      </w:r>
    </w:p>
    <w:p w14:paraId="5D501452" w14:textId="77777777" w:rsidR="00000000" w:rsidRDefault="00000000">
      <w:pPr>
        <w:pStyle w:val="APIBullet"/>
        <w:numPr>
          <w:ilvl w:val="0"/>
          <w:numId w:val="16"/>
        </w:numPr>
      </w:pPr>
      <w:r>
        <w:t>ATL</w:t>
      </w:r>
      <w:r>
        <w:rPr>
          <w:rFonts w:hint="eastAsia"/>
        </w:rPr>
        <w:t>ベースであり、デュアルインタフェースを使用しています。このため、アプリケーションは（</w:t>
      </w:r>
      <w:r>
        <w:t>IOPOSCashDrawer</w:t>
      </w:r>
      <w:r>
        <w:rPr>
          <w:rFonts w:hint="eastAsia"/>
        </w:rPr>
        <w:t>フォーム等の）</w:t>
      </w:r>
      <w:r>
        <w:t>I</w:t>
      </w:r>
      <w:r>
        <w:rPr>
          <w:rFonts w:hint="eastAsia"/>
        </w:rPr>
        <w:t>D</w:t>
      </w:r>
      <w:r>
        <w:t>ispatch</w:t>
      </w:r>
      <w:r>
        <w:rPr>
          <w:rFonts w:hint="eastAsia"/>
        </w:rPr>
        <w:t>もしくは</w:t>
      </w:r>
      <w:r>
        <w:t>COM</w:t>
      </w:r>
      <w:r>
        <w:rPr>
          <w:rFonts w:hint="eastAsia"/>
        </w:rPr>
        <w:t>インタフェースでアクセスできます。</w:t>
      </w:r>
    </w:p>
    <w:p w14:paraId="64287736" w14:textId="77777777" w:rsidR="00000000" w:rsidRDefault="00000000">
      <w:pPr>
        <w:pStyle w:val="APIBullet"/>
        <w:numPr>
          <w:ilvl w:val="0"/>
          <w:numId w:val="16"/>
        </w:numPr>
      </w:pPr>
      <w:r>
        <w:t>Microsoft Visual C++</w:t>
      </w:r>
      <w:r>
        <w:rPr>
          <w:rFonts w:hint="eastAsia"/>
        </w:rPr>
        <w:t>（現在は</w:t>
      </w:r>
      <w:r>
        <w:t>Version 6.0</w:t>
      </w:r>
      <w:r>
        <w:rPr>
          <w:rFonts w:hint="eastAsia"/>
        </w:rPr>
        <w:t>、</w:t>
      </w:r>
      <w:r>
        <w:t>Service Pack 4</w:t>
      </w:r>
      <w:r>
        <w:rPr>
          <w:rFonts w:hint="eastAsia"/>
        </w:rPr>
        <w:t>）を使用して作成されています。</w:t>
      </w:r>
    </w:p>
    <w:p w14:paraId="7F724242" w14:textId="77777777" w:rsidR="00000000" w:rsidRDefault="00000000">
      <w:pPr>
        <w:pStyle w:val="APIBullet"/>
        <w:numPr>
          <w:ilvl w:val="0"/>
          <w:numId w:val="16"/>
        </w:numPr>
      </w:pPr>
      <w:r>
        <w:rPr>
          <w:rFonts w:hint="eastAsia"/>
        </w:rPr>
        <w:t>サービスオブジェクトの全べてのリリースに対して互換性を持っています。旧</w:t>
      </w:r>
      <w:r>
        <w:rPr>
          <w:rFonts w:hint="eastAsia"/>
        </w:rPr>
        <w:t>SO</w:t>
      </w:r>
      <w:r>
        <w:rPr>
          <w:rFonts w:hint="eastAsia"/>
        </w:rPr>
        <w:t>に対するチェックを行い、未サポートのプロパティ、メソッドにアクセスすると適切なエラーを返します。</w:t>
      </w:r>
    </w:p>
    <w:p w14:paraId="5D64D08A" w14:textId="77777777" w:rsidR="00000000" w:rsidRDefault="00000000">
      <w:pPr>
        <w:pStyle w:val="APIBullet"/>
        <w:numPr>
          <w:ilvl w:val="0"/>
          <w:numId w:val="16"/>
        </w:numPr>
      </w:pPr>
      <w:r>
        <w:rPr>
          <w:rFonts w:hint="eastAsia"/>
        </w:rPr>
        <w:t>幾つかの大手ベンダのサービスオブジェクトでテストされました。</w:t>
      </w:r>
    </w:p>
    <w:p w14:paraId="7FA133FE" w14:textId="77777777" w:rsidR="00000000" w:rsidRDefault="00000000">
      <w:pPr>
        <w:pStyle w:val="APIBullet"/>
        <w:numPr>
          <w:ilvl w:val="0"/>
          <w:numId w:val="16"/>
        </w:numPr>
      </w:pPr>
      <w:r>
        <w:rPr>
          <w:rFonts w:hint="eastAsia"/>
        </w:rPr>
        <w:t>コントロール上のスレッドからイベントを行儀良く通知するサービスオブジェクト以外に、コントロール外のスレッドからイベントを通知するサービスオブジェクトに対しても、イベント通知処理をサポートします。</w:t>
      </w:r>
    </w:p>
    <w:p w14:paraId="66548CC2" w14:textId="77777777" w:rsidR="00000000" w:rsidRDefault="00000000">
      <w:pPr>
        <w:pStyle w:val="APIBullet"/>
        <w:numPr>
          <w:ilvl w:val="0"/>
          <w:numId w:val="16"/>
        </w:numPr>
      </w:pPr>
      <w:r>
        <w:rPr>
          <w:rFonts w:hint="eastAsia"/>
        </w:rPr>
        <w:t>DLL</w:t>
      </w:r>
      <w:r>
        <w:rPr>
          <w:rFonts w:hint="eastAsia"/>
        </w:rPr>
        <w:t>依存性が無く、標準の</w:t>
      </w:r>
      <w:r>
        <w:rPr>
          <w:rFonts w:hint="eastAsia"/>
        </w:rPr>
        <w:t>OS DLL</w:t>
      </w:r>
      <w:r>
        <w:rPr>
          <w:rFonts w:hint="eastAsia"/>
        </w:rPr>
        <w:t>のみを使用しています。特に、</w:t>
      </w:r>
      <w:r>
        <w:rPr>
          <w:rFonts w:hint="eastAsia"/>
        </w:rPr>
        <w:t>MFC</w:t>
      </w:r>
      <w:r>
        <w:rPr>
          <w:rFonts w:hint="eastAsia"/>
        </w:rPr>
        <w:t>もしくは</w:t>
      </w:r>
      <w:r>
        <w:rPr>
          <w:rFonts w:hint="eastAsia"/>
        </w:rPr>
        <w:t>ATL</w:t>
      </w:r>
      <w:r>
        <w:rPr>
          <w:rFonts w:hint="eastAsia"/>
        </w:rPr>
        <w:t>の</w:t>
      </w:r>
      <w:r>
        <w:rPr>
          <w:rFonts w:hint="eastAsia"/>
        </w:rPr>
        <w:t>DLL</w:t>
      </w:r>
      <w:r>
        <w:rPr>
          <w:rFonts w:hint="eastAsia"/>
        </w:rPr>
        <w:t>は使用していません。</w:t>
      </w:r>
    </w:p>
    <w:p w14:paraId="54A8E77C" w14:textId="77777777" w:rsidR="00000000" w:rsidRDefault="00000000">
      <w:pPr>
        <w:pStyle w:val="APIBullet"/>
        <w:numPr>
          <w:ilvl w:val="0"/>
          <w:numId w:val="16"/>
        </w:numPr>
      </w:pPr>
      <w:r>
        <w:t>MBCS</w:t>
      </w:r>
      <w:r>
        <w:rPr>
          <w:rFonts w:hint="eastAsia"/>
        </w:rPr>
        <w:t>と</w:t>
      </w:r>
      <w:r>
        <w:t>Unicode</w:t>
      </w:r>
      <w:r>
        <w:rPr>
          <w:rFonts w:hint="eastAsia"/>
        </w:rPr>
        <w:t>の両版でビルドされ、一定のテストが行われました。現在、</w:t>
      </w:r>
      <w:r>
        <w:rPr>
          <w:rFonts w:hint="eastAsia"/>
        </w:rPr>
        <w:t>MBCS</w:t>
      </w:r>
      <w:r>
        <w:rPr>
          <w:rFonts w:hint="eastAsia"/>
        </w:rPr>
        <w:t>版のみを公開しています。</w:t>
      </w:r>
    </w:p>
    <w:p w14:paraId="6EC5674C" w14:textId="77777777" w:rsidR="00000000" w:rsidRDefault="00000000">
      <w:pPr>
        <w:pStyle w:val="APIBullet"/>
        <w:numPr>
          <w:ilvl w:val="0"/>
          <w:numId w:val="16"/>
        </w:numPr>
      </w:pPr>
      <w:r>
        <w:rPr>
          <w:rFonts w:hint="eastAsia"/>
        </w:rPr>
        <w:t>全てのコントロールオブジェクトのソースコードが入手可能です。</w:t>
      </w:r>
    </w:p>
    <w:p w14:paraId="2618B3FD" w14:textId="77777777" w:rsidR="00000000" w:rsidRDefault="00000000">
      <w:pPr>
        <w:pStyle w:val="APIBullet"/>
        <w:numPr>
          <w:ilvl w:val="0"/>
          <w:numId w:val="16"/>
        </w:numPr>
      </w:pPr>
      <w:r>
        <w:rPr>
          <w:rFonts w:hint="eastAsia"/>
        </w:rPr>
        <w:lastRenderedPageBreak/>
        <w:t>将来の追加に際し、新規コントロールオブジェクトの追加と従来版のアップデードが容易に行えます。カスタマイズする開発者は、各コントロールのデータファイルを読み込んでビルドします。プロパティやメソッドの追加手順は、</w:t>
      </w:r>
      <w:r>
        <w:rPr>
          <w:rFonts w:hint="eastAsia"/>
        </w:rPr>
        <w:t xml:space="preserve">(a) </w:t>
      </w:r>
      <w:r>
        <w:rPr>
          <w:rFonts w:hint="eastAsia"/>
        </w:rPr>
        <w:t>データファイルを更新します、</w:t>
      </w:r>
      <w:r>
        <w:rPr>
          <w:rFonts w:hint="eastAsia"/>
        </w:rPr>
        <w:t xml:space="preserve">(b) </w:t>
      </w:r>
      <w:r>
        <w:rPr>
          <w:rFonts w:hint="eastAsia"/>
        </w:rPr>
        <w:t>ジェネレーションを行います、</w:t>
      </w:r>
      <w:r>
        <w:rPr>
          <w:rFonts w:hint="eastAsia"/>
        </w:rPr>
        <w:t xml:space="preserve">(c) </w:t>
      </w:r>
      <w:r>
        <w:rPr>
          <w:rFonts w:hint="eastAsia"/>
        </w:rPr>
        <w:t>そのプロジェクトをビルドします。</w:t>
      </w:r>
    </w:p>
    <w:p w14:paraId="1CBDC19C" w14:textId="77777777" w:rsidR="00000000" w:rsidRDefault="00000000">
      <w:pPr>
        <w:pStyle w:val="Heading2"/>
        <w:rPr>
          <w:rFonts w:eastAsia="MS PGothic"/>
        </w:rPr>
      </w:pPr>
      <w:bookmarkStart w:id="320" w:name="_Toc488733531"/>
      <w:bookmarkStart w:id="321" w:name="_Toc27812596"/>
      <w:bookmarkStart w:id="322" w:name="_Toc27813047"/>
      <w:r>
        <w:rPr>
          <w:rFonts w:eastAsia="MS PGothic" w:hint="eastAsia"/>
        </w:rPr>
        <w:t>入手方法と将来</w:t>
      </w:r>
      <w:bookmarkEnd w:id="320"/>
      <w:bookmarkEnd w:id="321"/>
      <w:bookmarkEnd w:id="322"/>
    </w:p>
    <w:p w14:paraId="36B94933" w14:textId="77777777" w:rsidR="00000000" w:rsidRDefault="00000000">
      <w:pPr>
        <w:pStyle w:val="API"/>
        <w:tabs>
          <w:tab w:val="left" w:pos="2880"/>
        </w:tabs>
        <w:rPr>
          <w:rFonts w:hint="eastAsia"/>
        </w:rPr>
      </w:pPr>
      <w:r>
        <w:t>Curtiss</w:t>
      </w:r>
      <w:r>
        <w:rPr>
          <w:rFonts w:hint="eastAsia"/>
        </w:rPr>
        <w:t>はコントロールオブジェクトの保守を意図しており、</w:t>
      </w:r>
      <w:r>
        <w:rPr>
          <w:rFonts w:hint="eastAsia"/>
        </w:rPr>
        <w:t>OPOS</w:t>
      </w:r>
      <w:r>
        <w:rPr>
          <w:rFonts w:hint="eastAsia"/>
        </w:rPr>
        <w:t>に所属している間は、必要に応じて新規リリースを含む修正を</w:t>
      </w:r>
      <w:r>
        <w:t xml:space="preserve">http://www.monroecs.com </w:t>
      </w:r>
      <w:r>
        <w:rPr>
          <w:rFonts w:hint="eastAsia"/>
        </w:rPr>
        <w:t>サイトで公開します。彼がこの作業を実行できなくなった際は、</w:t>
      </w:r>
      <w:r>
        <w:rPr>
          <w:rFonts w:hint="eastAsia"/>
        </w:rPr>
        <w:t>OLE POS</w:t>
      </w:r>
      <w:r>
        <w:rPr>
          <w:rFonts w:hint="eastAsia"/>
        </w:rPr>
        <w:t>協議会が引き継ぐことを承認しています。</w:t>
      </w:r>
    </w:p>
    <w:p w14:paraId="7D3A06F6" w14:textId="77777777" w:rsidR="00000000" w:rsidRDefault="00000000">
      <w:pPr>
        <w:pStyle w:val="API"/>
        <w:tabs>
          <w:tab w:val="left" w:pos="2880"/>
        </w:tabs>
      </w:pPr>
      <w:r>
        <w:rPr>
          <w:rFonts w:hint="eastAsia"/>
        </w:rPr>
        <w:t>新規デバイスのコントロールオブジェクトを提供するため、新規デバイス章の作成者に対し、ジェネレータへのキーアトリビュートを定義する</w:t>
      </w:r>
      <w:r>
        <w:rPr>
          <w:rFonts w:hint="eastAsia"/>
        </w:rPr>
        <w:t>2</w:t>
      </w:r>
      <w:r>
        <w:rPr>
          <w:rFonts w:hint="eastAsia"/>
        </w:rPr>
        <w:t>ページ程度のデータファイルの準備が要求されます。</w:t>
      </w:r>
    </w:p>
    <w:p w14:paraId="3629F89D" w14:textId="77777777" w:rsidR="00000000" w:rsidRDefault="00000000">
      <w:pPr>
        <w:sectPr w:rsidR="00000000">
          <w:headerReference w:type="even" r:id="rId18"/>
          <w:headerReference w:type="default" r:id="rId19"/>
          <w:headerReference w:type="first" r:id="rId20"/>
          <w:type w:val="oddPage"/>
          <w:pgSz w:w="11907" w:h="16840"/>
          <w:pgMar w:top="-2535" w:right="1525" w:bottom="-2217" w:left="3180" w:header="1985" w:footer="357" w:gutter="420"/>
          <w:cols w:space="425"/>
          <w:titlePg/>
        </w:sectPr>
      </w:pPr>
    </w:p>
    <w:p w14:paraId="03337296" w14:textId="77777777" w:rsidR="00000000" w:rsidRDefault="00000000">
      <w:pPr>
        <w:pStyle w:val="Heading1"/>
        <w:spacing w:line="480" w:lineRule="exact"/>
        <w:ind w:left="-1797"/>
      </w:pPr>
      <w:bookmarkStart w:id="323" w:name="_Toc27812597"/>
      <w:bookmarkStart w:id="324" w:name="_Toc27813048"/>
      <w:r>
        <w:rPr>
          <w:rFonts w:ascii="MS PMincho" w:eastAsia="MS PMincho" w:hint="eastAsia"/>
          <w:b w:val="0"/>
          <w:sz w:val="32"/>
        </w:rPr>
        <w:lastRenderedPageBreak/>
        <w:t>付録B</w:t>
      </w:r>
      <w:r>
        <w:rPr>
          <w:b w:val="0"/>
          <w:sz w:val="32"/>
        </w:rPr>
        <w:br/>
      </w:r>
      <w:bookmarkStart w:id="325" w:name="_Toc347312039"/>
      <w:bookmarkStart w:id="326" w:name="_Toc347571360"/>
      <w:bookmarkStart w:id="327" w:name="_Toc349675046"/>
      <w:bookmarkStart w:id="328" w:name="_Toc349691288"/>
      <w:bookmarkStart w:id="329" w:name="_Toc349711387"/>
      <w:bookmarkStart w:id="330" w:name="_Toc349711523"/>
      <w:bookmarkStart w:id="331" w:name="_Toc350590011"/>
      <w:bookmarkStart w:id="332" w:name="_Toc351516074"/>
      <w:bookmarkStart w:id="333" w:name="_Toc351517210"/>
      <w:bookmarkStart w:id="334" w:name="_Toc351518491"/>
      <w:bookmarkStart w:id="335" w:name="_Toc351795926"/>
      <w:bookmarkStart w:id="336" w:name="_Toc351796480"/>
      <w:bookmarkStart w:id="337" w:name="_Toc351797253"/>
      <w:bookmarkStart w:id="338" w:name="_Toc351797662"/>
      <w:bookmarkStart w:id="339" w:name="_Toc351798617"/>
      <w:bookmarkStart w:id="340" w:name="_Toc351799039"/>
      <w:bookmarkStart w:id="341" w:name="_Toc352042819"/>
      <w:bookmarkStart w:id="342" w:name="_Toc352062903"/>
      <w:bookmarkStart w:id="343" w:name="_Toc352066151"/>
      <w:bookmarkStart w:id="344" w:name="_Toc352066615"/>
      <w:bookmarkStart w:id="345" w:name="_Toc354395771"/>
      <w:bookmarkStart w:id="346" w:name="_Toc354561879"/>
      <w:bookmarkStart w:id="347" w:name="_Ref358523414"/>
      <w:bookmarkStart w:id="348" w:name="_Ref358523441"/>
      <w:bookmarkStart w:id="349" w:name="_Ref358523487"/>
      <w:bookmarkStart w:id="350" w:name="_Toc364756855"/>
      <w:bookmarkStart w:id="351" w:name="_Toc389470778"/>
      <w:bookmarkStart w:id="352" w:name="_Toc414678031"/>
      <w:r>
        <w:rPr>
          <w:sz w:val="48"/>
        </w:rPr>
        <w:t>OPOS</w:t>
      </w:r>
      <w:r>
        <w:rPr>
          <w:rFonts w:eastAsia="MS PGothic" w:hint="eastAsia"/>
          <w:sz w:val="48"/>
        </w:rPr>
        <w:t>で定義する内部ヘッダーファイル</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67BF85E8" w14:textId="77777777" w:rsidR="00000000" w:rsidRDefault="00000000"/>
    <w:p w14:paraId="398115F0" w14:textId="77777777" w:rsidR="00000000" w:rsidRDefault="00000000"/>
    <w:p w14:paraId="28335DF3" w14:textId="77777777" w:rsidR="00000000" w:rsidRDefault="00000000">
      <w:pPr>
        <w:pStyle w:val="API"/>
      </w:pPr>
      <w:bookmarkStart w:id="353" w:name="_Toc340949084"/>
      <w:bookmarkStart w:id="354" w:name="_Toc340950864"/>
      <w:bookmarkStart w:id="355" w:name="_Toc340956581"/>
      <w:bookmarkStart w:id="356" w:name="_Toc340956728"/>
      <w:r>
        <w:rPr>
          <w:rFonts w:hint="eastAsia"/>
        </w:rPr>
        <w:t>デバイスクラス名とヘッダーファイル名の対応は次のとおりです</w:t>
      </w:r>
      <w:r>
        <w:t>:</w:t>
      </w:r>
    </w:p>
    <w:p w14:paraId="55A7EAE0" w14:textId="77777777" w:rsidR="00000000" w:rsidRDefault="00000000">
      <w:pPr>
        <w:pStyle w:val="API"/>
        <w:tabs>
          <w:tab w:val="left" w:pos="2880"/>
        </w:tabs>
        <w:rPr>
          <w:rFonts w:hint="eastAsia"/>
        </w:rPr>
      </w:pPr>
      <w:r>
        <w:t>– OPOS</w:t>
      </w:r>
      <w:r>
        <w:rPr>
          <w:rFonts w:hint="eastAsia"/>
        </w:rPr>
        <w:t>基本</w:t>
      </w:r>
      <w:r>
        <w:t xml:space="preserve"> –</w:t>
      </w:r>
      <w:r>
        <w:tab/>
        <w:t>Opos.hi</w:t>
      </w:r>
      <w:r>
        <w:br/>
        <w:t>Cash Drawer</w:t>
      </w:r>
      <w:r>
        <w:tab/>
        <w:t>OposCash.hi</w:t>
      </w:r>
      <w:r>
        <w:br/>
        <w:t>Hard Totals</w:t>
      </w:r>
      <w:r>
        <w:tab/>
        <w:t>OposTot.hi</w:t>
      </w:r>
      <w:r>
        <w:br/>
        <w:t>Keylock</w:t>
      </w:r>
      <w:r>
        <w:tab/>
        <w:t>OposLock.hi</w:t>
      </w:r>
      <w:r>
        <w:br/>
        <w:t>Line Display</w:t>
      </w:r>
      <w:r>
        <w:tab/>
        <w:t>OposDisp.hi</w:t>
      </w:r>
      <w:r>
        <w:br/>
        <w:t>MSR</w:t>
      </w:r>
      <w:r>
        <w:tab/>
        <w:t>OposMsr.hi</w:t>
      </w:r>
      <w:r>
        <w:br/>
        <w:t>POS Keyboard</w:t>
      </w:r>
      <w:r>
        <w:tab/>
        <w:t>OposKbd.hi</w:t>
      </w:r>
      <w:r>
        <w:br/>
        <w:t>POS Printer</w:t>
      </w:r>
      <w:r>
        <w:tab/>
        <w:t>OposPtr.hi</w:t>
      </w:r>
      <w:r>
        <w:br/>
        <w:t>Scanner</w:t>
      </w:r>
      <w:r>
        <w:tab/>
        <w:t>OposScan.hi</w:t>
      </w:r>
      <w:r>
        <w:br/>
        <w:t>Coin Dispenser</w:t>
      </w:r>
      <w:r>
        <w:tab/>
        <w:t>OposCoin.hi</w:t>
      </w:r>
      <w:r>
        <w:br/>
        <w:t>MICR</w:t>
      </w:r>
      <w:r>
        <w:tab/>
        <w:t>OposMicr.hi</w:t>
      </w:r>
    </w:p>
    <w:p w14:paraId="25EA64AD" w14:textId="77777777" w:rsidR="00000000" w:rsidRDefault="00000000">
      <w:pPr>
        <w:pStyle w:val="API"/>
        <w:tabs>
          <w:tab w:val="left" w:pos="2880"/>
        </w:tabs>
        <w:rPr>
          <w:rFonts w:hint="eastAsia"/>
        </w:rPr>
      </w:pPr>
      <w:r>
        <w:t>Scale</w:t>
      </w:r>
      <w:r>
        <w:tab/>
        <w:t>OposScal.hi</w:t>
      </w:r>
      <w:r>
        <w:br/>
        <w:t>Signature Capture</w:t>
      </w:r>
      <w:r>
        <w:tab/>
        <w:t>OposSig.hi</w:t>
      </w:r>
      <w:r>
        <w:br/>
        <w:t>Cash Changer</w:t>
      </w:r>
      <w:r>
        <w:tab/>
        <w:t>OposChan.hi</w:t>
      </w:r>
      <w:r>
        <w:br/>
        <w:t>Tone Indicator</w:t>
      </w:r>
      <w:r>
        <w:tab/>
        <w:t>OposTone.hi</w:t>
      </w:r>
      <w:r>
        <w:br/>
        <w:t>Fiscal Printer</w:t>
      </w:r>
      <w:r>
        <w:tab/>
        <w:t>OposFptr.hi</w:t>
      </w:r>
      <w:r>
        <w:br/>
        <w:t>PIN Pad</w:t>
      </w:r>
      <w:r>
        <w:tab/>
        <w:t>OposPpad.hi</w:t>
      </w:r>
      <w:r>
        <w:br/>
        <w:t>Remote Order Display</w:t>
      </w:r>
      <w:r>
        <w:tab/>
        <w:t>OposRod.hi</w:t>
      </w:r>
      <w:r>
        <w:br/>
        <w:t>Bump Bar</w:t>
      </w:r>
      <w:r>
        <w:tab/>
        <w:t>OposBb.hi</w:t>
      </w:r>
      <w:r>
        <w:br/>
        <w:t>CAT</w:t>
      </w:r>
      <w:r>
        <w:tab/>
        <w:t>OposCat.hi</w:t>
      </w:r>
      <w:r>
        <w:br/>
        <w:t>Point Card Reader Writer</w:t>
      </w:r>
      <w:r>
        <w:tab/>
        <w:t>OposPcrw.hi</w:t>
      </w:r>
      <w:r>
        <w:br/>
      </w:r>
      <w:r>
        <w:rPr>
          <w:rFonts w:hint="eastAsia"/>
        </w:rPr>
        <w:t>POS Power</w:t>
      </w:r>
      <w:r>
        <w:tab/>
        <w:t>OposPwr.hi</w:t>
      </w:r>
      <w:r>
        <w:br/>
      </w:r>
      <w:r>
        <w:rPr>
          <w:rFonts w:hint="eastAsia"/>
        </w:rPr>
        <w:t>Check Scanner</w:t>
      </w:r>
      <w:r>
        <w:tab/>
        <w:t>OposChk.hi</w:t>
      </w:r>
      <w:r>
        <w:br/>
      </w:r>
      <w:r>
        <w:rPr>
          <w:rFonts w:hint="eastAsia"/>
        </w:rPr>
        <w:t>Motin Sensor</w:t>
      </w:r>
      <w:r>
        <w:tab/>
        <w:t>Opos</w:t>
      </w:r>
      <w:r>
        <w:rPr>
          <w:rFonts w:hint="eastAsia"/>
        </w:rPr>
        <w:t>Mot</w:t>
      </w:r>
      <w:r>
        <w:t>.hi</w:t>
      </w:r>
    </w:p>
    <w:p w14:paraId="2C24F766" w14:textId="77777777" w:rsidR="00000000" w:rsidRDefault="00000000">
      <w:pPr>
        <w:pStyle w:val="API"/>
        <w:numPr>
          <w:ilvl w:val="12"/>
          <w:numId w:val="0"/>
        </w:numPr>
        <w:tabs>
          <w:tab w:val="left" w:pos="2880"/>
        </w:tabs>
        <w:ind w:left="-1440"/>
        <w:rPr>
          <w:rFonts w:hint="eastAsia"/>
        </w:rPr>
      </w:pPr>
      <w:r>
        <w:rPr>
          <w:rFonts w:hint="eastAsia"/>
        </w:rPr>
        <w:t>最新のヘッダーファイルは以下のウェブサイトからダウンロードできます。</w:t>
      </w:r>
    </w:p>
    <w:p w14:paraId="2133C086" w14:textId="77777777" w:rsidR="00000000" w:rsidRDefault="00000000">
      <w:pPr>
        <w:pStyle w:val="API"/>
        <w:numPr>
          <w:ilvl w:val="12"/>
          <w:numId w:val="0"/>
        </w:numPr>
        <w:tabs>
          <w:tab w:val="left" w:pos="2880"/>
        </w:tabs>
        <w:ind w:left="-1440"/>
        <w:rPr>
          <w:rFonts w:hint="eastAsia"/>
        </w:rPr>
      </w:pPr>
      <w:r>
        <w:rPr>
          <w:rFonts w:hint="eastAsia"/>
        </w:rPr>
        <w:t xml:space="preserve">http://www.nrf-arts.org </w:t>
      </w:r>
      <w:r>
        <w:rPr>
          <w:rFonts w:hint="eastAsia"/>
        </w:rPr>
        <w:t>の</w:t>
      </w:r>
      <w:r>
        <w:rPr>
          <w:rFonts w:hint="eastAsia"/>
        </w:rPr>
        <w:t>OPOS</w:t>
      </w:r>
      <w:r>
        <w:rPr>
          <w:rFonts w:hint="eastAsia"/>
        </w:rPr>
        <w:t>標準ファイルセクション</w:t>
      </w:r>
    </w:p>
    <w:p w14:paraId="596D9E8F" w14:textId="77777777" w:rsidR="00000000" w:rsidRDefault="00000000">
      <w:pPr>
        <w:pStyle w:val="Le"/>
        <w:jc w:val="left"/>
        <w:rPr>
          <w:rFonts w:hint="eastAsia"/>
        </w:rPr>
      </w:pPr>
    </w:p>
    <w:p w14:paraId="5D68B188" w14:textId="77777777" w:rsidR="00000000" w:rsidRDefault="00000000">
      <w:pPr>
        <w:pStyle w:val="Heading2"/>
      </w:pPr>
      <w:bookmarkStart w:id="357" w:name="_Toc340955729"/>
      <w:bookmarkStart w:id="358" w:name="_Toc343057564"/>
      <w:bookmarkStart w:id="359" w:name="_Toc347312040"/>
      <w:bookmarkStart w:id="360" w:name="_Toc347571361"/>
      <w:bookmarkStart w:id="361" w:name="_Toc349667085"/>
      <w:bookmarkStart w:id="362" w:name="_Toc349667952"/>
      <w:bookmarkStart w:id="363" w:name="_Toc349672901"/>
      <w:bookmarkStart w:id="364" w:name="_Toc349673192"/>
      <w:bookmarkStart w:id="365" w:name="_Toc349675047"/>
      <w:bookmarkStart w:id="366" w:name="_Toc349691186"/>
      <w:bookmarkStart w:id="367" w:name="_Toc349691289"/>
      <w:bookmarkStart w:id="368" w:name="_Toc349711388"/>
      <w:bookmarkStart w:id="369" w:name="_Toc349711524"/>
      <w:bookmarkStart w:id="370" w:name="_Toc350590012"/>
      <w:bookmarkStart w:id="371" w:name="_Toc351516075"/>
      <w:bookmarkStart w:id="372" w:name="_Toc351517211"/>
      <w:bookmarkStart w:id="373" w:name="_Toc351518492"/>
      <w:bookmarkStart w:id="374" w:name="_Toc351792695"/>
      <w:bookmarkStart w:id="375" w:name="_Toc351793649"/>
      <w:bookmarkStart w:id="376" w:name="_Toc351793884"/>
      <w:bookmarkStart w:id="377" w:name="_Toc351795927"/>
      <w:bookmarkStart w:id="378" w:name="_Toc351796481"/>
      <w:bookmarkStart w:id="379" w:name="_Toc351797254"/>
      <w:bookmarkStart w:id="380" w:name="_Toc351797663"/>
      <w:bookmarkStart w:id="381" w:name="_Toc351798618"/>
      <w:bookmarkStart w:id="382" w:name="_Toc351799040"/>
      <w:bookmarkStart w:id="383" w:name="_Toc352042820"/>
      <w:bookmarkStart w:id="384" w:name="_Toc352062904"/>
      <w:bookmarkStart w:id="385" w:name="_Toc352066152"/>
      <w:bookmarkStart w:id="386" w:name="_Toc352066616"/>
      <w:bookmarkStart w:id="387" w:name="_Toc354395772"/>
      <w:bookmarkStart w:id="388" w:name="_Toc354561880"/>
      <w:bookmarkStart w:id="389" w:name="_Toc364756856"/>
      <w:bookmarkStart w:id="390" w:name="_Toc389470779"/>
      <w:bookmarkStart w:id="391" w:name="_Toc414678032"/>
      <w:r>
        <w:br w:type="page"/>
      </w:r>
      <w:bookmarkStart w:id="392" w:name="_Ref468778381"/>
      <w:bookmarkStart w:id="393" w:name="_Toc469241849"/>
      <w:bookmarkStart w:id="394" w:name="_Toc27812598"/>
      <w:bookmarkStart w:id="395" w:name="_Toc27813049"/>
      <w:r>
        <w:lastRenderedPageBreak/>
        <w:t xml:space="preserve">Opos.hi :  </w:t>
      </w:r>
      <w:r>
        <w:rPr>
          <w:rFonts w:hint="eastAsia"/>
        </w:rPr>
        <w:t>OPOS</w:t>
      </w:r>
      <w:r>
        <w:rPr>
          <w:rFonts w:hint="eastAsia"/>
        </w:rPr>
        <w:t>基本内部ヘッダーファイル</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146FA997" w14:textId="77777777" w:rsidR="00000000" w:rsidRDefault="00000000">
      <w:pPr>
        <w:pStyle w:val="ListingKeep"/>
        <w:rPr>
          <w:rFonts w:cs="Courier New"/>
        </w:rPr>
      </w:pPr>
      <w:bookmarkStart w:id="396" w:name="_Toc340955730"/>
      <w:bookmarkStart w:id="397" w:name="_Toc343057565"/>
      <w:bookmarkStart w:id="398" w:name="_Toc347312041"/>
      <w:bookmarkStart w:id="399" w:name="_Toc347571362"/>
      <w:bookmarkStart w:id="400" w:name="_Toc349667086"/>
      <w:bookmarkStart w:id="401" w:name="_Toc349667953"/>
      <w:bookmarkStart w:id="402" w:name="_Toc349672902"/>
      <w:bookmarkStart w:id="403" w:name="_Toc349673193"/>
      <w:bookmarkStart w:id="404" w:name="_Toc349675048"/>
      <w:bookmarkStart w:id="405" w:name="_Toc349691187"/>
      <w:bookmarkStart w:id="406" w:name="_Toc349691290"/>
      <w:bookmarkStart w:id="407" w:name="_Toc349711389"/>
      <w:bookmarkStart w:id="408" w:name="_Toc349711525"/>
      <w:bookmarkStart w:id="409" w:name="_Toc350590013"/>
      <w:bookmarkStart w:id="410" w:name="_Toc351516076"/>
      <w:bookmarkStart w:id="411" w:name="_Toc351517212"/>
      <w:bookmarkStart w:id="412" w:name="_Toc351518493"/>
      <w:bookmarkStart w:id="413" w:name="_Toc351792696"/>
      <w:bookmarkStart w:id="414" w:name="_Toc351793650"/>
      <w:bookmarkStart w:id="415" w:name="_Toc351793885"/>
      <w:bookmarkStart w:id="416" w:name="_Toc351795928"/>
      <w:bookmarkStart w:id="417" w:name="_Toc351796482"/>
      <w:bookmarkStart w:id="418" w:name="_Toc351797255"/>
      <w:bookmarkStart w:id="419" w:name="_Toc351797664"/>
      <w:bookmarkStart w:id="420" w:name="_Toc351798619"/>
      <w:bookmarkStart w:id="421" w:name="_Toc351799041"/>
      <w:bookmarkStart w:id="422" w:name="_Toc352042821"/>
      <w:bookmarkStart w:id="423" w:name="_Toc352062905"/>
      <w:bookmarkStart w:id="424" w:name="_Toc352066153"/>
      <w:bookmarkStart w:id="425" w:name="_Toc352066617"/>
      <w:bookmarkStart w:id="426" w:name="_Toc354395773"/>
      <w:bookmarkStart w:id="427" w:name="_Toc354561881"/>
      <w:bookmarkStart w:id="428" w:name="_Toc364756857"/>
      <w:bookmarkStart w:id="429" w:name="_Toc389470780"/>
      <w:bookmarkStart w:id="430" w:name="_Toc414678033"/>
      <w:bookmarkStart w:id="431" w:name="_Toc340949085"/>
      <w:bookmarkStart w:id="432" w:name="_Toc340950865"/>
      <w:bookmarkStart w:id="433" w:name="_Toc340956582"/>
      <w:bookmarkStart w:id="434" w:name="_Toc340956729"/>
      <w:bookmarkEnd w:id="353"/>
      <w:bookmarkEnd w:id="354"/>
      <w:bookmarkEnd w:id="355"/>
      <w:bookmarkEnd w:id="356"/>
      <w:r>
        <w:rPr>
          <w:rFonts w:cs="Courier New"/>
        </w:rPr>
        <w:t>//////////////////////////////////////////////////////////////////////</w:t>
      </w:r>
    </w:p>
    <w:p w14:paraId="1AC9D103" w14:textId="77777777" w:rsidR="00000000" w:rsidRDefault="00000000">
      <w:pPr>
        <w:pStyle w:val="ListingKeep"/>
        <w:rPr>
          <w:rFonts w:cs="Courier New"/>
        </w:rPr>
      </w:pPr>
      <w:r>
        <w:rPr>
          <w:rFonts w:cs="Courier New"/>
        </w:rPr>
        <w:t>//</w:t>
      </w:r>
    </w:p>
    <w:p w14:paraId="4B641AAF" w14:textId="77777777" w:rsidR="00000000" w:rsidRDefault="00000000">
      <w:pPr>
        <w:pStyle w:val="ListingKeep"/>
        <w:rPr>
          <w:rFonts w:cs="Courier New"/>
        </w:rPr>
      </w:pPr>
      <w:r>
        <w:rPr>
          <w:rFonts w:cs="Courier New"/>
        </w:rPr>
        <w:t>// Opos.hi</w:t>
      </w:r>
    </w:p>
    <w:p w14:paraId="5A60870F" w14:textId="77777777" w:rsidR="00000000" w:rsidRDefault="00000000">
      <w:pPr>
        <w:pStyle w:val="ListingKeep"/>
        <w:rPr>
          <w:rFonts w:cs="Courier New"/>
        </w:rPr>
      </w:pPr>
      <w:r>
        <w:rPr>
          <w:rFonts w:cs="Courier New"/>
        </w:rPr>
        <w:t>//</w:t>
      </w:r>
    </w:p>
    <w:p w14:paraId="442A4256" w14:textId="77777777" w:rsidR="00000000" w:rsidRDefault="00000000">
      <w:pPr>
        <w:pStyle w:val="ListingKeep"/>
        <w:rPr>
          <w:rFonts w:cs="Courier New"/>
        </w:rPr>
      </w:pPr>
      <w:r>
        <w:rPr>
          <w:rFonts w:cs="Courier New"/>
        </w:rPr>
        <w:t>//   General header file for OPOS Control Objects and Service Objects.</w:t>
      </w:r>
    </w:p>
    <w:p w14:paraId="243FA8B2" w14:textId="77777777" w:rsidR="00000000" w:rsidRDefault="00000000">
      <w:pPr>
        <w:pStyle w:val="ListingKeep"/>
        <w:rPr>
          <w:rFonts w:cs="Courier New"/>
        </w:rPr>
      </w:pPr>
      <w:r>
        <w:rPr>
          <w:rFonts w:cs="Courier New"/>
        </w:rPr>
        <w:t>//</w:t>
      </w:r>
    </w:p>
    <w:p w14:paraId="39378B22" w14:textId="77777777" w:rsidR="00000000" w:rsidRDefault="00000000">
      <w:pPr>
        <w:pStyle w:val="ListingKeep"/>
        <w:rPr>
          <w:rFonts w:cs="Courier New"/>
        </w:rPr>
      </w:pPr>
      <w:r>
        <w:rPr>
          <w:rFonts w:cs="Courier New"/>
        </w:rPr>
        <w:t>// Modification history</w:t>
      </w:r>
    </w:p>
    <w:p w14:paraId="22E1625B" w14:textId="77777777" w:rsidR="00000000" w:rsidRDefault="00000000">
      <w:pPr>
        <w:pStyle w:val="ListingKeep"/>
        <w:rPr>
          <w:rFonts w:cs="Courier New"/>
        </w:rPr>
      </w:pPr>
      <w:r>
        <w:rPr>
          <w:rFonts w:cs="Courier New"/>
        </w:rPr>
        <w:t>// -------------------------------------------------------------------</w:t>
      </w:r>
    </w:p>
    <w:p w14:paraId="3B871014" w14:textId="77777777" w:rsidR="00000000" w:rsidRDefault="00000000">
      <w:pPr>
        <w:pStyle w:val="ListingKeep"/>
        <w:rPr>
          <w:rFonts w:cs="Courier New"/>
        </w:rPr>
      </w:pPr>
      <w:r>
        <w:rPr>
          <w:rFonts w:cs="Courier New"/>
        </w:rPr>
        <w:t>// 95-12-08 OPOS Release 1.0                                     CRM</w:t>
      </w:r>
    </w:p>
    <w:p w14:paraId="4780B2FF" w14:textId="77777777" w:rsidR="00000000" w:rsidRDefault="00000000">
      <w:pPr>
        <w:pStyle w:val="ListingKeep"/>
        <w:rPr>
          <w:rFonts w:cs="Courier New"/>
        </w:rPr>
      </w:pPr>
      <w:r>
        <w:rPr>
          <w:rFonts w:cs="Courier New"/>
        </w:rPr>
        <w:t>// 96-03-18 OPOS Release 1.01                                    CRM</w:t>
      </w:r>
    </w:p>
    <w:p w14:paraId="2F5FB169" w14:textId="77777777" w:rsidR="00000000" w:rsidRDefault="00000000">
      <w:pPr>
        <w:pStyle w:val="ListingKeep"/>
        <w:rPr>
          <w:rFonts w:cs="Courier New"/>
        </w:rPr>
      </w:pPr>
      <w:r>
        <w:rPr>
          <w:rFonts w:cs="Courier New"/>
        </w:rPr>
        <w:t>//   Remove HKEY_LOCAL_MACHINE from the root keys, so that they</w:t>
      </w:r>
    </w:p>
    <w:p w14:paraId="0525DBA5" w14:textId="77777777" w:rsidR="00000000" w:rsidRDefault="00000000">
      <w:pPr>
        <w:pStyle w:val="ListingKeep"/>
        <w:rPr>
          <w:rFonts w:cs="Courier New"/>
        </w:rPr>
      </w:pPr>
      <w:r>
        <w:rPr>
          <w:rFonts w:cs="Courier New"/>
        </w:rPr>
        <w:t>//     may be directly used by RegOpenKey.</w:t>
      </w:r>
    </w:p>
    <w:p w14:paraId="1867FBE5" w14:textId="77777777" w:rsidR="00000000" w:rsidRDefault="00000000">
      <w:pPr>
        <w:pStyle w:val="ListingKeep"/>
        <w:rPr>
          <w:rFonts w:cs="Courier New"/>
        </w:rPr>
      </w:pPr>
      <w:r>
        <w:rPr>
          <w:rFonts w:cs="Courier New"/>
        </w:rPr>
        <w:t>// 96-04-22 OPOS Release 1.1                                     CRM</w:t>
      </w:r>
    </w:p>
    <w:p w14:paraId="68374772" w14:textId="77777777" w:rsidR="00000000" w:rsidRDefault="00000000">
      <w:pPr>
        <w:pStyle w:val="ListingKeep"/>
        <w:rPr>
          <w:rFonts w:cs="Courier New"/>
        </w:rPr>
      </w:pPr>
      <w:r>
        <w:rPr>
          <w:rFonts w:cs="Courier New"/>
        </w:rPr>
        <w:t>//   Add POS Keyboard values.</w:t>
      </w:r>
    </w:p>
    <w:p w14:paraId="2BBCD6A7" w14:textId="77777777" w:rsidR="00000000" w:rsidRDefault="00000000">
      <w:pPr>
        <w:pStyle w:val="ListingKeep"/>
        <w:rPr>
          <w:rFonts w:cs="Courier New"/>
        </w:rPr>
      </w:pPr>
      <w:r>
        <w:rPr>
          <w:rFonts w:cs="Courier New"/>
        </w:rPr>
        <w:t>// 97-06-04 OPOS Release 1.2                                     CRM</w:t>
      </w:r>
    </w:p>
    <w:p w14:paraId="06839046" w14:textId="77777777" w:rsidR="00000000" w:rsidRDefault="00000000">
      <w:pPr>
        <w:pStyle w:val="ListingKeep"/>
        <w:rPr>
          <w:rFonts w:cs="Courier New"/>
        </w:rPr>
      </w:pPr>
      <w:r>
        <w:rPr>
          <w:rFonts w:cs="Courier New"/>
        </w:rPr>
        <w:t>//   Add Cash Changer and Tone Indicator.</w:t>
      </w:r>
    </w:p>
    <w:p w14:paraId="00428B79" w14:textId="77777777" w:rsidR="00000000" w:rsidRDefault="00000000">
      <w:pPr>
        <w:pStyle w:val="ListingKeep"/>
        <w:rPr>
          <w:rFonts w:cs="Courier New"/>
        </w:rPr>
      </w:pPr>
      <w:r>
        <w:rPr>
          <w:rFonts w:cs="Courier New"/>
        </w:rPr>
        <w:t>//   Add the following properties:</w:t>
      </w:r>
    </w:p>
    <w:p w14:paraId="13ED63B9" w14:textId="77777777" w:rsidR="00000000" w:rsidRDefault="00000000">
      <w:pPr>
        <w:pStyle w:val="ListingKeep"/>
        <w:rPr>
          <w:rFonts w:cs="Courier New"/>
        </w:rPr>
      </w:pPr>
      <w:r>
        <w:rPr>
          <w:rFonts w:cs="Courier New"/>
        </w:rPr>
        <w:t>//     AutoDisable, BinaryConversion, DataCount</w:t>
      </w:r>
    </w:p>
    <w:p w14:paraId="15175D9E" w14:textId="77777777" w:rsidR="00000000" w:rsidRDefault="00000000">
      <w:pPr>
        <w:pStyle w:val="ListingKeep"/>
        <w:rPr>
          <w:rFonts w:cs="Courier New"/>
        </w:rPr>
      </w:pPr>
      <w:r>
        <w:rPr>
          <w:rFonts w:cs="Courier New"/>
        </w:rPr>
        <w:t>// 98-03-06 OPOS Release 1.3                                     CRM</w:t>
      </w:r>
    </w:p>
    <w:p w14:paraId="3C6F3B17" w14:textId="77777777" w:rsidR="00000000" w:rsidRDefault="00000000">
      <w:pPr>
        <w:pStyle w:val="ListingKeep"/>
        <w:rPr>
          <w:rFonts w:cs="Courier New"/>
        </w:rPr>
      </w:pPr>
      <w:r>
        <w:rPr>
          <w:rFonts w:cs="Courier New"/>
        </w:rPr>
        <w:t>//   Add Bump Bar, Fiscal Printer, PIN Pad, Remote Order Display.</w:t>
      </w:r>
    </w:p>
    <w:p w14:paraId="123AB256" w14:textId="77777777" w:rsidR="00000000" w:rsidRDefault="00000000">
      <w:pPr>
        <w:pStyle w:val="ListingKeep"/>
        <w:rPr>
          <w:rFonts w:cs="Courier New"/>
        </w:rPr>
      </w:pPr>
      <w:r>
        <w:rPr>
          <w:rFonts w:cs="Courier New"/>
        </w:rPr>
        <w:t>//   Add the following properties:</w:t>
      </w:r>
    </w:p>
    <w:p w14:paraId="70D85625" w14:textId="77777777" w:rsidR="00000000" w:rsidRDefault="00000000">
      <w:pPr>
        <w:pStyle w:val="ListingKeep"/>
        <w:rPr>
          <w:rFonts w:cs="Courier New"/>
        </w:rPr>
      </w:pPr>
      <w:r>
        <w:rPr>
          <w:rFonts w:cs="Courier New"/>
        </w:rPr>
        <w:t>//     CapPowerReporting, PowerNotify, PowerState</w:t>
      </w:r>
    </w:p>
    <w:p w14:paraId="366DBF88" w14:textId="77777777" w:rsidR="00000000" w:rsidRDefault="00000000">
      <w:pPr>
        <w:pStyle w:val="ListingKeep"/>
        <w:rPr>
          <w:rFonts w:cs="Courier New"/>
        </w:rPr>
      </w:pPr>
      <w:r>
        <w:rPr>
          <w:rFonts w:cs="Courier New"/>
        </w:rPr>
        <w:t>// 98-09-29 OPOS Release 1.4                                  OPOS-J</w:t>
      </w:r>
    </w:p>
    <w:p w14:paraId="2B598213" w14:textId="77777777" w:rsidR="00000000" w:rsidRDefault="00000000">
      <w:pPr>
        <w:pStyle w:val="ListingKeep"/>
        <w:rPr>
          <w:rFonts w:cs="Courier New"/>
        </w:rPr>
      </w:pPr>
      <w:r>
        <w:rPr>
          <w:rFonts w:cs="Courier New"/>
        </w:rPr>
        <w:t>//   Add CAT.</w:t>
      </w:r>
    </w:p>
    <w:p w14:paraId="23DFD930" w14:textId="77777777" w:rsidR="00000000" w:rsidRDefault="00000000">
      <w:pPr>
        <w:pStyle w:val="ListingKeep"/>
        <w:rPr>
          <w:rFonts w:cs="Courier New"/>
        </w:rPr>
      </w:pPr>
      <w:r>
        <w:rPr>
          <w:rFonts w:cs="Courier New"/>
        </w:rPr>
        <w:t>// 00-09-24 OPOS Release 1.5                                     BKS</w:t>
      </w:r>
    </w:p>
    <w:p w14:paraId="5D9BC873" w14:textId="77777777" w:rsidR="00000000" w:rsidRDefault="00000000">
      <w:pPr>
        <w:pStyle w:val="ListingKeep"/>
        <w:rPr>
          <w:rFonts w:cs="Courier New"/>
        </w:rPr>
      </w:pPr>
      <w:r>
        <w:rPr>
          <w:rFonts w:cs="Courier New"/>
        </w:rPr>
        <w:t>//   Add Point Card Reader Writer and POS Power.</w:t>
      </w:r>
    </w:p>
    <w:p w14:paraId="3C65BE97" w14:textId="77777777" w:rsidR="00000000" w:rsidRDefault="00000000">
      <w:pPr>
        <w:pStyle w:val="ListingKeep"/>
        <w:rPr>
          <w:rFonts w:cs="Courier New"/>
        </w:rPr>
      </w:pPr>
      <w:r>
        <w:rPr>
          <w:rFonts w:cs="Courier New"/>
        </w:rPr>
        <w:t>// 02-08-17 OPOS Release 1.7                                     CRM</w:t>
      </w:r>
    </w:p>
    <w:p w14:paraId="264D8664" w14:textId="77777777" w:rsidR="00000000" w:rsidRDefault="00000000">
      <w:pPr>
        <w:pStyle w:val="ListingKeep"/>
        <w:rPr>
          <w:rFonts w:cs="Courier New"/>
        </w:rPr>
      </w:pPr>
      <w:r>
        <w:rPr>
          <w:rFonts w:cs="Courier New"/>
        </w:rPr>
        <w:t>//   Add Check Scanner and Motion Sensor.</w:t>
      </w:r>
    </w:p>
    <w:p w14:paraId="07297483" w14:textId="77777777" w:rsidR="00000000" w:rsidRDefault="00000000">
      <w:pPr>
        <w:pStyle w:val="ListingKeep"/>
        <w:rPr>
          <w:rFonts w:cs="Courier New"/>
        </w:rPr>
      </w:pPr>
      <w:r>
        <w:rPr>
          <w:rFonts w:cs="Courier New"/>
        </w:rPr>
        <w:t>//</w:t>
      </w:r>
    </w:p>
    <w:p w14:paraId="5C677252" w14:textId="77777777" w:rsidR="00000000" w:rsidRDefault="00000000">
      <w:pPr>
        <w:pStyle w:val="ListingKeep"/>
        <w:rPr>
          <w:rFonts w:cs="Courier New"/>
        </w:rPr>
      </w:pPr>
      <w:r>
        <w:rPr>
          <w:rFonts w:cs="Courier New"/>
        </w:rPr>
        <w:t>//////////////////////////////////////////////////////////////////////</w:t>
      </w:r>
    </w:p>
    <w:p w14:paraId="07999E7E" w14:textId="77777777" w:rsidR="00000000" w:rsidRDefault="00000000">
      <w:pPr>
        <w:pStyle w:val="ListingKeep"/>
        <w:rPr>
          <w:rFonts w:cs="Courier New"/>
        </w:rPr>
      </w:pPr>
    </w:p>
    <w:p w14:paraId="2B61EE10" w14:textId="77777777" w:rsidR="00000000" w:rsidRDefault="00000000">
      <w:pPr>
        <w:pStyle w:val="ListingKeep"/>
        <w:rPr>
          <w:rFonts w:cs="Courier New"/>
        </w:rPr>
      </w:pPr>
      <w:r>
        <w:rPr>
          <w:rFonts w:cs="Courier New"/>
        </w:rPr>
        <w:t>#if !defined(OPOS_HI)</w:t>
      </w:r>
    </w:p>
    <w:p w14:paraId="66F6AEAE" w14:textId="77777777" w:rsidR="00000000" w:rsidRDefault="00000000">
      <w:pPr>
        <w:pStyle w:val="ListingKeep"/>
        <w:rPr>
          <w:rFonts w:cs="Courier New"/>
        </w:rPr>
      </w:pPr>
      <w:r>
        <w:rPr>
          <w:rFonts w:cs="Courier New"/>
        </w:rPr>
        <w:t>#define      OPOS_HI</w:t>
      </w:r>
    </w:p>
    <w:p w14:paraId="2098455F" w14:textId="77777777" w:rsidR="00000000" w:rsidRDefault="00000000">
      <w:pPr>
        <w:pStyle w:val="ListingKeep"/>
        <w:rPr>
          <w:rFonts w:cs="Courier New"/>
        </w:rPr>
      </w:pPr>
    </w:p>
    <w:p w14:paraId="0CAA002B" w14:textId="77777777" w:rsidR="00000000" w:rsidRDefault="00000000">
      <w:pPr>
        <w:pStyle w:val="ListingKeep"/>
        <w:rPr>
          <w:rFonts w:cs="Courier New"/>
        </w:rPr>
      </w:pPr>
    </w:p>
    <w:p w14:paraId="70D51D00" w14:textId="77777777" w:rsidR="00000000" w:rsidRDefault="00000000">
      <w:pPr>
        <w:pStyle w:val="ListingKeep"/>
        <w:rPr>
          <w:rFonts w:cs="Courier New"/>
        </w:rPr>
      </w:pPr>
      <w:r>
        <w:rPr>
          <w:rFonts w:cs="Courier New"/>
        </w:rPr>
        <w:t>#include "Opos.h"</w:t>
      </w:r>
    </w:p>
    <w:p w14:paraId="3AC68FB9" w14:textId="77777777" w:rsidR="00000000" w:rsidRDefault="00000000">
      <w:pPr>
        <w:pStyle w:val="ListingKeep"/>
        <w:rPr>
          <w:rFonts w:cs="Courier New"/>
        </w:rPr>
      </w:pPr>
    </w:p>
    <w:p w14:paraId="6E847675" w14:textId="77777777" w:rsidR="00000000" w:rsidRDefault="00000000">
      <w:pPr>
        <w:pStyle w:val="ListingKeep"/>
        <w:rPr>
          <w:rFonts w:cs="Courier New"/>
        </w:rPr>
      </w:pPr>
    </w:p>
    <w:p w14:paraId="6AC166EE" w14:textId="77777777" w:rsidR="00000000" w:rsidRDefault="00000000">
      <w:pPr>
        <w:pStyle w:val="ListingKeep"/>
        <w:rPr>
          <w:rFonts w:cs="Courier New"/>
        </w:rPr>
      </w:pPr>
      <w:r>
        <w:rPr>
          <w:rFonts w:cs="Courier New"/>
        </w:rPr>
        <w:t>//////////////////////////////////////////////////////////////////////</w:t>
      </w:r>
    </w:p>
    <w:p w14:paraId="18969F31" w14:textId="77777777" w:rsidR="00000000" w:rsidRDefault="00000000">
      <w:pPr>
        <w:pStyle w:val="ListingKeep"/>
        <w:rPr>
          <w:rFonts w:cs="Courier New"/>
        </w:rPr>
      </w:pPr>
      <w:r>
        <w:rPr>
          <w:rFonts w:cs="Courier New"/>
        </w:rPr>
        <w:t>// Registry Keys</w:t>
      </w:r>
    </w:p>
    <w:p w14:paraId="6565CF66" w14:textId="77777777" w:rsidR="00000000" w:rsidRDefault="00000000">
      <w:pPr>
        <w:pStyle w:val="ListingKeep"/>
        <w:rPr>
          <w:rFonts w:cs="Courier New"/>
        </w:rPr>
      </w:pPr>
      <w:r>
        <w:rPr>
          <w:rFonts w:cs="Courier New"/>
        </w:rPr>
        <w:t>//////////////////////////////////////////////////////////////////////</w:t>
      </w:r>
    </w:p>
    <w:p w14:paraId="0DD26987" w14:textId="77777777" w:rsidR="00000000" w:rsidRDefault="00000000">
      <w:pPr>
        <w:pStyle w:val="ListingKeep"/>
        <w:rPr>
          <w:rFonts w:cs="Courier New"/>
        </w:rPr>
      </w:pPr>
    </w:p>
    <w:p w14:paraId="5C2721FA" w14:textId="77777777" w:rsidR="00000000" w:rsidRDefault="00000000">
      <w:pPr>
        <w:pStyle w:val="ListingKeep"/>
        <w:rPr>
          <w:rFonts w:cs="Courier New"/>
        </w:rPr>
      </w:pPr>
      <w:r>
        <w:rPr>
          <w:rFonts w:cs="Courier New"/>
        </w:rPr>
        <w:t>// OPOS_ROOTKEY is the key under which all OPOS Service Object keys</w:t>
      </w:r>
    </w:p>
    <w:p w14:paraId="644F6E07" w14:textId="77777777" w:rsidR="00000000" w:rsidRDefault="00000000">
      <w:pPr>
        <w:pStyle w:val="ListingKeep"/>
        <w:rPr>
          <w:rFonts w:cs="Courier New"/>
        </w:rPr>
      </w:pPr>
      <w:r>
        <w:rPr>
          <w:rFonts w:cs="Courier New"/>
        </w:rPr>
        <w:t>//   and values are placed.  This key will contain device class keys.</w:t>
      </w:r>
    </w:p>
    <w:p w14:paraId="563CE632" w14:textId="77777777" w:rsidR="00000000" w:rsidRDefault="00000000">
      <w:pPr>
        <w:pStyle w:val="ListingKeep"/>
        <w:rPr>
          <w:rFonts w:cs="Courier New"/>
        </w:rPr>
      </w:pPr>
      <w:r>
        <w:rPr>
          <w:rFonts w:cs="Courier New"/>
        </w:rPr>
        <w:t>//   (The base key is HKEY_LOCAL_MACHINE.)</w:t>
      </w:r>
    </w:p>
    <w:p w14:paraId="7957FC54" w14:textId="77777777" w:rsidR="00000000" w:rsidRDefault="00000000">
      <w:pPr>
        <w:pStyle w:val="ListingKeep"/>
        <w:rPr>
          <w:rFonts w:cs="Courier New"/>
        </w:rPr>
      </w:pPr>
      <w:r>
        <w:rPr>
          <w:rFonts w:cs="Courier New"/>
        </w:rPr>
        <w:t>#define OPOS_ROOTKEY \</w:t>
      </w:r>
    </w:p>
    <w:p w14:paraId="3F781F7F" w14:textId="77777777" w:rsidR="00000000" w:rsidRDefault="00000000">
      <w:pPr>
        <w:pStyle w:val="ListingKeep"/>
        <w:rPr>
          <w:rFonts w:cs="Courier New"/>
        </w:rPr>
      </w:pPr>
      <w:r>
        <w:rPr>
          <w:rFonts w:cs="Courier New"/>
        </w:rPr>
        <w:t xml:space="preserve">    "SOFTWARE\\OLEforRetail\\ServiceOPOS"</w:t>
      </w:r>
    </w:p>
    <w:p w14:paraId="7E5D2413" w14:textId="77777777" w:rsidR="00000000" w:rsidRDefault="00000000">
      <w:pPr>
        <w:pStyle w:val="ListingKeep"/>
        <w:rPr>
          <w:rFonts w:cs="Courier New"/>
        </w:rPr>
      </w:pPr>
    </w:p>
    <w:p w14:paraId="563DDE0B" w14:textId="77777777" w:rsidR="00000000" w:rsidRDefault="00000000">
      <w:pPr>
        <w:pStyle w:val="ListingKeep"/>
        <w:rPr>
          <w:rFonts w:cs="Courier New"/>
        </w:rPr>
      </w:pPr>
      <w:r>
        <w:rPr>
          <w:rFonts w:cs="Courier New"/>
        </w:rPr>
        <w:t>// Device Class Keys</w:t>
      </w:r>
    </w:p>
    <w:p w14:paraId="1E7C30A1" w14:textId="77777777" w:rsidR="00000000" w:rsidRDefault="00000000">
      <w:pPr>
        <w:pStyle w:val="ListingKeep"/>
        <w:rPr>
          <w:rFonts w:cs="Courier New"/>
        </w:rPr>
      </w:pPr>
      <w:r>
        <w:rPr>
          <w:rFonts w:cs="Courier New"/>
        </w:rPr>
        <w:t>//   Rel 1.0</w:t>
      </w:r>
    </w:p>
    <w:p w14:paraId="1D6241CB" w14:textId="77777777" w:rsidR="00000000" w:rsidRDefault="00000000">
      <w:pPr>
        <w:pStyle w:val="ListingKeep"/>
        <w:rPr>
          <w:rFonts w:cs="Courier New"/>
        </w:rPr>
      </w:pPr>
      <w:r>
        <w:rPr>
          <w:rFonts w:cs="Courier New"/>
        </w:rPr>
        <w:t>#define OPOS_CLASSKEY_CASH    "CashDrawer"</w:t>
      </w:r>
    </w:p>
    <w:p w14:paraId="5D82D027" w14:textId="77777777" w:rsidR="00000000" w:rsidRDefault="00000000">
      <w:pPr>
        <w:pStyle w:val="ListingKeep"/>
        <w:rPr>
          <w:rFonts w:cs="Courier New"/>
        </w:rPr>
      </w:pPr>
      <w:r>
        <w:rPr>
          <w:rFonts w:cs="Courier New"/>
        </w:rPr>
        <w:t>#define OPOS_CLASSKEY_COIN    "CoinDispenser"</w:t>
      </w:r>
    </w:p>
    <w:p w14:paraId="7E7845FA" w14:textId="77777777" w:rsidR="00000000" w:rsidRDefault="00000000">
      <w:pPr>
        <w:pStyle w:val="ListingKeep"/>
        <w:rPr>
          <w:rFonts w:cs="Courier New"/>
        </w:rPr>
      </w:pPr>
      <w:r>
        <w:rPr>
          <w:rFonts w:cs="Courier New"/>
        </w:rPr>
        <w:t>#define OPOS_CLASSKEY_TOT     "HardTotals"</w:t>
      </w:r>
    </w:p>
    <w:p w14:paraId="6721718B" w14:textId="77777777" w:rsidR="00000000" w:rsidRDefault="00000000">
      <w:pPr>
        <w:pStyle w:val="ListingKeep"/>
        <w:rPr>
          <w:rFonts w:cs="Courier New"/>
        </w:rPr>
      </w:pPr>
      <w:r>
        <w:rPr>
          <w:rFonts w:cs="Courier New"/>
        </w:rPr>
        <w:t>#define OPOS_CLASSKEY_LOCK    "Keylock"</w:t>
      </w:r>
    </w:p>
    <w:p w14:paraId="090DC6BA" w14:textId="77777777" w:rsidR="00000000" w:rsidRDefault="00000000">
      <w:pPr>
        <w:pStyle w:val="ListingKeep"/>
        <w:rPr>
          <w:rFonts w:cs="Courier New"/>
        </w:rPr>
      </w:pPr>
      <w:r>
        <w:rPr>
          <w:rFonts w:cs="Courier New"/>
        </w:rPr>
        <w:t>#define OPOS_CLASSKEY_DISP    "LineDisplay"</w:t>
      </w:r>
    </w:p>
    <w:p w14:paraId="708D9041" w14:textId="77777777" w:rsidR="00000000" w:rsidRDefault="00000000">
      <w:pPr>
        <w:pStyle w:val="ListingKeep"/>
        <w:rPr>
          <w:rFonts w:cs="Courier New"/>
        </w:rPr>
      </w:pPr>
      <w:r>
        <w:rPr>
          <w:rFonts w:cs="Courier New"/>
        </w:rPr>
        <w:t>#define OPOS_CLASSKEY_MICR    "MICR"</w:t>
      </w:r>
    </w:p>
    <w:p w14:paraId="01E400C8" w14:textId="77777777" w:rsidR="00000000" w:rsidRDefault="00000000">
      <w:pPr>
        <w:pStyle w:val="ListingKeep"/>
        <w:rPr>
          <w:rFonts w:cs="Courier New"/>
        </w:rPr>
      </w:pPr>
      <w:r>
        <w:rPr>
          <w:rFonts w:cs="Courier New"/>
        </w:rPr>
        <w:t>#define OPOS_CLASSKEY_MSR     "MSR"</w:t>
      </w:r>
    </w:p>
    <w:p w14:paraId="22FEB32D" w14:textId="77777777" w:rsidR="00000000" w:rsidRDefault="00000000">
      <w:pPr>
        <w:pStyle w:val="ListingKeep"/>
        <w:rPr>
          <w:rFonts w:cs="Courier New"/>
        </w:rPr>
      </w:pPr>
      <w:r>
        <w:rPr>
          <w:rFonts w:cs="Courier New"/>
        </w:rPr>
        <w:t>#define OPOS_CLASSKEY_PTR     "POSPrinter"</w:t>
      </w:r>
    </w:p>
    <w:p w14:paraId="202C99DF" w14:textId="77777777" w:rsidR="00000000" w:rsidRDefault="00000000">
      <w:pPr>
        <w:pStyle w:val="ListingKeep"/>
        <w:rPr>
          <w:rFonts w:cs="Courier New"/>
        </w:rPr>
      </w:pPr>
      <w:r>
        <w:rPr>
          <w:rFonts w:cs="Courier New"/>
        </w:rPr>
        <w:t>#define OPOS_CLASSKEY_SCAL    "Scale"</w:t>
      </w:r>
    </w:p>
    <w:p w14:paraId="6A17C64B" w14:textId="77777777" w:rsidR="00000000" w:rsidRDefault="00000000">
      <w:pPr>
        <w:pStyle w:val="ListingKeep"/>
        <w:rPr>
          <w:rFonts w:cs="Courier New"/>
        </w:rPr>
      </w:pPr>
      <w:r>
        <w:rPr>
          <w:rFonts w:cs="Courier New"/>
        </w:rPr>
        <w:t>#define OPOS_CLASSKEY_SCAN    "Scanner"</w:t>
      </w:r>
    </w:p>
    <w:p w14:paraId="2D1F139F" w14:textId="77777777" w:rsidR="00000000" w:rsidRDefault="00000000">
      <w:pPr>
        <w:pStyle w:val="ListingKeep"/>
        <w:rPr>
          <w:rFonts w:cs="Courier New"/>
        </w:rPr>
      </w:pPr>
      <w:r>
        <w:rPr>
          <w:rFonts w:cs="Courier New"/>
        </w:rPr>
        <w:t>#define OPOS_CLASSKEY_SIG     "SignatureCapture"</w:t>
      </w:r>
    </w:p>
    <w:p w14:paraId="1C409594" w14:textId="77777777" w:rsidR="00000000" w:rsidRDefault="00000000">
      <w:pPr>
        <w:pStyle w:val="ListingKeep"/>
        <w:rPr>
          <w:rFonts w:cs="Courier New"/>
        </w:rPr>
      </w:pPr>
      <w:r>
        <w:rPr>
          <w:rFonts w:cs="Courier New"/>
        </w:rPr>
        <w:t>//   Rel 1.1</w:t>
      </w:r>
    </w:p>
    <w:p w14:paraId="74B707EF" w14:textId="77777777" w:rsidR="00000000" w:rsidRDefault="00000000">
      <w:pPr>
        <w:pStyle w:val="ListingKeep"/>
        <w:rPr>
          <w:rFonts w:cs="Courier New"/>
        </w:rPr>
      </w:pPr>
      <w:r>
        <w:rPr>
          <w:rFonts w:cs="Courier New"/>
        </w:rPr>
        <w:t>#define OPOS_CLASSKEY_KBD     "POSKeyboard"</w:t>
      </w:r>
    </w:p>
    <w:p w14:paraId="2CB84C5E" w14:textId="77777777" w:rsidR="00000000" w:rsidRDefault="00000000">
      <w:pPr>
        <w:pStyle w:val="ListingKeep"/>
        <w:rPr>
          <w:rFonts w:cs="Courier New"/>
        </w:rPr>
      </w:pPr>
      <w:r>
        <w:rPr>
          <w:rFonts w:cs="Courier New"/>
        </w:rPr>
        <w:t>//   Rel 1.2</w:t>
      </w:r>
    </w:p>
    <w:p w14:paraId="35568565" w14:textId="77777777" w:rsidR="00000000" w:rsidRDefault="00000000">
      <w:pPr>
        <w:pStyle w:val="ListingKeep"/>
        <w:rPr>
          <w:rFonts w:cs="Courier New"/>
        </w:rPr>
      </w:pPr>
      <w:r>
        <w:rPr>
          <w:rFonts w:cs="Courier New"/>
        </w:rPr>
        <w:t>#define OPOS_CLASSKEY_CHAN    "CashChanger"</w:t>
      </w:r>
    </w:p>
    <w:p w14:paraId="534845F6" w14:textId="77777777" w:rsidR="00000000" w:rsidRDefault="00000000">
      <w:pPr>
        <w:pStyle w:val="ListingKeep"/>
        <w:rPr>
          <w:rFonts w:cs="Courier New"/>
        </w:rPr>
      </w:pPr>
      <w:r>
        <w:rPr>
          <w:rFonts w:cs="Courier New"/>
        </w:rPr>
        <w:t>#define OPOS_CLASSKEY_TONE    "ToneIndicator"</w:t>
      </w:r>
    </w:p>
    <w:p w14:paraId="16B0D925" w14:textId="77777777" w:rsidR="00000000" w:rsidRDefault="00000000">
      <w:pPr>
        <w:pStyle w:val="ListingKeep"/>
        <w:rPr>
          <w:rFonts w:cs="Courier New"/>
        </w:rPr>
      </w:pPr>
      <w:r>
        <w:rPr>
          <w:rFonts w:cs="Courier New"/>
        </w:rPr>
        <w:t>//   Rel 1.3</w:t>
      </w:r>
    </w:p>
    <w:p w14:paraId="19870DB3" w14:textId="77777777" w:rsidR="00000000" w:rsidRDefault="00000000">
      <w:pPr>
        <w:pStyle w:val="ListingKeep"/>
        <w:rPr>
          <w:rFonts w:cs="Courier New"/>
        </w:rPr>
      </w:pPr>
      <w:r>
        <w:rPr>
          <w:rFonts w:cs="Courier New"/>
        </w:rPr>
        <w:t>#define OPOS_CLASSKEY_BB      "BumpBar"</w:t>
      </w:r>
    </w:p>
    <w:p w14:paraId="6D255AC6" w14:textId="77777777" w:rsidR="00000000" w:rsidRDefault="00000000">
      <w:pPr>
        <w:pStyle w:val="ListingKeep"/>
        <w:rPr>
          <w:rFonts w:cs="Courier New"/>
        </w:rPr>
      </w:pPr>
      <w:r>
        <w:rPr>
          <w:rFonts w:cs="Courier New"/>
        </w:rPr>
        <w:t>#define OPOS_CLASSKEY_FPTR    "FiscalPrinter"</w:t>
      </w:r>
    </w:p>
    <w:p w14:paraId="4D185A76" w14:textId="77777777" w:rsidR="00000000" w:rsidRDefault="00000000">
      <w:pPr>
        <w:pStyle w:val="ListingKeep"/>
        <w:rPr>
          <w:rFonts w:cs="Courier New"/>
        </w:rPr>
      </w:pPr>
      <w:r>
        <w:rPr>
          <w:rFonts w:cs="Courier New"/>
        </w:rPr>
        <w:t>#define OPOS_CLASSKEY_PPAD    "PINPad"</w:t>
      </w:r>
    </w:p>
    <w:p w14:paraId="3A533683" w14:textId="77777777" w:rsidR="00000000" w:rsidRDefault="00000000">
      <w:pPr>
        <w:pStyle w:val="ListingKeep"/>
        <w:rPr>
          <w:rFonts w:cs="Courier New"/>
        </w:rPr>
      </w:pPr>
      <w:r>
        <w:rPr>
          <w:rFonts w:cs="Courier New"/>
        </w:rPr>
        <w:t>#define OPOS_CLASSKEY_ROD     "RemoteOrderDisplay"</w:t>
      </w:r>
    </w:p>
    <w:p w14:paraId="255F0AAC" w14:textId="77777777" w:rsidR="00000000" w:rsidRDefault="00000000">
      <w:pPr>
        <w:pStyle w:val="ListingKeep"/>
        <w:rPr>
          <w:rFonts w:cs="Courier New"/>
        </w:rPr>
      </w:pPr>
      <w:r>
        <w:rPr>
          <w:rFonts w:cs="Courier New"/>
        </w:rPr>
        <w:t>//   Rel 1.4</w:t>
      </w:r>
    </w:p>
    <w:p w14:paraId="4A291C1C" w14:textId="77777777" w:rsidR="00000000" w:rsidRDefault="00000000">
      <w:pPr>
        <w:pStyle w:val="ListingKeep"/>
        <w:rPr>
          <w:rFonts w:cs="Courier New"/>
        </w:rPr>
      </w:pPr>
      <w:r>
        <w:rPr>
          <w:rFonts w:cs="Courier New"/>
        </w:rPr>
        <w:t>#define OPOS_CLASSKEY_CAT     "CAT"</w:t>
      </w:r>
    </w:p>
    <w:p w14:paraId="26283DC8" w14:textId="77777777" w:rsidR="00000000" w:rsidRDefault="00000000">
      <w:pPr>
        <w:pStyle w:val="ListingKeep"/>
        <w:rPr>
          <w:rFonts w:cs="Courier New"/>
        </w:rPr>
      </w:pPr>
      <w:r>
        <w:rPr>
          <w:rFonts w:cs="Courier New"/>
        </w:rPr>
        <w:t>//   Rel 1.5</w:t>
      </w:r>
    </w:p>
    <w:p w14:paraId="70D6F2CD" w14:textId="77777777" w:rsidR="00000000" w:rsidRDefault="00000000">
      <w:pPr>
        <w:pStyle w:val="ListingKeep"/>
        <w:rPr>
          <w:rFonts w:cs="Courier New"/>
        </w:rPr>
      </w:pPr>
      <w:r>
        <w:rPr>
          <w:rFonts w:cs="Courier New"/>
        </w:rPr>
        <w:t>#define OPOS_CLASSKEY_PCRW    "PointCardRW"</w:t>
      </w:r>
    </w:p>
    <w:p w14:paraId="012D97D1" w14:textId="77777777" w:rsidR="00000000" w:rsidRDefault="00000000">
      <w:pPr>
        <w:pStyle w:val="ListingKeep"/>
        <w:rPr>
          <w:rFonts w:cs="Courier New"/>
        </w:rPr>
      </w:pPr>
      <w:r>
        <w:rPr>
          <w:rFonts w:cs="Courier New"/>
        </w:rPr>
        <w:t>#define OPOS_CLASSKEY_PWR     "POSPower"</w:t>
      </w:r>
    </w:p>
    <w:p w14:paraId="4D25CB6C" w14:textId="77777777" w:rsidR="00000000" w:rsidRDefault="00000000">
      <w:pPr>
        <w:pStyle w:val="ListingKeep"/>
        <w:rPr>
          <w:rFonts w:cs="Courier New"/>
        </w:rPr>
      </w:pPr>
      <w:r>
        <w:rPr>
          <w:rFonts w:cs="Courier New"/>
        </w:rPr>
        <w:t>//   Rel 1.7</w:t>
      </w:r>
    </w:p>
    <w:p w14:paraId="3DF9C54D" w14:textId="77777777" w:rsidR="00000000" w:rsidRDefault="00000000">
      <w:pPr>
        <w:pStyle w:val="ListingKeep"/>
        <w:rPr>
          <w:rFonts w:cs="Courier New"/>
        </w:rPr>
      </w:pPr>
      <w:r>
        <w:rPr>
          <w:rFonts w:cs="Courier New"/>
        </w:rPr>
        <w:t>#define OPOS_CLASSKEY_CHK     "CheckScanner"</w:t>
      </w:r>
    </w:p>
    <w:p w14:paraId="321302D3" w14:textId="77777777" w:rsidR="00000000" w:rsidRDefault="00000000">
      <w:pPr>
        <w:pStyle w:val="ListingKeep"/>
        <w:rPr>
          <w:rFonts w:cs="Courier New"/>
        </w:rPr>
      </w:pPr>
      <w:r>
        <w:rPr>
          <w:rFonts w:cs="Courier New"/>
        </w:rPr>
        <w:t>#define OPOS_CLASSKEY_MOTION  "MotionSensor"</w:t>
      </w:r>
    </w:p>
    <w:p w14:paraId="1E60290E" w14:textId="77777777" w:rsidR="00000000" w:rsidRDefault="00000000">
      <w:pPr>
        <w:pStyle w:val="ListingKeep"/>
        <w:rPr>
          <w:rFonts w:cs="Courier New"/>
        </w:rPr>
      </w:pPr>
    </w:p>
    <w:p w14:paraId="6A13ADBD" w14:textId="77777777" w:rsidR="00000000" w:rsidRDefault="00000000">
      <w:pPr>
        <w:pStyle w:val="ListingKeep"/>
        <w:rPr>
          <w:rFonts w:cs="Courier New"/>
        </w:rPr>
      </w:pPr>
      <w:r>
        <w:rPr>
          <w:rFonts w:cs="Courier New"/>
        </w:rPr>
        <w:t>// OPOS_ROOTKEY_PROVIDER is the key under which a Service Object</w:t>
      </w:r>
    </w:p>
    <w:p w14:paraId="0FFD1995" w14:textId="77777777" w:rsidR="00000000" w:rsidRDefault="00000000">
      <w:pPr>
        <w:pStyle w:val="ListingKeep"/>
        <w:rPr>
          <w:rFonts w:cs="Courier New"/>
        </w:rPr>
      </w:pPr>
      <w:r>
        <w:rPr>
          <w:rFonts w:cs="Courier New"/>
        </w:rPr>
        <w:t>//   provider may place provider-specific information.</w:t>
      </w:r>
    </w:p>
    <w:p w14:paraId="7BCB2E82" w14:textId="77777777" w:rsidR="00000000" w:rsidRDefault="00000000">
      <w:pPr>
        <w:pStyle w:val="ListingKeep"/>
        <w:rPr>
          <w:rFonts w:cs="Courier New"/>
        </w:rPr>
      </w:pPr>
      <w:r>
        <w:rPr>
          <w:rFonts w:cs="Courier New"/>
        </w:rPr>
        <w:t>//   (The base key is HKEY_LOCAL_MACHINE.)</w:t>
      </w:r>
    </w:p>
    <w:p w14:paraId="3CC43912" w14:textId="77777777" w:rsidR="00000000" w:rsidRDefault="00000000">
      <w:pPr>
        <w:pStyle w:val="ListingKeep"/>
        <w:rPr>
          <w:rFonts w:cs="Courier New"/>
        </w:rPr>
      </w:pPr>
      <w:r>
        <w:rPr>
          <w:rFonts w:cs="Courier New"/>
        </w:rPr>
        <w:t>#define OPOS_ROOTKEY_PROVIDER \</w:t>
      </w:r>
    </w:p>
    <w:p w14:paraId="4ECE4D84" w14:textId="77777777" w:rsidR="00000000" w:rsidRDefault="00000000">
      <w:pPr>
        <w:pStyle w:val="ListingKeep"/>
        <w:rPr>
          <w:rFonts w:cs="Courier New"/>
        </w:rPr>
      </w:pPr>
      <w:r>
        <w:rPr>
          <w:rFonts w:cs="Courier New"/>
        </w:rPr>
        <w:t xml:space="preserve">    "SOFTWARE\\OLEforRetail\\ServiceInfo"</w:t>
      </w:r>
    </w:p>
    <w:p w14:paraId="5B80A2F5" w14:textId="77777777" w:rsidR="00000000" w:rsidRDefault="00000000">
      <w:pPr>
        <w:pStyle w:val="ListingKeep"/>
        <w:rPr>
          <w:rFonts w:cs="Courier New"/>
        </w:rPr>
      </w:pPr>
    </w:p>
    <w:p w14:paraId="70F88152" w14:textId="77777777" w:rsidR="00000000" w:rsidRDefault="00000000">
      <w:pPr>
        <w:pStyle w:val="ListingKeep"/>
        <w:rPr>
          <w:rFonts w:cs="Courier New"/>
        </w:rPr>
      </w:pPr>
    </w:p>
    <w:p w14:paraId="08860B59" w14:textId="77777777" w:rsidR="00000000" w:rsidRDefault="00000000">
      <w:pPr>
        <w:pStyle w:val="ListingKeep"/>
        <w:rPr>
          <w:rFonts w:cs="Courier New"/>
        </w:rPr>
      </w:pPr>
      <w:r>
        <w:rPr>
          <w:rFonts w:cs="Courier New"/>
        </w:rPr>
        <w:t>//////////////////////////////////////////////////////////////////////</w:t>
      </w:r>
    </w:p>
    <w:p w14:paraId="196DFFD2" w14:textId="77777777" w:rsidR="00000000" w:rsidRDefault="00000000">
      <w:pPr>
        <w:pStyle w:val="ListingKeep"/>
        <w:rPr>
          <w:rFonts w:cs="Courier New"/>
        </w:rPr>
      </w:pPr>
      <w:r>
        <w:rPr>
          <w:rFonts w:cs="Courier New"/>
        </w:rPr>
        <w:t>// Common Property Base Index Values.</w:t>
      </w:r>
    </w:p>
    <w:p w14:paraId="2BFBCE64" w14:textId="77777777" w:rsidR="00000000" w:rsidRDefault="00000000">
      <w:pPr>
        <w:pStyle w:val="ListingKeep"/>
        <w:rPr>
          <w:rFonts w:cs="Courier New"/>
        </w:rPr>
      </w:pPr>
      <w:r>
        <w:rPr>
          <w:rFonts w:cs="Courier New"/>
        </w:rPr>
        <w:t>//////////////////////////////////////////////////////////////////////</w:t>
      </w:r>
    </w:p>
    <w:p w14:paraId="7629A785" w14:textId="77777777" w:rsidR="00000000" w:rsidRDefault="00000000">
      <w:pPr>
        <w:pStyle w:val="ListingKeep"/>
        <w:rPr>
          <w:rFonts w:cs="Courier New"/>
        </w:rPr>
      </w:pPr>
    </w:p>
    <w:p w14:paraId="370C8750" w14:textId="77777777" w:rsidR="00000000" w:rsidRDefault="00000000">
      <w:pPr>
        <w:pStyle w:val="ListingKeep"/>
        <w:rPr>
          <w:rFonts w:cs="Courier New"/>
        </w:rPr>
      </w:pPr>
      <w:r>
        <w:rPr>
          <w:rFonts w:cs="Courier New"/>
        </w:rPr>
        <w:t>// * Base Indices *</w:t>
      </w:r>
    </w:p>
    <w:p w14:paraId="76AFD469" w14:textId="77777777" w:rsidR="00000000" w:rsidRDefault="00000000">
      <w:pPr>
        <w:pStyle w:val="ListingKeep"/>
        <w:rPr>
          <w:rFonts w:cs="Courier New"/>
        </w:rPr>
      </w:pPr>
    </w:p>
    <w:p w14:paraId="5274C3DE" w14:textId="77777777" w:rsidR="00000000" w:rsidRDefault="00000000">
      <w:pPr>
        <w:pStyle w:val="ListingKeep"/>
        <w:rPr>
          <w:rFonts w:cs="Courier New"/>
        </w:rPr>
      </w:pPr>
      <w:r>
        <w:rPr>
          <w:rFonts w:cs="Courier New"/>
        </w:rPr>
        <w:t>const LONG PIDX_NUMBER                  =        0;</w:t>
      </w:r>
    </w:p>
    <w:p w14:paraId="648B0213" w14:textId="77777777" w:rsidR="00000000" w:rsidRDefault="00000000">
      <w:pPr>
        <w:pStyle w:val="ListingKeep"/>
        <w:rPr>
          <w:rFonts w:cs="Courier New"/>
        </w:rPr>
      </w:pPr>
      <w:r>
        <w:rPr>
          <w:rFonts w:cs="Courier New"/>
        </w:rPr>
        <w:t>const LONG PIDX_STRING                  =  1000000; // 1,000,000</w:t>
      </w:r>
    </w:p>
    <w:p w14:paraId="43DB785B" w14:textId="77777777" w:rsidR="00000000" w:rsidRDefault="00000000">
      <w:pPr>
        <w:pStyle w:val="ListingKeep"/>
        <w:rPr>
          <w:rFonts w:cs="Courier New"/>
        </w:rPr>
      </w:pPr>
    </w:p>
    <w:p w14:paraId="55A512A6" w14:textId="77777777" w:rsidR="00000000" w:rsidRDefault="00000000">
      <w:pPr>
        <w:pStyle w:val="ListingKeep"/>
        <w:rPr>
          <w:rFonts w:cs="Courier New"/>
        </w:rPr>
      </w:pPr>
      <w:r>
        <w:rPr>
          <w:rFonts w:cs="Courier New"/>
        </w:rPr>
        <w:t>// * Range Test Functions *</w:t>
      </w:r>
    </w:p>
    <w:p w14:paraId="38C9511B" w14:textId="77777777" w:rsidR="00000000" w:rsidRDefault="00000000">
      <w:pPr>
        <w:pStyle w:val="ListingKeep"/>
        <w:rPr>
          <w:rFonts w:cs="Courier New"/>
        </w:rPr>
      </w:pPr>
    </w:p>
    <w:p w14:paraId="1E395ABE" w14:textId="77777777" w:rsidR="00000000" w:rsidRDefault="00000000">
      <w:pPr>
        <w:pStyle w:val="ListingKeep"/>
        <w:rPr>
          <w:rFonts w:cs="Courier New"/>
        </w:rPr>
      </w:pPr>
      <w:r>
        <w:rPr>
          <w:rFonts w:cs="Courier New"/>
        </w:rPr>
        <w:t>inline BOOL IsNumericPidx(LONG Pidx)</w:t>
      </w:r>
    </w:p>
    <w:p w14:paraId="195AEE03" w14:textId="77777777" w:rsidR="00000000" w:rsidRDefault="00000000">
      <w:pPr>
        <w:pStyle w:val="ListingKeep"/>
        <w:rPr>
          <w:rFonts w:cs="Courier New"/>
        </w:rPr>
      </w:pPr>
      <w:r>
        <w:rPr>
          <w:rFonts w:cs="Courier New"/>
        </w:rPr>
        <w:t>{</w:t>
      </w:r>
    </w:p>
    <w:p w14:paraId="5069AB67" w14:textId="77777777" w:rsidR="00000000" w:rsidRDefault="00000000">
      <w:pPr>
        <w:pStyle w:val="ListingKeep"/>
        <w:rPr>
          <w:rFonts w:cs="Courier New"/>
        </w:rPr>
      </w:pPr>
      <w:r>
        <w:rPr>
          <w:rFonts w:cs="Courier New"/>
        </w:rPr>
        <w:t xml:space="preserve">  return ( Pidx &lt; PIDX_STRING ) ? TRUE : FALSE;</w:t>
      </w:r>
    </w:p>
    <w:p w14:paraId="00E15EBF" w14:textId="77777777" w:rsidR="00000000" w:rsidRDefault="00000000">
      <w:pPr>
        <w:pStyle w:val="ListingKeep"/>
        <w:rPr>
          <w:rFonts w:cs="Courier New"/>
        </w:rPr>
      </w:pPr>
      <w:r>
        <w:rPr>
          <w:rFonts w:cs="Courier New"/>
        </w:rPr>
        <w:t>}</w:t>
      </w:r>
    </w:p>
    <w:p w14:paraId="60FC6E12" w14:textId="77777777" w:rsidR="00000000" w:rsidRDefault="00000000">
      <w:pPr>
        <w:pStyle w:val="ListingKeep"/>
        <w:rPr>
          <w:rFonts w:cs="Courier New"/>
        </w:rPr>
      </w:pPr>
      <w:r>
        <w:rPr>
          <w:rFonts w:cs="Courier New"/>
        </w:rPr>
        <w:t>inline BOOL IsStringPidx(LONG Pidx)</w:t>
      </w:r>
    </w:p>
    <w:p w14:paraId="4F179A95" w14:textId="77777777" w:rsidR="00000000" w:rsidRDefault="00000000">
      <w:pPr>
        <w:pStyle w:val="ListingKeep"/>
        <w:rPr>
          <w:rFonts w:cs="Courier New"/>
        </w:rPr>
      </w:pPr>
      <w:r>
        <w:rPr>
          <w:rFonts w:cs="Courier New"/>
        </w:rPr>
        <w:t>{</w:t>
      </w:r>
    </w:p>
    <w:p w14:paraId="5792169A" w14:textId="77777777" w:rsidR="00000000" w:rsidRDefault="00000000">
      <w:pPr>
        <w:pStyle w:val="ListingKeep"/>
        <w:rPr>
          <w:rFonts w:cs="Courier New"/>
        </w:rPr>
      </w:pPr>
      <w:r>
        <w:rPr>
          <w:rFonts w:cs="Courier New"/>
        </w:rPr>
        <w:t xml:space="preserve">  return ( Pidx &gt;= PIDX_STRING ) ? TRUE : FALSE;</w:t>
      </w:r>
    </w:p>
    <w:p w14:paraId="1A79EEEF" w14:textId="77777777" w:rsidR="00000000" w:rsidRDefault="00000000">
      <w:pPr>
        <w:pStyle w:val="ListingKeep"/>
        <w:rPr>
          <w:rFonts w:cs="Courier New"/>
        </w:rPr>
      </w:pPr>
      <w:r>
        <w:rPr>
          <w:rFonts w:cs="Courier New"/>
        </w:rPr>
        <w:t>}</w:t>
      </w:r>
    </w:p>
    <w:p w14:paraId="52D00A42" w14:textId="77777777" w:rsidR="00000000" w:rsidRDefault="00000000">
      <w:pPr>
        <w:pStyle w:val="ListingKeep"/>
        <w:rPr>
          <w:rFonts w:cs="Courier New"/>
        </w:rPr>
      </w:pPr>
    </w:p>
    <w:p w14:paraId="1226721A" w14:textId="77777777" w:rsidR="00000000" w:rsidRDefault="00000000">
      <w:pPr>
        <w:pStyle w:val="ListingKeep"/>
        <w:rPr>
          <w:rFonts w:cs="Courier New"/>
        </w:rPr>
      </w:pPr>
      <w:r>
        <w:rPr>
          <w:rFonts w:cs="Courier New"/>
        </w:rPr>
        <w:t>// **Warning**</w:t>
      </w:r>
    </w:p>
    <w:p w14:paraId="67F4070A" w14:textId="77777777" w:rsidR="00000000" w:rsidRDefault="00000000">
      <w:pPr>
        <w:pStyle w:val="ListingKeep"/>
        <w:rPr>
          <w:rFonts w:cs="Courier New"/>
        </w:rPr>
      </w:pPr>
      <w:r>
        <w:rPr>
          <w:rFonts w:cs="Courier New"/>
        </w:rPr>
        <w:t>//   OPOS property indices may not be changed by future releases.</w:t>
      </w:r>
    </w:p>
    <w:p w14:paraId="17BF024C" w14:textId="77777777" w:rsidR="00000000" w:rsidRDefault="00000000">
      <w:pPr>
        <w:pStyle w:val="ListingKeep"/>
        <w:rPr>
          <w:rFonts w:cs="Courier New"/>
        </w:rPr>
      </w:pPr>
      <w:r>
        <w:rPr>
          <w:rFonts w:cs="Courier New"/>
        </w:rPr>
        <w:t>//   New indices must be added sequentially at the end of the</w:t>
      </w:r>
    </w:p>
    <w:p w14:paraId="15C7D429" w14:textId="77777777" w:rsidR="00000000" w:rsidRDefault="00000000">
      <w:pPr>
        <w:pStyle w:val="ListingKeep"/>
        <w:rPr>
          <w:rFonts w:cs="Courier New"/>
        </w:rPr>
      </w:pPr>
      <w:r>
        <w:rPr>
          <w:rFonts w:cs="Courier New"/>
        </w:rPr>
        <w:t>//     numeric, capability, and string sections.</w:t>
      </w:r>
    </w:p>
    <w:p w14:paraId="2E22E55D" w14:textId="77777777" w:rsidR="00000000" w:rsidRDefault="00000000">
      <w:pPr>
        <w:pStyle w:val="ListingKeep"/>
        <w:rPr>
          <w:rFonts w:cs="Courier New"/>
        </w:rPr>
      </w:pPr>
      <w:r>
        <w:rPr>
          <w:rFonts w:cs="Courier New"/>
        </w:rPr>
        <w:t>//     Also, the validation functions must be updated.</w:t>
      </w:r>
    </w:p>
    <w:p w14:paraId="0BC5EAAB" w14:textId="77777777" w:rsidR="00000000" w:rsidRDefault="00000000">
      <w:pPr>
        <w:pStyle w:val="ListingKeep"/>
        <w:rPr>
          <w:rFonts w:cs="Courier New"/>
        </w:rPr>
      </w:pPr>
    </w:p>
    <w:p w14:paraId="42C85958" w14:textId="77777777" w:rsidR="00000000" w:rsidRDefault="00000000">
      <w:pPr>
        <w:pStyle w:val="ListingKeep"/>
        <w:rPr>
          <w:rFonts w:cs="Courier New"/>
        </w:rPr>
      </w:pPr>
    </w:p>
    <w:p w14:paraId="1B1859CA" w14:textId="77777777" w:rsidR="00000000" w:rsidRDefault="00000000">
      <w:pPr>
        <w:pStyle w:val="ListingKeep"/>
        <w:rPr>
          <w:rFonts w:cs="Courier New"/>
        </w:rPr>
      </w:pPr>
      <w:r>
        <w:rPr>
          <w:rFonts w:cs="Courier New"/>
        </w:rPr>
        <w:t>// Note: The ControlObjectDescription and ControlObjectVersion</w:t>
      </w:r>
    </w:p>
    <w:p w14:paraId="1039658A" w14:textId="77777777" w:rsidR="00000000" w:rsidRDefault="00000000">
      <w:pPr>
        <w:pStyle w:val="ListingKeep"/>
        <w:rPr>
          <w:rFonts w:cs="Courier New"/>
        </w:rPr>
      </w:pPr>
      <w:r>
        <w:rPr>
          <w:rFonts w:cs="Courier New"/>
        </w:rPr>
        <w:t>//   properties are processed entirely by the CO. Therefore, no</w:t>
      </w:r>
    </w:p>
    <w:p w14:paraId="04F919BB" w14:textId="77777777" w:rsidR="00000000" w:rsidRDefault="00000000">
      <w:pPr>
        <w:pStyle w:val="ListingKeep"/>
        <w:rPr>
          <w:rFonts w:cs="Courier New"/>
        </w:rPr>
      </w:pPr>
      <w:r>
        <w:rPr>
          <w:rFonts w:cs="Courier New"/>
        </w:rPr>
        <w:t>//   property index values are required below.</w:t>
      </w:r>
    </w:p>
    <w:p w14:paraId="635CD00E" w14:textId="77777777" w:rsidR="00000000" w:rsidRDefault="00000000">
      <w:pPr>
        <w:pStyle w:val="ListingKeep"/>
        <w:rPr>
          <w:rFonts w:cs="Courier New"/>
        </w:rPr>
      </w:pPr>
    </w:p>
    <w:p w14:paraId="7AA6A0F8" w14:textId="77777777" w:rsidR="00000000" w:rsidRDefault="00000000">
      <w:pPr>
        <w:pStyle w:val="ListingKeep"/>
        <w:rPr>
          <w:rFonts w:cs="Courier New"/>
        </w:rPr>
      </w:pPr>
    </w:p>
    <w:p w14:paraId="657A3BE8" w14:textId="77777777" w:rsidR="00000000" w:rsidRDefault="00000000">
      <w:pPr>
        <w:pStyle w:val="ListingKeep"/>
        <w:rPr>
          <w:rFonts w:cs="Courier New"/>
        </w:rPr>
      </w:pPr>
      <w:r>
        <w:rPr>
          <w:rFonts w:cs="Courier New"/>
        </w:rPr>
        <w:t>//////////////////////////////////////////////////////////////////////</w:t>
      </w:r>
    </w:p>
    <w:p w14:paraId="1D593030" w14:textId="77777777" w:rsidR="00000000" w:rsidRDefault="00000000">
      <w:pPr>
        <w:pStyle w:val="ListingKeep"/>
        <w:rPr>
          <w:rFonts w:cs="Courier New"/>
        </w:rPr>
      </w:pPr>
      <w:r>
        <w:rPr>
          <w:rFonts w:cs="Courier New"/>
        </w:rPr>
        <w:t>// Common Numeric Property Index Values.</w:t>
      </w:r>
    </w:p>
    <w:p w14:paraId="019A736A" w14:textId="77777777" w:rsidR="00000000" w:rsidRDefault="00000000">
      <w:pPr>
        <w:pStyle w:val="ListingKeep"/>
        <w:rPr>
          <w:rFonts w:cs="Courier New"/>
        </w:rPr>
      </w:pPr>
      <w:r>
        <w:rPr>
          <w:rFonts w:cs="Courier New"/>
        </w:rPr>
        <w:t>//////////////////////////////////////////////////////////////////////</w:t>
      </w:r>
    </w:p>
    <w:p w14:paraId="1D4A520C" w14:textId="77777777" w:rsidR="00000000" w:rsidRDefault="00000000">
      <w:pPr>
        <w:pStyle w:val="ListingKeep"/>
        <w:rPr>
          <w:rFonts w:cs="Courier New"/>
        </w:rPr>
      </w:pPr>
    </w:p>
    <w:p w14:paraId="473A541A" w14:textId="77777777" w:rsidR="00000000" w:rsidRDefault="00000000">
      <w:pPr>
        <w:pStyle w:val="ListingKeep"/>
        <w:rPr>
          <w:rFonts w:cs="Courier New"/>
        </w:rPr>
      </w:pPr>
      <w:r>
        <w:rPr>
          <w:rFonts w:cs="Courier New"/>
        </w:rPr>
        <w:t>// * Properties *</w:t>
      </w:r>
    </w:p>
    <w:p w14:paraId="23B94233" w14:textId="77777777" w:rsidR="00000000" w:rsidRDefault="00000000">
      <w:pPr>
        <w:pStyle w:val="ListingKeep"/>
        <w:rPr>
          <w:rFonts w:cs="Courier New"/>
        </w:rPr>
      </w:pPr>
    </w:p>
    <w:p w14:paraId="152D6B1B" w14:textId="77777777" w:rsidR="00000000" w:rsidRDefault="00000000">
      <w:pPr>
        <w:pStyle w:val="ListingKeep"/>
        <w:rPr>
          <w:rFonts w:cs="Courier New"/>
        </w:rPr>
      </w:pPr>
      <w:r>
        <w:rPr>
          <w:rFonts w:cs="Courier New"/>
        </w:rPr>
        <w:t>const LONG PIDX_Claimed                 =   1 + PIDX_NUMBER;</w:t>
      </w:r>
    </w:p>
    <w:p w14:paraId="0A72B6B7" w14:textId="77777777" w:rsidR="00000000" w:rsidRDefault="00000000">
      <w:pPr>
        <w:pStyle w:val="ListingKeep"/>
        <w:rPr>
          <w:rFonts w:cs="Courier New"/>
        </w:rPr>
      </w:pPr>
      <w:r>
        <w:rPr>
          <w:rFonts w:cs="Courier New"/>
        </w:rPr>
        <w:t>const LONG PIDX_DataEventEnabled        =   2 + PIDX_NUMBER;</w:t>
      </w:r>
    </w:p>
    <w:p w14:paraId="6DD83E07" w14:textId="77777777" w:rsidR="00000000" w:rsidRDefault="00000000">
      <w:pPr>
        <w:pStyle w:val="ListingKeep"/>
        <w:rPr>
          <w:rFonts w:cs="Courier New"/>
        </w:rPr>
      </w:pPr>
      <w:r>
        <w:rPr>
          <w:rFonts w:cs="Courier New"/>
        </w:rPr>
        <w:t>const LONG PIDX_DeviceEnabled           =   3 + PIDX_NUMBER;</w:t>
      </w:r>
    </w:p>
    <w:p w14:paraId="1BD0918D" w14:textId="77777777" w:rsidR="00000000" w:rsidRDefault="00000000">
      <w:pPr>
        <w:pStyle w:val="ListingKeep"/>
        <w:rPr>
          <w:rFonts w:cs="Courier New"/>
        </w:rPr>
      </w:pPr>
      <w:r>
        <w:rPr>
          <w:rFonts w:cs="Courier New"/>
        </w:rPr>
        <w:t>const LONG PIDX_FreezeEvents            =   4 + PIDX_NUMBER;</w:t>
      </w:r>
    </w:p>
    <w:p w14:paraId="2B6C7D34" w14:textId="77777777" w:rsidR="00000000" w:rsidRDefault="00000000">
      <w:pPr>
        <w:pStyle w:val="ListingKeep"/>
        <w:rPr>
          <w:rFonts w:cs="Courier New"/>
        </w:rPr>
      </w:pPr>
      <w:r>
        <w:rPr>
          <w:rFonts w:cs="Courier New"/>
        </w:rPr>
        <w:t>const LONG PIDX_OutputID                =   5 + PIDX_NUMBER;</w:t>
      </w:r>
    </w:p>
    <w:p w14:paraId="7C0C0975" w14:textId="77777777" w:rsidR="00000000" w:rsidRDefault="00000000">
      <w:pPr>
        <w:pStyle w:val="ListingKeep"/>
        <w:rPr>
          <w:rFonts w:cs="Courier New"/>
        </w:rPr>
      </w:pPr>
      <w:r>
        <w:rPr>
          <w:rFonts w:cs="Courier New"/>
        </w:rPr>
        <w:t>const LONG PIDX_ResultCode              =   6 + PIDX_NUMBER;</w:t>
      </w:r>
    </w:p>
    <w:p w14:paraId="74D3B7F9" w14:textId="77777777" w:rsidR="00000000" w:rsidRDefault="00000000">
      <w:pPr>
        <w:pStyle w:val="ListingKeep"/>
        <w:rPr>
          <w:rFonts w:cs="Courier New"/>
        </w:rPr>
      </w:pPr>
      <w:r>
        <w:rPr>
          <w:rFonts w:cs="Courier New"/>
        </w:rPr>
        <w:t>const LONG PIDX_ResultCodeExtended      =   7 + PIDX_NUMBER;</w:t>
      </w:r>
    </w:p>
    <w:p w14:paraId="7945D001" w14:textId="77777777" w:rsidR="00000000" w:rsidRDefault="00000000">
      <w:pPr>
        <w:pStyle w:val="ListingKeep"/>
        <w:rPr>
          <w:rFonts w:cs="Courier New"/>
        </w:rPr>
      </w:pPr>
      <w:r>
        <w:rPr>
          <w:rFonts w:cs="Courier New"/>
        </w:rPr>
        <w:t>const LONG PIDX_ServiceObjectVersion    =   8 + PIDX_NUMBER;</w:t>
      </w:r>
    </w:p>
    <w:p w14:paraId="06499CA5" w14:textId="77777777" w:rsidR="00000000" w:rsidRDefault="00000000">
      <w:pPr>
        <w:pStyle w:val="ListingKeep"/>
        <w:rPr>
          <w:rFonts w:cs="Courier New"/>
        </w:rPr>
      </w:pPr>
      <w:r>
        <w:rPr>
          <w:rFonts w:cs="Courier New"/>
        </w:rPr>
        <w:t>const LONG PIDX_State                   =   9 + PIDX_NUMBER;</w:t>
      </w:r>
    </w:p>
    <w:p w14:paraId="510B172B" w14:textId="77777777" w:rsidR="00000000" w:rsidRDefault="00000000">
      <w:pPr>
        <w:pStyle w:val="ListingKeep"/>
        <w:rPr>
          <w:rFonts w:cs="Courier New"/>
        </w:rPr>
      </w:pPr>
    </w:p>
    <w:p w14:paraId="3184B36D" w14:textId="77777777" w:rsidR="00000000" w:rsidRDefault="00000000">
      <w:pPr>
        <w:pStyle w:val="ListingKeep"/>
        <w:rPr>
          <w:rFonts w:cs="Courier New"/>
        </w:rPr>
      </w:pPr>
      <w:r>
        <w:rPr>
          <w:rFonts w:cs="Courier New"/>
        </w:rPr>
        <w:t>//      Added for Release 1.2:</w:t>
      </w:r>
    </w:p>
    <w:p w14:paraId="4AE4182A" w14:textId="77777777" w:rsidR="00000000" w:rsidRDefault="00000000">
      <w:pPr>
        <w:pStyle w:val="ListingKeep"/>
        <w:rPr>
          <w:rFonts w:cs="Courier New"/>
        </w:rPr>
      </w:pPr>
      <w:r>
        <w:rPr>
          <w:rFonts w:cs="Courier New"/>
        </w:rPr>
        <w:t>const LONG PIDX_AutoDisable             =  10 + PIDX_NUMBER;</w:t>
      </w:r>
    </w:p>
    <w:p w14:paraId="2B7FEC9C" w14:textId="77777777" w:rsidR="00000000" w:rsidRDefault="00000000">
      <w:pPr>
        <w:pStyle w:val="ListingKeep"/>
        <w:rPr>
          <w:rFonts w:cs="Courier New"/>
        </w:rPr>
      </w:pPr>
      <w:r>
        <w:rPr>
          <w:rFonts w:cs="Courier New"/>
        </w:rPr>
        <w:t>const LONG PIDX_BinaryConversion        =  11 + PIDX_NUMBER;</w:t>
      </w:r>
    </w:p>
    <w:p w14:paraId="65A4DEFB" w14:textId="77777777" w:rsidR="00000000" w:rsidRDefault="00000000">
      <w:pPr>
        <w:pStyle w:val="ListingKeep"/>
        <w:rPr>
          <w:rFonts w:cs="Courier New"/>
        </w:rPr>
      </w:pPr>
      <w:r>
        <w:rPr>
          <w:rFonts w:cs="Courier New"/>
        </w:rPr>
        <w:t>const LONG PIDX_DataCount               =  12 + PIDX_NUMBER;</w:t>
      </w:r>
    </w:p>
    <w:p w14:paraId="010B39E0" w14:textId="77777777" w:rsidR="00000000" w:rsidRDefault="00000000">
      <w:pPr>
        <w:pStyle w:val="ListingKeep"/>
        <w:rPr>
          <w:rFonts w:cs="Courier New"/>
        </w:rPr>
      </w:pPr>
    </w:p>
    <w:p w14:paraId="26B7EF10" w14:textId="77777777" w:rsidR="00000000" w:rsidRDefault="00000000">
      <w:pPr>
        <w:pStyle w:val="ListingKeep"/>
        <w:rPr>
          <w:rFonts w:cs="Courier New"/>
        </w:rPr>
      </w:pPr>
      <w:r>
        <w:rPr>
          <w:rFonts w:cs="Courier New"/>
        </w:rPr>
        <w:t>//      Added for Release 1.3:</w:t>
      </w:r>
    </w:p>
    <w:p w14:paraId="795B047D" w14:textId="77777777" w:rsidR="00000000" w:rsidRDefault="00000000">
      <w:pPr>
        <w:pStyle w:val="ListingKeep"/>
        <w:rPr>
          <w:rFonts w:cs="Courier New"/>
        </w:rPr>
      </w:pPr>
      <w:r>
        <w:rPr>
          <w:rFonts w:cs="Courier New"/>
        </w:rPr>
        <w:t>const LONG PIDX_PowerNotify             =  13 + PIDX_NUMBER;</w:t>
      </w:r>
    </w:p>
    <w:p w14:paraId="33C82649" w14:textId="77777777" w:rsidR="00000000" w:rsidRDefault="00000000">
      <w:pPr>
        <w:pStyle w:val="ListingKeep"/>
        <w:rPr>
          <w:rFonts w:cs="Courier New"/>
        </w:rPr>
      </w:pPr>
      <w:r>
        <w:rPr>
          <w:rFonts w:cs="Courier New"/>
        </w:rPr>
        <w:t>const LONG PIDX_PowerState              =  14 + PIDX_NUMBER;</w:t>
      </w:r>
    </w:p>
    <w:p w14:paraId="20718BEC" w14:textId="77777777" w:rsidR="00000000" w:rsidRDefault="00000000">
      <w:pPr>
        <w:pStyle w:val="ListingKeep"/>
        <w:rPr>
          <w:rFonts w:cs="Courier New"/>
        </w:rPr>
      </w:pPr>
    </w:p>
    <w:p w14:paraId="3F11A890" w14:textId="77777777" w:rsidR="00000000" w:rsidRDefault="00000000">
      <w:pPr>
        <w:pStyle w:val="ListingKeep"/>
        <w:rPr>
          <w:rFonts w:cs="Courier New"/>
        </w:rPr>
      </w:pPr>
      <w:r>
        <w:rPr>
          <w:rFonts w:cs="Courier New"/>
        </w:rPr>
        <w:t>// * Capabilities *</w:t>
      </w:r>
    </w:p>
    <w:p w14:paraId="237C6F43" w14:textId="77777777" w:rsidR="00000000" w:rsidRDefault="00000000">
      <w:pPr>
        <w:pStyle w:val="ListingKeep"/>
        <w:rPr>
          <w:rFonts w:cs="Courier New"/>
        </w:rPr>
      </w:pPr>
    </w:p>
    <w:p w14:paraId="77C513BC" w14:textId="77777777" w:rsidR="00000000" w:rsidRDefault="00000000">
      <w:pPr>
        <w:pStyle w:val="ListingKeep"/>
        <w:rPr>
          <w:rFonts w:cs="Courier New"/>
        </w:rPr>
      </w:pPr>
      <w:r>
        <w:rPr>
          <w:rFonts w:cs="Courier New"/>
        </w:rPr>
        <w:t>//      Added for Release 1.3:</w:t>
      </w:r>
    </w:p>
    <w:p w14:paraId="5E930E8D" w14:textId="77777777" w:rsidR="00000000" w:rsidRDefault="00000000">
      <w:pPr>
        <w:pStyle w:val="ListingKeep"/>
        <w:rPr>
          <w:rFonts w:cs="Courier New"/>
        </w:rPr>
      </w:pPr>
      <w:r>
        <w:rPr>
          <w:rFonts w:cs="Courier New"/>
        </w:rPr>
        <w:lastRenderedPageBreak/>
        <w:t>const LONG PIDX_CapPowerReporting       = 501 + PIDX_NUMBER;</w:t>
      </w:r>
    </w:p>
    <w:p w14:paraId="4AA22FC8" w14:textId="77777777" w:rsidR="00000000" w:rsidRDefault="00000000">
      <w:pPr>
        <w:pStyle w:val="ListingKeep"/>
        <w:rPr>
          <w:rFonts w:cs="Courier New"/>
        </w:rPr>
      </w:pPr>
    </w:p>
    <w:p w14:paraId="4B0FEF76" w14:textId="77777777" w:rsidR="00000000" w:rsidRDefault="00000000">
      <w:pPr>
        <w:pStyle w:val="ListingKeep"/>
        <w:rPr>
          <w:rFonts w:cs="Courier New"/>
        </w:rPr>
      </w:pPr>
      <w:r>
        <w:rPr>
          <w:rFonts w:cs="Courier New"/>
        </w:rPr>
        <w:t>// * Validation Functions *</w:t>
      </w:r>
    </w:p>
    <w:p w14:paraId="3D62599C" w14:textId="77777777" w:rsidR="00000000" w:rsidRDefault="00000000">
      <w:pPr>
        <w:pStyle w:val="ListingKeep"/>
        <w:rPr>
          <w:rFonts w:cs="Courier New"/>
        </w:rPr>
      </w:pPr>
    </w:p>
    <w:p w14:paraId="0114840D" w14:textId="77777777" w:rsidR="00000000" w:rsidRDefault="00000000">
      <w:pPr>
        <w:pStyle w:val="ListingKeep"/>
        <w:rPr>
          <w:rFonts w:cs="Courier New"/>
        </w:rPr>
      </w:pPr>
      <w:r>
        <w:rPr>
          <w:rFonts w:cs="Courier New"/>
        </w:rPr>
        <w:t>inline BOOL IsValidNumericPidx(LONG Pidx)</w:t>
      </w:r>
    </w:p>
    <w:p w14:paraId="0B1A9A0D" w14:textId="77777777" w:rsidR="00000000" w:rsidRDefault="00000000">
      <w:pPr>
        <w:pStyle w:val="ListingKeep"/>
        <w:rPr>
          <w:rFonts w:cs="Courier New"/>
        </w:rPr>
      </w:pPr>
      <w:r>
        <w:rPr>
          <w:rFonts w:cs="Courier New"/>
        </w:rPr>
        <w:t>{</w:t>
      </w:r>
    </w:p>
    <w:p w14:paraId="1694A876" w14:textId="77777777" w:rsidR="00000000" w:rsidRDefault="00000000">
      <w:pPr>
        <w:pStyle w:val="ListingKeep"/>
        <w:rPr>
          <w:rFonts w:cs="Courier New"/>
        </w:rPr>
      </w:pPr>
      <w:r>
        <w:rPr>
          <w:rFonts w:cs="Courier New"/>
        </w:rPr>
        <w:t xml:space="preserve">  return ( PIDX_Claimed &lt;= Pidx &amp;&amp; Pidx &lt;= PIDX_State )</w:t>
      </w:r>
    </w:p>
    <w:p w14:paraId="600F7DA3" w14:textId="77777777" w:rsidR="00000000" w:rsidRDefault="00000000">
      <w:pPr>
        <w:pStyle w:val="ListingKeep"/>
        <w:rPr>
          <w:rFonts w:cs="Courier New"/>
        </w:rPr>
      </w:pPr>
      <w:r>
        <w:rPr>
          <w:rFonts w:cs="Courier New"/>
        </w:rPr>
        <w:t xml:space="preserve">    ? TRUE : FALSE ;</w:t>
      </w:r>
    </w:p>
    <w:p w14:paraId="4D53B257" w14:textId="77777777" w:rsidR="00000000" w:rsidRDefault="00000000">
      <w:pPr>
        <w:pStyle w:val="ListingKeep"/>
        <w:rPr>
          <w:rFonts w:cs="Courier New"/>
        </w:rPr>
      </w:pPr>
      <w:r>
        <w:rPr>
          <w:rFonts w:cs="Courier New"/>
        </w:rPr>
        <w:t>}</w:t>
      </w:r>
    </w:p>
    <w:p w14:paraId="1EED86C7" w14:textId="77777777" w:rsidR="00000000" w:rsidRDefault="00000000">
      <w:pPr>
        <w:pStyle w:val="ListingKeep"/>
        <w:rPr>
          <w:rFonts w:cs="Courier New"/>
        </w:rPr>
      </w:pPr>
    </w:p>
    <w:p w14:paraId="19584B99" w14:textId="77777777" w:rsidR="00000000" w:rsidRDefault="00000000">
      <w:pPr>
        <w:pStyle w:val="ListingKeep"/>
        <w:rPr>
          <w:rFonts w:cs="Courier New"/>
        </w:rPr>
      </w:pPr>
      <w:r>
        <w:rPr>
          <w:rFonts w:cs="Courier New"/>
        </w:rPr>
        <w:t>inline BOOL IsValidNumericPidx12(LONG Pidx)</w:t>
      </w:r>
    </w:p>
    <w:p w14:paraId="6B58F51C" w14:textId="77777777" w:rsidR="00000000" w:rsidRDefault="00000000">
      <w:pPr>
        <w:pStyle w:val="ListingKeep"/>
        <w:rPr>
          <w:rFonts w:cs="Courier New"/>
        </w:rPr>
      </w:pPr>
      <w:r>
        <w:rPr>
          <w:rFonts w:cs="Courier New"/>
        </w:rPr>
        <w:t>{</w:t>
      </w:r>
    </w:p>
    <w:p w14:paraId="4EC02CC8" w14:textId="77777777" w:rsidR="00000000" w:rsidRDefault="00000000">
      <w:pPr>
        <w:pStyle w:val="ListingKeep"/>
        <w:rPr>
          <w:rFonts w:cs="Courier New"/>
        </w:rPr>
      </w:pPr>
      <w:r>
        <w:rPr>
          <w:rFonts w:cs="Courier New"/>
        </w:rPr>
        <w:t xml:space="preserve">  return ( PIDX_Claimed &lt;= Pidx &amp;&amp; Pidx &lt;= PIDX_DataCount )</w:t>
      </w:r>
    </w:p>
    <w:p w14:paraId="3D82C701" w14:textId="77777777" w:rsidR="00000000" w:rsidRDefault="00000000">
      <w:pPr>
        <w:pStyle w:val="ListingKeep"/>
        <w:rPr>
          <w:rFonts w:cs="Courier New"/>
        </w:rPr>
      </w:pPr>
      <w:r>
        <w:rPr>
          <w:rFonts w:cs="Courier New"/>
        </w:rPr>
        <w:t xml:space="preserve">    ? TRUE : FALSE ;</w:t>
      </w:r>
    </w:p>
    <w:p w14:paraId="5D193CBD" w14:textId="77777777" w:rsidR="00000000" w:rsidRDefault="00000000">
      <w:pPr>
        <w:pStyle w:val="ListingKeep"/>
        <w:rPr>
          <w:rFonts w:cs="Courier New"/>
        </w:rPr>
      </w:pPr>
      <w:r>
        <w:rPr>
          <w:rFonts w:cs="Courier New"/>
        </w:rPr>
        <w:t>}</w:t>
      </w:r>
    </w:p>
    <w:p w14:paraId="2C3C1486" w14:textId="77777777" w:rsidR="00000000" w:rsidRDefault="00000000">
      <w:pPr>
        <w:pStyle w:val="ListingKeep"/>
        <w:rPr>
          <w:rFonts w:cs="Courier New"/>
        </w:rPr>
      </w:pPr>
    </w:p>
    <w:p w14:paraId="17EC27CF" w14:textId="77777777" w:rsidR="00000000" w:rsidRDefault="00000000">
      <w:pPr>
        <w:pStyle w:val="ListingKeep"/>
        <w:rPr>
          <w:rFonts w:cs="Courier New"/>
        </w:rPr>
      </w:pPr>
      <w:r>
        <w:rPr>
          <w:rFonts w:cs="Courier New"/>
        </w:rPr>
        <w:t>inline BOOL IsValidNumericPidx13(LONG Pidx)</w:t>
      </w:r>
    </w:p>
    <w:p w14:paraId="59BFDC7B" w14:textId="77777777" w:rsidR="00000000" w:rsidRDefault="00000000">
      <w:pPr>
        <w:pStyle w:val="ListingKeep"/>
        <w:rPr>
          <w:rFonts w:cs="Courier New"/>
        </w:rPr>
      </w:pPr>
      <w:r>
        <w:rPr>
          <w:rFonts w:cs="Courier New"/>
        </w:rPr>
        <w:t>{</w:t>
      </w:r>
    </w:p>
    <w:p w14:paraId="307A41F0" w14:textId="77777777" w:rsidR="00000000" w:rsidRDefault="00000000">
      <w:pPr>
        <w:pStyle w:val="ListingKeep"/>
        <w:rPr>
          <w:rFonts w:cs="Courier New"/>
        </w:rPr>
      </w:pPr>
      <w:r>
        <w:rPr>
          <w:rFonts w:cs="Courier New"/>
        </w:rPr>
        <w:t xml:space="preserve">  return ( PIDX_Claimed &lt;= Pidx &amp;&amp; Pidx &lt;= PIDX_PowerState )</w:t>
      </w:r>
    </w:p>
    <w:p w14:paraId="5D405333" w14:textId="77777777" w:rsidR="00000000" w:rsidRDefault="00000000">
      <w:pPr>
        <w:pStyle w:val="ListingKeep"/>
        <w:rPr>
          <w:rFonts w:cs="Courier New"/>
        </w:rPr>
      </w:pPr>
      <w:r>
        <w:rPr>
          <w:rFonts w:cs="Courier New"/>
        </w:rPr>
        <w:t xml:space="preserve">    ? TRUE : FALSE ;</w:t>
      </w:r>
    </w:p>
    <w:p w14:paraId="07C4C284" w14:textId="77777777" w:rsidR="00000000" w:rsidRDefault="00000000">
      <w:pPr>
        <w:pStyle w:val="ListingKeep"/>
        <w:rPr>
          <w:rFonts w:cs="Courier New"/>
        </w:rPr>
      </w:pPr>
      <w:r>
        <w:rPr>
          <w:rFonts w:cs="Courier New"/>
        </w:rPr>
        <w:t>}</w:t>
      </w:r>
    </w:p>
    <w:p w14:paraId="22670684" w14:textId="77777777" w:rsidR="00000000" w:rsidRDefault="00000000">
      <w:pPr>
        <w:pStyle w:val="ListingKeep"/>
        <w:rPr>
          <w:rFonts w:cs="Courier New"/>
        </w:rPr>
      </w:pPr>
    </w:p>
    <w:p w14:paraId="6571B125" w14:textId="77777777" w:rsidR="00000000" w:rsidRDefault="00000000">
      <w:pPr>
        <w:pStyle w:val="ListingKeep"/>
        <w:rPr>
          <w:rFonts w:cs="Courier New"/>
        </w:rPr>
      </w:pPr>
      <w:r>
        <w:rPr>
          <w:rFonts w:cs="Courier New"/>
        </w:rPr>
        <w:t>inline BOOL IsValidCapPidx(LONG Pidx)</w:t>
      </w:r>
    </w:p>
    <w:p w14:paraId="55A5C550" w14:textId="77777777" w:rsidR="00000000" w:rsidRDefault="00000000">
      <w:pPr>
        <w:pStyle w:val="ListingKeep"/>
        <w:rPr>
          <w:rFonts w:cs="Courier New"/>
        </w:rPr>
      </w:pPr>
      <w:r>
        <w:rPr>
          <w:rFonts w:cs="Courier New"/>
        </w:rPr>
        <w:t>{</w:t>
      </w:r>
    </w:p>
    <w:p w14:paraId="538F64FA" w14:textId="77777777" w:rsidR="00000000" w:rsidRDefault="00000000">
      <w:pPr>
        <w:pStyle w:val="ListingKeep"/>
        <w:rPr>
          <w:rFonts w:cs="Courier New"/>
        </w:rPr>
      </w:pPr>
      <w:r>
        <w:rPr>
          <w:rFonts w:cs="Courier New"/>
        </w:rPr>
        <w:t xml:space="preserve">  return FALSE ;</w:t>
      </w:r>
    </w:p>
    <w:p w14:paraId="3F21BFA2" w14:textId="77777777" w:rsidR="00000000" w:rsidRDefault="00000000">
      <w:pPr>
        <w:pStyle w:val="ListingKeep"/>
        <w:rPr>
          <w:rFonts w:cs="Courier New"/>
        </w:rPr>
      </w:pPr>
      <w:r>
        <w:rPr>
          <w:rFonts w:cs="Courier New"/>
        </w:rPr>
        <w:t>}</w:t>
      </w:r>
    </w:p>
    <w:p w14:paraId="0CC18A83" w14:textId="77777777" w:rsidR="00000000" w:rsidRDefault="00000000">
      <w:pPr>
        <w:pStyle w:val="ListingKeep"/>
        <w:rPr>
          <w:rFonts w:cs="Courier New"/>
        </w:rPr>
      </w:pPr>
    </w:p>
    <w:p w14:paraId="77EB8333" w14:textId="77777777" w:rsidR="00000000" w:rsidRDefault="00000000">
      <w:pPr>
        <w:pStyle w:val="ListingKeep"/>
        <w:rPr>
          <w:rFonts w:cs="Courier New"/>
        </w:rPr>
      </w:pPr>
      <w:r>
        <w:rPr>
          <w:rFonts w:cs="Courier New"/>
        </w:rPr>
        <w:t>inline BOOL IsValidCapPidx13(LONG Pidx)</w:t>
      </w:r>
    </w:p>
    <w:p w14:paraId="211543E6" w14:textId="77777777" w:rsidR="00000000" w:rsidRDefault="00000000">
      <w:pPr>
        <w:pStyle w:val="ListingKeep"/>
        <w:rPr>
          <w:rFonts w:cs="Courier New"/>
        </w:rPr>
      </w:pPr>
      <w:r>
        <w:rPr>
          <w:rFonts w:cs="Courier New"/>
        </w:rPr>
        <w:t>{</w:t>
      </w:r>
    </w:p>
    <w:p w14:paraId="47DA9882" w14:textId="77777777" w:rsidR="00000000" w:rsidRDefault="00000000">
      <w:pPr>
        <w:pStyle w:val="ListingKeep"/>
        <w:rPr>
          <w:rFonts w:cs="Courier New"/>
        </w:rPr>
      </w:pPr>
      <w:r>
        <w:rPr>
          <w:rFonts w:cs="Courier New"/>
        </w:rPr>
        <w:t xml:space="preserve">  return ( PIDX_CapPowerReporting == Pidx )</w:t>
      </w:r>
    </w:p>
    <w:p w14:paraId="281997C8" w14:textId="77777777" w:rsidR="00000000" w:rsidRDefault="00000000">
      <w:pPr>
        <w:pStyle w:val="ListingKeep"/>
        <w:rPr>
          <w:rFonts w:cs="Courier New"/>
        </w:rPr>
      </w:pPr>
      <w:r>
        <w:rPr>
          <w:rFonts w:cs="Courier New"/>
        </w:rPr>
        <w:t xml:space="preserve">    ? TRUE : FALSE ;</w:t>
      </w:r>
    </w:p>
    <w:p w14:paraId="78E0A45A" w14:textId="77777777" w:rsidR="00000000" w:rsidRDefault="00000000">
      <w:pPr>
        <w:pStyle w:val="ListingKeep"/>
        <w:rPr>
          <w:rFonts w:cs="Courier New"/>
        </w:rPr>
      </w:pPr>
      <w:r>
        <w:rPr>
          <w:rFonts w:cs="Courier New"/>
        </w:rPr>
        <w:t>}</w:t>
      </w:r>
    </w:p>
    <w:p w14:paraId="5D0E0296" w14:textId="77777777" w:rsidR="00000000" w:rsidRDefault="00000000">
      <w:pPr>
        <w:pStyle w:val="ListingKeep"/>
        <w:rPr>
          <w:rFonts w:cs="Courier New"/>
        </w:rPr>
      </w:pPr>
    </w:p>
    <w:p w14:paraId="7D8611ED" w14:textId="77777777" w:rsidR="00000000" w:rsidRDefault="00000000">
      <w:pPr>
        <w:pStyle w:val="ListingKeep"/>
        <w:rPr>
          <w:rFonts w:cs="Courier New"/>
        </w:rPr>
      </w:pPr>
    </w:p>
    <w:p w14:paraId="1B6A9E58" w14:textId="77777777" w:rsidR="00000000" w:rsidRDefault="00000000">
      <w:pPr>
        <w:pStyle w:val="ListingKeep"/>
        <w:rPr>
          <w:rFonts w:cs="Courier New"/>
        </w:rPr>
      </w:pPr>
      <w:r>
        <w:rPr>
          <w:rFonts w:cs="Courier New"/>
        </w:rPr>
        <w:t>//////////////////////////////////////////////////////////////////////</w:t>
      </w:r>
    </w:p>
    <w:p w14:paraId="64496983" w14:textId="77777777" w:rsidR="00000000" w:rsidRDefault="00000000">
      <w:pPr>
        <w:pStyle w:val="ListingKeep"/>
        <w:rPr>
          <w:rFonts w:cs="Courier New"/>
        </w:rPr>
      </w:pPr>
      <w:r>
        <w:rPr>
          <w:rFonts w:cs="Courier New"/>
        </w:rPr>
        <w:t>// Common String Property Index Values.</w:t>
      </w:r>
    </w:p>
    <w:p w14:paraId="6F61B4BB" w14:textId="77777777" w:rsidR="00000000" w:rsidRDefault="00000000">
      <w:pPr>
        <w:pStyle w:val="ListingKeep"/>
        <w:rPr>
          <w:rFonts w:cs="Courier New"/>
        </w:rPr>
      </w:pPr>
      <w:r>
        <w:rPr>
          <w:rFonts w:cs="Courier New"/>
        </w:rPr>
        <w:t>//////////////////////////////////////////////////////////////////////</w:t>
      </w:r>
    </w:p>
    <w:p w14:paraId="125F6A97" w14:textId="77777777" w:rsidR="00000000" w:rsidRDefault="00000000">
      <w:pPr>
        <w:pStyle w:val="ListingKeep"/>
        <w:rPr>
          <w:rFonts w:cs="Courier New"/>
        </w:rPr>
      </w:pPr>
    </w:p>
    <w:p w14:paraId="7188D1AF" w14:textId="77777777" w:rsidR="00000000" w:rsidRDefault="00000000">
      <w:pPr>
        <w:pStyle w:val="ListingKeep"/>
        <w:rPr>
          <w:rFonts w:cs="Courier New"/>
        </w:rPr>
      </w:pPr>
      <w:r>
        <w:rPr>
          <w:rFonts w:cs="Courier New"/>
        </w:rPr>
        <w:t>// * Properties *</w:t>
      </w:r>
    </w:p>
    <w:p w14:paraId="28E11492" w14:textId="77777777" w:rsidR="00000000" w:rsidRDefault="00000000">
      <w:pPr>
        <w:pStyle w:val="ListingKeep"/>
        <w:rPr>
          <w:rFonts w:cs="Courier New"/>
        </w:rPr>
      </w:pPr>
    </w:p>
    <w:p w14:paraId="5DDEF164" w14:textId="77777777" w:rsidR="00000000" w:rsidRDefault="00000000">
      <w:pPr>
        <w:pStyle w:val="ListingKeep"/>
        <w:rPr>
          <w:rFonts w:cs="Courier New"/>
        </w:rPr>
      </w:pPr>
      <w:r>
        <w:rPr>
          <w:rFonts w:cs="Courier New"/>
        </w:rPr>
        <w:t>const LONG PIDX_CheckHealthText         =   1 + PIDX_STRING;</w:t>
      </w:r>
    </w:p>
    <w:p w14:paraId="4CDF66B0" w14:textId="77777777" w:rsidR="00000000" w:rsidRDefault="00000000">
      <w:pPr>
        <w:pStyle w:val="ListingKeep"/>
        <w:rPr>
          <w:rFonts w:cs="Courier New"/>
        </w:rPr>
      </w:pPr>
      <w:r>
        <w:rPr>
          <w:rFonts w:cs="Courier New"/>
        </w:rPr>
        <w:t>const LONG PIDX_DeviceDescription       =   2 + PIDX_STRING;</w:t>
      </w:r>
    </w:p>
    <w:p w14:paraId="31735437" w14:textId="77777777" w:rsidR="00000000" w:rsidRDefault="00000000">
      <w:pPr>
        <w:pStyle w:val="ListingKeep"/>
        <w:rPr>
          <w:rFonts w:cs="Courier New"/>
        </w:rPr>
      </w:pPr>
      <w:r>
        <w:rPr>
          <w:rFonts w:cs="Courier New"/>
        </w:rPr>
        <w:t>const LONG PIDX_DeviceName              =   3 + PIDX_STRING;</w:t>
      </w:r>
    </w:p>
    <w:p w14:paraId="3072997F" w14:textId="77777777" w:rsidR="00000000" w:rsidRDefault="00000000">
      <w:pPr>
        <w:pStyle w:val="ListingKeep"/>
        <w:rPr>
          <w:rFonts w:cs="Courier New"/>
        </w:rPr>
      </w:pPr>
      <w:r>
        <w:rPr>
          <w:rFonts w:cs="Courier New"/>
        </w:rPr>
        <w:t>const LONG PIDX_ServiceObjectDescription=   4 + PIDX_STRING;</w:t>
      </w:r>
    </w:p>
    <w:p w14:paraId="37777CF9" w14:textId="77777777" w:rsidR="00000000" w:rsidRDefault="00000000">
      <w:pPr>
        <w:pStyle w:val="ListingKeep"/>
        <w:rPr>
          <w:rFonts w:cs="Courier New"/>
        </w:rPr>
      </w:pPr>
    </w:p>
    <w:p w14:paraId="7E021C25" w14:textId="77777777" w:rsidR="00000000" w:rsidRDefault="00000000">
      <w:pPr>
        <w:pStyle w:val="ListingKeep"/>
        <w:rPr>
          <w:rFonts w:cs="Courier New"/>
        </w:rPr>
      </w:pPr>
      <w:r>
        <w:rPr>
          <w:rFonts w:cs="Courier New"/>
        </w:rPr>
        <w:t>// * Validation Function *</w:t>
      </w:r>
    </w:p>
    <w:p w14:paraId="31FEA06B" w14:textId="77777777" w:rsidR="00000000" w:rsidRDefault="00000000">
      <w:pPr>
        <w:pStyle w:val="ListingKeep"/>
        <w:rPr>
          <w:rFonts w:cs="Courier New"/>
        </w:rPr>
      </w:pPr>
    </w:p>
    <w:p w14:paraId="105CEEC8" w14:textId="77777777" w:rsidR="00000000" w:rsidRDefault="00000000">
      <w:pPr>
        <w:pStyle w:val="ListingKeep"/>
        <w:rPr>
          <w:rFonts w:cs="Courier New"/>
        </w:rPr>
      </w:pPr>
      <w:r>
        <w:rPr>
          <w:rFonts w:cs="Courier New"/>
        </w:rPr>
        <w:t>inline BOOL IsValidStringPidx(LONG Pidx)</w:t>
      </w:r>
    </w:p>
    <w:p w14:paraId="58413430" w14:textId="77777777" w:rsidR="00000000" w:rsidRDefault="00000000">
      <w:pPr>
        <w:pStyle w:val="ListingKeep"/>
        <w:rPr>
          <w:rFonts w:cs="Courier New"/>
        </w:rPr>
      </w:pPr>
      <w:r>
        <w:rPr>
          <w:rFonts w:cs="Courier New"/>
        </w:rPr>
        <w:t>{</w:t>
      </w:r>
    </w:p>
    <w:p w14:paraId="587C04DB" w14:textId="77777777" w:rsidR="00000000" w:rsidRDefault="00000000">
      <w:pPr>
        <w:pStyle w:val="ListingKeep"/>
        <w:rPr>
          <w:rFonts w:cs="Courier New"/>
        </w:rPr>
      </w:pPr>
      <w:r>
        <w:rPr>
          <w:rFonts w:cs="Courier New"/>
        </w:rPr>
        <w:t xml:space="preserve">  return ( PIDX_CheckHealthText &lt;= Pidx &amp;&amp;</w:t>
      </w:r>
    </w:p>
    <w:p w14:paraId="28D32338" w14:textId="77777777" w:rsidR="00000000" w:rsidRDefault="00000000">
      <w:pPr>
        <w:pStyle w:val="ListingKeep"/>
        <w:rPr>
          <w:rFonts w:cs="Courier New"/>
        </w:rPr>
      </w:pPr>
      <w:r>
        <w:rPr>
          <w:rFonts w:cs="Courier New"/>
        </w:rPr>
        <w:lastRenderedPageBreak/>
        <w:t xml:space="preserve">           Pidx &lt;= PIDX_ServiceObjectDescription )</w:t>
      </w:r>
    </w:p>
    <w:p w14:paraId="46FAF721" w14:textId="77777777" w:rsidR="00000000" w:rsidRDefault="00000000">
      <w:pPr>
        <w:pStyle w:val="ListingKeep"/>
        <w:rPr>
          <w:rFonts w:cs="Courier New"/>
        </w:rPr>
      </w:pPr>
      <w:r>
        <w:rPr>
          <w:rFonts w:cs="Courier New"/>
        </w:rPr>
        <w:t xml:space="preserve">    ? TRUE : FALSE ;</w:t>
      </w:r>
    </w:p>
    <w:p w14:paraId="24E79A63" w14:textId="77777777" w:rsidR="00000000" w:rsidRDefault="00000000">
      <w:pPr>
        <w:pStyle w:val="ListingKeep"/>
        <w:rPr>
          <w:rFonts w:cs="Courier New"/>
        </w:rPr>
      </w:pPr>
      <w:r>
        <w:rPr>
          <w:rFonts w:cs="Courier New"/>
        </w:rPr>
        <w:t>}</w:t>
      </w:r>
    </w:p>
    <w:p w14:paraId="641A82EE" w14:textId="77777777" w:rsidR="00000000" w:rsidRDefault="00000000">
      <w:pPr>
        <w:pStyle w:val="ListingKeep"/>
        <w:rPr>
          <w:rFonts w:cs="Courier New"/>
        </w:rPr>
      </w:pPr>
    </w:p>
    <w:p w14:paraId="681DE2CA" w14:textId="77777777" w:rsidR="00000000" w:rsidRDefault="00000000">
      <w:pPr>
        <w:pStyle w:val="ListingKeep"/>
        <w:rPr>
          <w:rFonts w:cs="Courier New"/>
        </w:rPr>
      </w:pPr>
    </w:p>
    <w:p w14:paraId="5D9242A9" w14:textId="77777777" w:rsidR="00000000" w:rsidRDefault="00000000">
      <w:pPr>
        <w:pStyle w:val="ListingKeep"/>
        <w:rPr>
          <w:rFonts w:cs="Courier New"/>
        </w:rPr>
      </w:pPr>
      <w:r>
        <w:rPr>
          <w:rFonts w:cs="Courier New"/>
        </w:rPr>
        <w:t>//////////////////////////////////////////////////////////////////////</w:t>
      </w:r>
    </w:p>
    <w:p w14:paraId="4F144115" w14:textId="77777777" w:rsidR="00000000" w:rsidRDefault="00000000">
      <w:pPr>
        <w:pStyle w:val="ListingKeep"/>
        <w:rPr>
          <w:rFonts w:cs="Courier New"/>
        </w:rPr>
      </w:pPr>
      <w:r>
        <w:rPr>
          <w:rFonts w:cs="Courier New"/>
        </w:rPr>
        <w:t>// Class Property Base Index Values.</w:t>
      </w:r>
    </w:p>
    <w:p w14:paraId="5711ADDA" w14:textId="77777777" w:rsidR="00000000" w:rsidRDefault="00000000">
      <w:pPr>
        <w:pStyle w:val="ListingKeep"/>
        <w:rPr>
          <w:rFonts w:cs="Courier New"/>
        </w:rPr>
      </w:pPr>
      <w:r>
        <w:rPr>
          <w:rFonts w:cs="Courier New"/>
        </w:rPr>
        <w:t>//////////////////////////////////////////////////////////////////////</w:t>
      </w:r>
    </w:p>
    <w:p w14:paraId="5C475B43" w14:textId="77777777" w:rsidR="00000000" w:rsidRDefault="00000000">
      <w:pPr>
        <w:pStyle w:val="ListingKeep"/>
        <w:rPr>
          <w:rFonts w:cs="Courier New"/>
        </w:rPr>
      </w:pPr>
    </w:p>
    <w:p w14:paraId="3884F5BA" w14:textId="77777777" w:rsidR="00000000" w:rsidRDefault="00000000">
      <w:pPr>
        <w:pStyle w:val="ListingKeep"/>
        <w:rPr>
          <w:rFonts w:cs="Courier New"/>
        </w:rPr>
      </w:pPr>
      <w:r>
        <w:rPr>
          <w:rFonts w:cs="Courier New"/>
        </w:rPr>
        <w:t>//   Rel 1.0</w:t>
      </w:r>
    </w:p>
    <w:p w14:paraId="5FD3B8FC" w14:textId="77777777" w:rsidR="00000000" w:rsidRDefault="00000000">
      <w:pPr>
        <w:pStyle w:val="ListingKeep"/>
        <w:rPr>
          <w:rFonts w:cs="Courier New"/>
        </w:rPr>
      </w:pPr>
      <w:r>
        <w:rPr>
          <w:rFonts w:cs="Courier New"/>
        </w:rPr>
        <w:t>const LONG PIDX_CASH    =  1000;  // Cash Drawer.</w:t>
      </w:r>
    </w:p>
    <w:p w14:paraId="586C8246" w14:textId="77777777" w:rsidR="00000000" w:rsidRDefault="00000000">
      <w:pPr>
        <w:pStyle w:val="ListingKeep"/>
        <w:rPr>
          <w:rFonts w:cs="Courier New"/>
        </w:rPr>
      </w:pPr>
      <w:r>
        <w:rPr>
          <w:rFonts w:cs="Courier New"/>
        </w:rPr>
        <w:t>const LONG PIDX_COIN    =  2000;  // Coin Dispenser.</w:t>
      </w:r>
    </w:p>
    <w:p w14:paraId="55CE9264" w14:textId="77777777" w:rsidR="00000000" w:rsidRDefault="00000000">
      <w:pPr>
        <w:pStyle w:val="ListingKeep"/>
        <w:rPr>
          <w:rFonts w:cs="Courier New"/>
        </w:rPr>
      </w:pPr>
      <w:r>
        <w:rPr>
          <w:rFonts w:cs="Courier New"/>
        </w:rPr>
        <w:t>const LONG PIDX_TOT     =  3000;  // Hard Totals.</w:t>
      </w:r>
    </w:p>
    <w:p w14:paraId="70D2F3CC" w14:textId="77777777" w:rsidR="00000000" w:rsidRDefault="00000000">
      <w:pPr>
        <w:pStyle w:val="ListingKeep"/>
        <w:rPr>
          <w:rFonts w:cs="Courier New"/>
        </w:rPr>
      </w:pPr>
      <w:r>
        <w:rPr>
          <w:rFonts w:cs="Courier New"/>
        </w:rPr>
        <w:t>const LONG PIDX_LOCK    =  4000;  // Keylock.</w:t>
      </w:r>
    </w:p>
    <w:p w14:paraId="67DFC168" w14:textId="77777777" w:rsidR="00000000" w:rsidRDefault="00000000">
      <w:pPr>
        <w:pStyle w:val="ListingKeep"/>
        <w:rPr>
          <w:rFonts w:cs="Courier New"/>
        </w:rPr>
      </w:pPr>
      <w:r>
        <w:rPr>
          <w:rFonts w:cs="Courier New"/>
        </w:rPr>
        <w:t>const LONG PIDX_DISP    =  5000;  // Line Display.</w:t>
      </w:r>
    </w:p>
    <w:p w14:paraId="0E0BACFE" w14:textId="77777777" w:rsidR="00000000" w:rsidRDefault="00000000">
      <w:pPr>
        <w:pStyle w:val="ListingKeep"/>
        <w:rPr>
          <w:rFonts w:cs="Courier New"/>
        </w:rPr>
      </w:pPr>
      <w:r>
        <w:rPr>
          <w:rFonts w:cs="Courier New"/>
        </w:rPr>
        <w:t>const LONG PIDX_MICR    =  6000;  // Magnetic Ink Character Recognition.</w:t>
      </w:r>
    </w:p>
    <w:p w14:paraId="70F84990" w14:textId="77777777" w:rsidR="00000000" w:rsidRDefault="00000000">
      <w:pPr>
        <w:pStyle w:val="ListingKeep"/>
        <w:rPr>
          <w:rFonts w:cs="Courier New"/>
        </w:rPr>
      </w:pPr>
      <w:r>
        <w:rPr>
          <w:rFonts w:cs="Courier New"/>
        </w:rPr>
        <w:t>const LONG PIDX_MSR     =  7000;  // Magnetic Stripe Reader.</w:t>
      </w:r>
    </w:p>
    <w:p w14:paraId="002B097C" w14:textId="77777777" w:rsidR="00000000" w:rsidRDefault="00000000">
      <w:pPr>
        <w:pStyle w:val="ListingKeep"/>
        <w:rPr>
          <w:rFonts w:cs="Courier New"/>
        </w:rPr>
      </w:pPr>
      <w:r>
        <w:rPr>
          <w:rFonts w:cs="Courier New"/>
        </w:rPr>
        <w:t>const LONG PIDX_PTR     =  8000;  // POS Printer.</w:t>
      </w:r>
    </w:p>
    <w:p w14:paraId="0E178A61" w14:textId="77777777" w:rsidR="00000000" w:rsidRDefault="00000000">
      <w:pPr>
        <w:pStyle w:val="ListingKeep"/>
        <w:rPr>
          <w:rFonts w:cs="Courier New"/>
        </w:rPr>
      </w:pPr>
      <w:r>
        <w:rPr>
          <w:rFonts w:cs="Courier New"/>
        </w:rPr>
        <w:t>const LONG PIDX_SCAL    =  9000;  // Scale.</w:t>
      </w:r>
    </w:p>
    <w:p w14:paraId="382464C9" w14:textId="77777777" w:rsidR="00000000" w:rsidRDefault="00000000">
      <w:pPr>
        <w:pStyle w:val="ListingKeep"/>
        <w:rPr>
          <w:rFonts w:cs="Courier New"/>
        </w:rPr>
      </w:pPr>
      <w:r>
        <w:rPr>
          <w:rFonts w:cs="Courier New"/>
        </w:rPr>
        <w:t>const LONG PIDX_SCAN    = 10000;  // Scanner - Bar Code Reader.</w:t>
      </w:r>
    </w:p>
    <w:p w14:paraId="673B480B" w14:textId="77777777" w:rsidR="00000000" w:rsidRDefault="00000000">
      <w:pPr>
        <w:pStyle w:val="ListingKeep"/>
        <w:rPr>
          <w:rFonts w:cs="Courier New"/>
        </w:rPr>
      </w:pPr>
      <w:r>
        <w:rPr>
          <w:rFonts w:cs="Courier New"/>
        </w:rPr>
        <w:t>const LONG PIDX_SIG     = 11000;  // Signature Capture.</w:t>
      </w:r>
    </w:p>
    <w:p w14:paraId="6847B5EB" w14:textId="77777777" w:rsidR="00000000" w:rsidRDefault="00000000">
      <w:pPr>
        <w:pStyle w:val="ListingKeep"/>
        <w:rPr>
          <w:rFonts w:cs="Courier New"/>
        </w:rPr>
      </w:pPr>
      <w:r>
        <w:rPr>
          <w:rFonts w:cs="Courier New"/>
        </w:rPr>
        <w:t>//   Rel 1.1</w:t>
      </w:r>
    </w:p>
    <w:p w14:paraId="221AF61A" w14:textId="77777777" w:rsidR="00000000" w:rsidRDefault="00000000">
      <w:pPr>
        <w:pStyle w:val="ListingKeep"/>
        <w:rPr>
          <w:rFonts w:cs="Courier New"/>
        </w:rPr>
      </w:pPr>
      <w:r>
        <w:rPr>
          <w:rFonts w:cs="Courier New"/>
        </w:rPr>
        <w:t>const LONG PIDX_KBD     = 12000;  // POS Keyboard.</w:t>
      </w:r>
    </w:p>
    <w:p w14:paraId="7F601557" w14:textId="77777777" w:rsidR="00000000" w:rsidRDefault="00000000">
      <w:pPr>
        <w:pStyle w:val="ListingKeep"/>
        <w:rPr>
          <w:rFonts w:cs="Courier New"/>
        </w:rPr>
      </w:pPr>
      <w:r>
        <w:rPr>
          <w:rFonts w:cs="Courier New"/>
        </w:rPr>
        <w:t>//   Rel 1.2</w:t>
      </w:r>
    </w:p>
    <w:p w14:paraId="241F98E7" w14:textId="77777777" w:rsidR="00000000" w:rsidRDefault="00000000">
      <w:pPr>
        <w:pStyle w:val="ListingKeep"/>
        <w:rPr>
          <w:rFonts w:cs="Courier New"/>
        </w:rPr>
      </w:pPr>
      <w:r>
        <w:rPr>
          <w:rFonts w:cs="Courier New"/>
        </w:rPr>
        <w:t>const LONG PIDX_CHAN    = 13000;  // Cash Changer.</w:t>
      </w:r>
    </w:p>
    <w:p w14:paraId="6B3997C7" w14:textId="77777777" w:rsidR="00000000" w:rsidRDefault="00000000">
      <w:pPr>
        <w:pStyle w:val="ListingKeep"/>
        <w:rPr>
          <w:rFonts w:cs="Courier New"/>
        </w:rPr>
      </w:pPr>
      <w:r>
        <w:rPr>
          <w:rFonts w:cs="Courier New"/>
        </w:rPr>
        <w:t>const LONG PIDX_TONE    = 14000;  // Tone Indicator.</w:t>
      </w:r>
    </w:p>
    <w:p w14:paraId="1B80A089" w14:textId="77777777" w:rsidR="00000000" w:rsidRDefault="00000000">
      <w:pPr>
        <w:pStyle w:val="ListingKeep"/>
        <w:rPr>
          <w:rFonts w:cs="Courier New"/>
        </w:rPr>
      </w:pPr>
      <w:r>
        <w:rPr>
          <w:rFonts w:cs="Courier New"/>
        </w:rPr>
        <w:t>//   Rel 1.3</w:t>
      </w:r>
    </w:p>
    <w:p w14:paraId="309B6955" w14:textId="77777777" w:rsidR="00000000" w:rsidRDefault="00000000">
      <w:pPr>
        <w:pStyle w:val="ListingKeep"/>
        <w:rPr>
          <w:rFonts w:cs="Courier New"/>
        </w:rPr>
      </w:pPr>
      <w:r>
        <w:rPr>
          <w:rFonts w:cs="Courier New"/>
        </w:rPr>
        <w:t>const LONG PIDX_BB      = 15000;  // Bump Bar.</w:t>
      </w:r>
    </w:p>
    <w:p w14:paraId="5524B93F" w14:textId="77777777" w:rsidR="00000000" w:rsidRDefault="00000000">
      <w:pPr>
        <w:pStyle w:val="ListingKeep"/>
        <w:rPr>
          <w:rFonts w:cs="Courier New"/>
        </w:rPr>
      </w:pPr>
      <w:r>
        <w:rPr>
          <w:rFonts w:cs="Courier New"/>
        </w:rPr>
        <w:t>const LONG PIDX_FPTR    = 16000;  // Fiscal Printer.</w:t>
      </w:r>
    </w:p>
    <w:p w14:paraId="7CE377C8" w14:textId="77777777" w:rsidR="00000000" w:rsidRDefault="00000000">
      <w:pPr>
        <w:pStyle w:val="ListingKeep"/>
        <w:rPr>
          <w:rFonts w:cs="Courier New"/>
        </w:rPr>
      </w:pPr>
      <w:r>
        <w:rPr>
          <w:rFonts w:cs="Courier New"/>
        </w:rPr>
        <w:t>const LONG PIDX_PPAD    = 17000;  // PIN Pad.</w:t>
      </w:r>
    </w:p>
    <w:p w14:paraId="3D7721F4" w14:textId="77777777" w:rsidR="00000000" w:rsidRDefault="00000000">
      <w:pPr>
        <w:pStyle w:val="ListingKeep"/>
        <w:rPr>
          <w:rFonts w:cs="Courier New"/>
        </w:rPr>
      </w:pPr>
      <w:r>
        <w:rPr>
          <w:rFonts w:cs="Courier New"/>
        </w:rPr>
        <w:t>const LONG PIDX_ROD     = 18000;  // Remote Order Display.</w:t>
      </w:r>
    </w:p>
    <w:p w14:paraId="1E5E4F81" w14:textId="77777777" w:rsidR="00000000" w:rsidRDefault="00000000">
      <w:pPr>
        <w:pStyle w:val="ListingKeep"/>
        <w:rPr>
          <w:rFonts w:cs="Courier New"/>
        </w:rPr>
      </w:pPr>
      <w:r>
        <w:rPr>
          <w:rFonts w:cs="Courier New"/>
        </w:rPr>
        <w:t>//   Rel 1.4</w:t>
      </w:r>
    </w:p>
    <w:p w14:paraId="231CD4BE" w14:textId="77777777" w:rsidR="00000000" w:rsidRDefault="00000000">
      <w:pPr>
        <w:pStyle w:val="ListingKeep"/>
        <w:rPr>
          <w:rFonts w:cs="Courier New"/>
        </w:rPr>
      </w:pPr>
      <w:r>
        <w:rPr>
          <w:rFonts w:cs="Courier New"/>
        </w:rPr>
        <w:t>const LONG PIDX_CAT     = 19000;  // CAT.</w:t>
      </w:r>
    </w:p>
    <w:p w14:paraId="241A3E70" w14:textId="77777777" w:rsidR="00000000" w:rsidRDefault="00000000">
      <w:pPr>
        <w:pStyle w:val="ListingKeep"/>
        <w:rPr>
          <w:rFonts w:cs="Courier New"/>
        </w:rPr>
      </w:pPr>
      <w:r>
        <w:rPr>
          <w:rFonts w:cs="Courier New"/>
        </w:rPr>
        <w:t>//   Rel 1.5</w:t>
      </w:r>
    </w:p>
    <w:p w14:paraId="1DDA181F" w14:textId="77777777" w:rsidR="00000000" w:rsidRDefault="00000000">
      <w:pPr>
        <w:pStyle w:val="ListingKeep"/>
        <w:rPr>
          <w:rFonts w:cs="Courier New"/>
        </w:rPr>
      </w:pPr>
      <w:r>
        <w:rPr>
          <w:rFonts w:cs="Courier New"/>
        </w:rPr>
        <w:t>const LONG PIDX_PCRW    = 20000;  // Point Card Reader Writer.</w:t>
      </w:r>
    </w:p>
    <w:p w14:paraId="52DC1109" w14:textId="77777777" w:rsidR="00000000" w:rsidRDefault="00000000">
      <w:pPr>
        <w:pStyle w:val="ListingKeep"/>
        <w:rPr>
          <w:rFonts w:cs="Courier New"/>
        </w:rPr>
      </w:pPr>
      <w:r>
        <w:rPr>
          <w:rFonts w:cs="Courier New"/>
        </w:rPr>
        <w:t>const LONG PIDX_PWR     = 21000;  // POS Power.</w:t>
      </w:r>
    </w:p>
    <w:p w14:paraId="5F8673D0" w14:textId="77777777" w:rsidR="00000000" w:rsidRDefault="00000000">
      <w:pPr>
        <w:pStyle w:val="ListingKeep"/>
        <w:rPr>
          <w:rFonts w:cs="Courier New"/>
        </w:rPr>
      </w:pPr>
      <w:r>
        <w:rPr>
          <w:rFonts w:cs="Courier New"/>
        </w:rPr>
        <w:t>//   Rel 1.7</w:t>
      </w:r>
    </w:p>
    <w:p w14:paraId="4415E1D5" w14:textId="77777777" w:rsidR="00000000" w:rsidRDefault="00000000">
      <w:pPr>
        <w:pStyle w:val="ListingKeep"/>
        <w:rPr>
          <w:rFonts w:cs="Courier New"/>
        </w:rPr>
      </w:pPr>
      <w:r>
        <w:rPr>
          <w:rFonts w:cs="Courier New"/>
        </w:rPr>
        <w:t>const LONG PIDX_CHK     = 22000;  // Check Scanner.</w:t>
      </w:r>
    </w:p>
    <w:p w14:paraId="1685781B" w14:textId="77777777" w:rsidR="00000000" w:rsidRDefault="00000000">
      <w:pPr>
        <w:pStyle w:val="ListingKeep"/>
        <w:rPr>
          <w:rFonts w:cs="Courier New"/>
        </w:rPr>
      </w:pPr>
      <w:r>
        <w:rPr>
          <w:rFonts w:cs="Courier New"/>
        </w:rPr>
        <w:t>const LONG PIDX_MOTION  = 23000;  // Motion Sensor.</w:t>
      </w:r>
    </w:p>
    <w:p w14:paraId="195D617A" w14:textId="77777777" w:rsidR="00000000" w:rsidRDefault="00000000">
      <w:pPr>
        <w:pStyle w:val="ListingKeep"/>
        <w:rPr>
          <w:rFonts w:cs="Courier New"/>
        </w:rPr>
      </w:pPr>
    </w:p>
    <w:p w14:paraId="2E714B9B" w14:textId="77777777" w:rsidR="00000000" w:rsidRDefault="00000000">
      <w:pPr>
        <w:pStyle w:val="ListingKeep"/>
        <w:rPr>
          <w:rFonts w:cs="Courier New"/>
        </w:rPr>
      </w:pPr>
    </w:p>
    <w:p w14:paraId="4B6E3B52" w14:textId="77777777" w:rsidR="00000000" w:rsidRDefault="00000000">
      <w:pPr>
        <w:pStyle w:val="ListingKeep"/>
        <w:rPr>
          <w:rFonts w:cs="Courier New"/>
        </w:rPr>
      </w:pPr>
      <w:r>
        <w:rPr>
          <w:rFonts w:cs="Courier New"/>
        </w:rPr>
        <w:t>#endif                  // !defined(OPOS_HI)</w:t>
      </w:r>
    </w:p>
    <w:p w14:paraId="5EE6939A" w14:textId="77777777" w:rsidR="00000000" w:rsidRDefault="00000000">
      <w:pPr>
        <w:pStyle w:val="ListingKeep"/>
        <w:rPr>
          <w:rFonts w:cs="Courier New"/>
        </w:rPr>
      </w:pPr>
    </w:p>
    <w:p w14:paraId="4EB95A7A" w14:textId="77777777" w:rsidR="00000000" w:rsidRDefault="00000000">
      <w:pPr>
        <w:pStyle w:val="Le"/>
      </w:pPr>
    </w:p>
    <w:p w14:paraId="37D0EADD" w14:textId="77777777" w:rsidR="00000000" w:rsidRDefault="00000000">
      <w:pPr>
        <w:pStyle w:val="Heading2"/>
        <w:overflowPunct/>
      </w:pPr>
      <w:bookmarkStart w:id="435" w:name="_Toc27812599"/>
      <w:bookmarkStart w:id="436" w:name="_Toc27813050"/>
      <w:r>
        <w:lastRenderedPageBreak/>
        <w:t xml:space="preserve">OposCash.hi :  </w:t>
      </w:r>
      <w:r>
        <w:rPr>
          <w:rFonts w:hint="eastAsia"/>
        </w:rPr>
        <w:t>ドロワー</w:t>
      </w:r>
      <w:bookmarkEnd w:id="396"/>
      <w:bookmarkEnd w:id="397"/>
      <w:bookmarkEnd w:id="398"/>
      <w:r>
        <w:rPr>
          <w:rFonts w:hint="eastAsia"/>
        </w:rPr>
        <w:t>内部ヘッダーファイル</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5"/>
      <w:bookmarkEnd w:id="436"/>
    </w:p>
    <w:p w14:paraId="64CEF361" w14:textId="77777777" w:rsidR="00000000" w:rsidRDefault="00000000">
      <w:pPr>
        <w:pStyle w:val="ListingKeep"/>
      </w:pPr>
      <w:bookmarkStart w:id="437" w:name="_Toc347571363"/>
      <w:bookmarkStart w:id="438" w:name="_Toc349667087"/>
      <w:bookmarkStart w:id="439" w:name="_Toc349667954"/>
      <w:bookmarkStart w:id="440" w:name="_Toc349672903"/>
      <w:bookmarkStart w:id="441" w:name="_Toc349673194"/>
      <w:bookmarkStart w:id="442" w:name="_Toc349675049"/>
      <w:bookmarkStart w:id="443" w:name="_Toc349691188"/>
      <w:bookmarkStart w:id="444" w:name="_Toc349691291"/>
      <w:bookmarkStart w:id="445" w:name="_Toc349711390"/>
      <w:bookmarkStart w:id="446" w:name="_Toc349711526"/>
      <w:bookmarkStart w:id="447" w:name="_Toc350590014"/>
      <w:bookmarkStart w:id="448" w:name="_Toc351516077"/>
      <w:bookmarkStart w:id="449" w:name="_Toc351517213"/>
      <w:bookmarkStart w:id="450" w:name="_Toc351518494"/>
      <w:bookmarkStart w:id="451" w:name="_Toc351792697"/>
      <w:bookmarkStart w:id="452" w:name="_Toc351793651"/>
      <w:bookmarkStart w:id="453" w:name="_Toc351793886"/>
      <w:bookmarkStart w:id="454" w:name="_Toc351795929"/>
      <w:bookmarkStart w:id="455" w:name="_Toc351796483"/>
      <w:bookmarkStart w:id="456" w:name="_Toc351797256"/>
      <w:bookmarkStart w:id="457" w:name="_Toc351797665"/>
      <w:bookmarkStart w:id="458" w:name="_Toc351798620"/>
      <w:bookmarkStart w:id="459" w:name="_Toc351799042"/>
      <w:bookmarkStart w:id="460" w:name="_Toc352042822"/>
      <w:bookmarkStart w:id="461" w:name="_Toc352062906"/>
      <w:bookmarkStart w:id="462" w:name="_Toc352066154"/>
      <w:bookmarkStart w:id="463" w:name="_Toc352066618"/>
      <w:bookmarkStart w:id="464" w:name="_Toc354395774"/>
      <w:bookmarkStart w:id="465" w:name="_Toc354561882"/>
      <w:bookmarkStart w:id="466" w:name="_Toc364756858"/>
      <w:bookmarkStart w:id="467" w:name="_Toc389470781"/>
      <w:bookmarkStart w:id="468" w:name="_Toc414678034"/>
      <w:bookmarkStart w:id="469" w:name="_Toc340949087"/>
      <w:bookmarkStart w:id="470" w:name="_Toc340950867"/>
      <w:bookmarkStart w:id="471" w:name="_Toc340956584"/>
      <w:bookmarkStart w:id="472" w:name="_Toc340956731"/>
      <w:bookmarkEnd w:id="431"/>
      <w:bookmarkEnd w:id="432"/>
      <w:bookmarkEnd w:id="433"/>
      <w:bookmarkEnd w:id="434"/>
      <w:r>
        <w:t>//////////////////////////////////////////////////////////////////////</w:t>
      </w:r>
    </w:p>
    <w:p w14:paraId="725BBAEF" w14:textId="77777777" w:rsidR="00000000" w:rsidRDefault="00000000">
      <w:pPr>
        <w:pStyle w:val="ListingKeep"/>
      </w:pPr>
      <w:r>
        <w:t>//</w:t>
      </w:r>
    </w:p>
    <w:p w14:paraId="441F55D7" w14:textId="77777777" w:rsidR="00000000" w:rsidRDefault="00000000">
      <w:pPr>
        <w:pStyle w:val="ListingKeep"/>
      </w:pPr>
      <w:r>
        <w:t>// OposCash.hi</w:t>
      </w:r>
    </w:p>
    <w:p w14:paraId="012CEC0E" w14:textId="77777777" w:rsidR="00000000" w:rsidRDefault="00000000">
      <w:pPr>
        <w:pStyle w:val="ListingKeep"/>
      </w:pPr>
      <w:r>
        <w:t>//</w:t>
      </w:r>
    </w:p>
    <w:p w14:paraId="33688B7C" w14:textId="77777777" w:rsidR="00000000" w:rsidRDefault="00000000">
      <w:pPr>
        <w:pStyle w:val="ListingKeep"/>
      </w:pPr>
      <w:r>
        <w:t>//   Cash Drawer header file for OPOS Controls and Service Objects.</w:t>
      </w:r>
    </w:p>
    <w:p w14:paraId="4CBBE8F1" w14:textId="77777777" w:rsidR="00000000" w:rsidRDefault="00000000">
      <w:pPr>
        <w:pStyle w:val="ListingKeep"/>
      </w:pPr>
      <w:r>
        <w:t>//</w:t>
      </w:r>
    </w:p>
    <w:p w14:paraId="5FE4432C" w14:textId="77777777" w:rsidR="00000000" w:rsidRDefault="00000000">
      <w:pPr>
        <w:pStyle w:val="ListingKeep"/>
      </w:pPr>
      <w:r>
        <w:t>// Modification history</w:t>
      </w:r>
    </w:p>
    <w:p w14:paraId="52F1DA6E" w14:textId="77777777" w:rsidR="00000000" w:rsidRDefault="00000000">
      <w:pPr>
        <w:pStyle w:val="ListingKeep"/>
      </w:pPr>
      <w:r>
        <w:t>// -------------------------------------------------------------------</w:t>
      </w:r>
    </w:p>
    <w:p w14:paraId="235599EF" w14:textId="77777777" w:rsidR="00000000" w:rsidRDefault="00000000">
      <w:pPr>
        <w:pStyle w:val="ListingKeep"/>
      </w:pPr>
      <w:r>
        <w:t>// 95-12-08 OPOS Release 1.0                                     CRM</w:t>
      </w:r>
    </w:p>
    <w:p w14:paraId="25FF35D9" w14:textId="77777777" w:rsidR="00000000" w:rsidRDefault="00000000">
      <w:pPr>
        <w:pStyle w:val="ListingKeep"/>
      </w:pPr>
      <w:r>
        <w:t>// 00-09-16 OPOS Release 1.5                                     BKS</w:t>
      </w:r>
    </w:p>
    <w:p w14:paraId="4AC19F5F" w14:textId="77777777" w:rsidR="00000000" w:rsidRDefault="00000000">
      <w:pPr>
        <w:pStyle w:val="ListingKeep"/>
      </w:pPr>
      <w:r>
        <w:t>//</w:t>
      </w:r>
    </w:p>
    <w:p w14:paraId="010BDBAD" w14:textId="77777777" w:rsidR="00000000" w:rsidRDefault="00000000">
      <w:pPr>
        <w:pStyle w:val="ListingKeep"/>
      </w:pPr>
      <w:r>
        <w:t>//////////////////////////////////////////////////////////////////////</w:t>
      </w:r>
    </w:p>
    <w:p w14:paraId="3EF73F5C" w14:textId="77777777" w:rsidR="00000000" w:rsidRDefault="00000000">
      <w:pPr>
        <w:pStyle w:val="ListingKeep"/>
      </w:pPr>
    </w:p>
    <w:p w14:paraId="2E467927" w14:textId="77777777" w:rsidR="00000000" w:rsidRDefault="00000000">
      <w:pPr>
        <w:pStyle w:val="ListingKeep"/>
      </w:pPr>
      <w:r>
        <w:t>#if !defined(OPOSCASH_HI)</w:t>
      </w:r>
    </w:p>
    <w:p w14:paraId="60A28C1B" w14:textId="77777777" w:rsidR="00000000" w:rsidRDefault="00000000">
      <w:pPr>
        <w:pStyle w:val="ListingKeep"/>
      </w:pPr>
      <w:r>
        <w:t>#define      OPOSCASH_HI</w:t>
      </w:r>
    </w:p>
    <w:p w14:paraId="56E5D7D3" w14:textId="77777777" w:rsidR="00000000" w:rsidRDefault="00000000">
      <w:pPr>
        <w:pStyle w:val="ListingKeep"/>
      </w:pPr>
    </w:p>
    <w:p w14:paraId="4A95A8B2" w14:textId="77777777" w:rsidR="00000000" w:rsidRDefault="00000000">
      <w:pPr>
        <w:pStyle w:val="ListingKeep"/>
      </w:pPr>
    </w:p>
    <w:p w14:paraId="6A7595D8" w14:textId="77777777" w:rsidR="00000000" w:rsidRDefault="00000000">
      <w:pPr>
        <w:pStyle w:val="ListingKeep"/>
      </w:pPr>
      <w:r>
        <w:t>#include "Opos.hi"</w:t>
      </w:r>
    </w:p>
    <w:p w14:paraId="3C026FDD" w14:textId="77777777" w:rsidR="00000000" w:rsidRDefault="00000000">
      <w:pPr>
        <w:pStyle w:val="ListingKeep"/>
      </w:pPr>
      <w:r>
        <w:t>#include "OposCash.h"</w:t>
      </w:r>
    </w:p>
    <w:p w14:paraId="448A3672" w14:textId="77777777" w:rsidR="00000000" w:rsidRDefault="00000000">
      <w:pPr>
        <w:pStyle w:val="ListingKeep"/>
      </w:pPr>
    </w:p>
    <w:p w14:paraId="05577FFF" w14:textId="77777777" w:rsidR="00000000" w:rsidRDefault="00000000">
      <w:pPr>
        <w:pStyle w:val="ListingKeep"/>
      </w:pPr>
    </w:p>
    <w:p w14:paraId="08D5FF2E" w14:textId="77777777" w:rsidR="00000000" w:rsidRDefault="00000000">
      <w:pPr>
        <w:pStyle w:val="ListingKeep"/>
      </w:pPr>
      <w:r>
        <w:t>//////////////////////////////////////////////////////////////////////</w:t>
      </w:r>
    </w:p>
    <w:p w14:paraId="14AB3B44" w14:textId="77777777" w:rsidR="00000000" w:rsidRDefault="00000000">
      <w:pPr>
        <w:pStyle w:val="ListingKeep"/>
      </w:pPr>
      <w:r>
        <w:t>// Numeric Property Index Values.</w:t>
      </w:r>
    </w:p>
    <w:p w14:paraId="080D51FC" w14:textId="77777777" w:rsidR="00000000" w:rsidRDefault="00000000">
      <w:pPr>
        <w:pStyle w:val="ListingKeep"/>
      </w:pPr>
      <w:r>
        <w:t>//////////////////////////////////////////////////////////////////////</w:t>
      </w:r>
    </w:p>
    <w:p w14:paraId="020EDF75" w14:textId="77777777" w:rsidR="00000000" w:rsidRDefault="00000000">
      <w:pPr>
        <w:pStyle w:val="ListingKeep"/>
      </w:pPr>
    </w:p>
    <w:p w14:paraId="0F9F33BE" w14:textId="77777777" w:rsidR="00000000" w:rsidRDefault="00000000">
      <w:pPr>
        <w:pStyle w:val="ListingKeep"/>
      </w:pPr>
      <w:r>
        <w:t>// * Property *</w:t>
      </w:r>
    </w:p>
    <w:p w14:paraId="6990C841" w14:textId="77777777" w:rsidR="00000000" w:rsidRDefault="00000000">
      <w:pPr>
        <w:pStyle w:val="ListingKeep"/>
      </w:pPr>
    </w:p>
    <w:p w14:paraId="725F5A59" w14:textId="77777777" w:rsidR="00000000" w:rsidRDefault="00000000">
      <w:pPr>
        <w:pStyle w:val="ListingKeep"/>
      </w:pPr>
      <w:r>
        <w:t>const LONG PIDXCash_DrawerOpened        =   1 + PIDX_CASH+PIDX_NUMBER;</w:t>
      </w:r>
    </w:p>
    <w:p w14:paraId="4F1A0862" w14:textId="77777777" w:rsidR="00000000" w:rsidRDefault="00000000">
      <w:pPr>
        <w:pStyle w:val="ListingKeep"/>
      </w:pPr>
    </w:p>
    <w:p w14:paraId="34C081C7" w14:textId="77777777" w:rsidR="00000000" w:rsidRDefault="00000000">
      <w:pPr>
        <w:pStyle w:val="ListingKeep"/>
      </w:pPr>
      <w:r>
        <w:t>// * Capabilities *</w:t>
      </w:r>
    </w:p>
    <w:p w14:paraId="583F7187" w14:textId="77777777" w:rsidR="00000000" w:rsidRDefault="00000000">
      <w:pPr>
        <w:pStyle w:val="ListingKeep"/>
      </w:pPr>
    </w:p>
    <w:p w14:paraId="14F337C4" w14:textId="77777777" w:rsidR="00000000" w:rsidRDefault="00000000">
      <w:pPr>
        <w:pStyle w:val="ListingKeep"/>
      </w:pPr>
      <w:r>
        <w:t>const LONG PIDXCash_CapStatus           = 501 + PIDX_CASH+PIDX_NUMBER;</w:t>
      </w:r>
    </w:p>
    <w:p w14:paraId="51AF0702" w14:textId="77777777" w:rsidR="00000000" w:rsidRDefault="00000000">
      <w:pPr>
        <w:pStyle w:val="ListingKeep"/>
      </w:pPr>
    </w:p>
    <w:p w14:paraId="42ACC965" w14:textId="77777777" w:rsidR="00000000" w:rsidRDefault="00000000">
      <w:pPr>
        <w:pStyle w:val="ListingKeep"/>
      </w:pPr>
      <w:r>
        <w:t>//  Added in Release 1.5</w:t>
      </w:r>
    </w:p>
    <w:p w14:paraId="79B6F038" w14:textId="77777777" w:rsidR="00000000" w:rsidRDefault="00000000">
      <w:pPr>
        <w:pStyle w:val="ListingKeep"/>
      </w:pPr>
      <w:r>
        <w:t>const LONG PIDXCash_CapStatusMultiDrawerDetect</w:t>
      </w:r>
    </w:p>
    <w:p w14:paraId="7A2A8DF3" w14:textId="77777777" w:rsidR="00000000" w:rsidRDefault="00000000">
      <w:pPr>
        <w:pStyle w:val="ListingKeep"/>
      </w:pPr>
      <w:r>
        <w:t xml:space="preserve">                                        = 502 + PIDX_CASH+PIDX_NUMBER;</w:t>
      </w:r>
    </w:p>
    <w:p w14:paraId="4D949BFC" w14:textId="77777777" w:rsidR="00000000" w:rsidRDefault="00000000">
      <w:pPr>
        <w:pStyle w:val="ListingKeep"/>
      </w:pPr>
    </w:p>
    <w:p w14:paraId="5931045D" w14:textId="77777777" w:rsidR="00000000" w:rsidRDefault="00000000">
      <w:pPr>
        <w:pStyle w:val="ListingKeep"/>
      </w:pPr>
      <w:r>
        <w:t>// * Validation Functions *</w:t>
      </w:r>
    </w:p>
    <w:p w14:paraId="48813A41" w14:textId="77777777" w:rsidR="00000000" w:rsidRDefault="00000000">
      <w:pPr>
        <w:pStyle w:val="ListingKeep"/>
      </w:pPr>
    </w:p>
    <w:p w14:paraId="20A49A9E" w14:textId="77777777" w:rsidR="00000000" w:rsidRDefault="00000000">
      <w:pPr>
        <w:pStyle w:val="ListingKeep"/>
      </w:pPr>
      <w:r>
        <w:t>inline BOOL IsValidCashNumericPidx(LONG Pidx)</w:t>
      </w:r>
    </w:p>
    <w:p w14:paraId="65CC726B" w14:textId="77777777" w:rsidR="00000000" w:rsidRDefault="00000000">
      <w:pPr>
        <w:pStyle w:val="ListingKeep"/>
      </w:pPr>
      <w:r>
        <w:t>{</w:t>
      </w:r>
    </w:p>
    <w:p w14:paraId="6F4E5699" w14:textId="77777777" w:rsidR="00000000" w:rsidRDefault="00000000">
      <w:pPr>
        <w:pStyle w:val="ListingKeep"/>
      </w:pPr>
      <w:r>
        <w:t xml:space="preserve">  return ( PIDXCash_DrawerOpened == Pidx )</w:t>
      </w:r>
    </w:p>
    <w:p w14:paraId="2B5D22B8" w14:textId="77777777" w:rsidR="00000000" w:rsidRDefault="00000000">
      <w:pPr>
        <w:pStyle w:val="ListingKeep"/>
      </w:pPr>
      <w:r>
        <w:t xml:space="preserve">    ? TRUE : FALSE ;</w:t>
      </w:r>
    </w:p>
    <w:p w14:paraId="2F09BF7E" w14:textId="77777777" w:rsidR="00000000" w:rsidRDefault="00000000">
      <w:pPr>
        <w:pStyle w:val="ListingKeep"/>
      </w:pPr>
      <w:r>
        <w:t>}</w:t>
      </w:r>
    </w:p>
    <w:p w14:paraId="240405AA" w14:textId="77777777" w:rsidR="00000000" w:rsidRDefault="00000000">
      <w:pPr>
        <w:pStyle w:val="ListingKeep"/>
      </w:pPr>
    </w:p>
    <w:p w14:paraId="495A09C6" w14:textId="77777777" w:rsidR="00000000" w:rsidRDefault="00000000">
      <w:pPr>
        <w:pStyle w:val="ListingKeep"/>
      </w:pPr>
      <w:r>
        <w:t>inline BOOL IsValidCashCapPidx(LONG Pidx)</w:t>
      </w:r>
    </w:p>
    <w:p w14:paraId="1E35C18E" w14:textId="77777777" w:rsidR="00000000" w:rsidRDefault="00000000">
      <w:pPr>
        <w:pStyle w:val="ListingKeep"/>
      </w:pPr>
      <w:r>
        <w:t>{</w:t>
      </w:r>
    </w:p>
    <w:p w14:paraId="0F4F2926" w14:textId="77777777" w:rsidR="00000000" w:rsidRDefault="00000000">
      <w:pPr>
        <w:pStyle w:val="ListingKeep"/>
      </w:pPr>
      <w:r>
        <w:lastRenderedPageBreak/>
        <w:t xml:space="preserve">  return ( PIDXCash_CapStatus == Pidx )</w:t>
      </w:r>
    </w:p>
    <w:p w14:paraId="6AEA51FF" w14:textId="77777777" w:rsidR="00000000" w:rsidRDefault="00000000">
      <w:pPr>
        <w:pStyle w:val="ListingKeep"/>
      </w:pPr>
      <w:r>
        <w:t xml:space="preserve">    ? TRUE : FALSE ;</w:t>
      </w:r>
    </w:p>
    <w:p w14:paraId="3A589082" w14:textId="77777777" w:rsidR="00000000" w:rsidRDefault="00000000">
      <w:pPr>
        <w:pStyle w:val="ListingKeep"/>
      </w:pPr>
      <w:r>
        <w:t>}</w:t>
      </w:r>
    </w:p>
    <w:p w14:paraId="72ACA237" w14:textId="77777777" w:rsidR="00000000" w:rsidRDefault="00000000">
      <w:pPr>
        <w:pStyle w:val="ListingKeep"/>
      </w:pPr>
    </w:p>
    <w:p w14:paraId="63D813C3" w14:textId="77777777" w:rsidR="00000000" w:rsidRDefault="00000000">
      <w:pPr>
        <w:pStyle w:val="ListingKeep"/>
      </w:pPr>
      <w:r>
        <w:t>inline BOOL IsValidCashCapPidx15(LONG Pidx)</w:t>
      </w:r>
    </w:p>
    <w:p w14:paraId="737AFC60" w14:textId="77777777" w:rsidR="00000000" w:rsidRDefault="00000000">
      <w:pPr>
        <w:pStyle w:val="ListingKeep"/>
      </w:pPr>
      <w:r>
        <w:t>{</w:t>
      </w:r>
    </w:p>
    <w:p w14:paraId="5030D53A" w14:textId="77777777" w:rsidR="00000000" w:rsidRDefault="00000000">
      <w:pPr>
        <w:pStyle w:val="ListingKeep"/>
      </w:pPr>
      <w:r>
        <w:t xml:space="preserve">  return ( PIDXCash_CapStatus &gt;= Pidx &amp;&amp;</w:t>
      </w:r>
    </w:p>
    <w:p w14:paraId="7C70F0B4" w14:textId="77777777" w:rsidR="00000000" w:rsidRDefault="00000000">
      <w:pPr>
        <w:pStyle w:val="ListingKeep"/>
      </w:pPr>
      <w:r>
        <w:t xml:space="preserve">           Pidx &lt;= PIDXCash_CapStatusMultiDrawerDetect )</w:t>
      </w:r>
    </w:p>
    <w:p w14:paraId="13CF130B" w14:textId="77777777" w:rsidR="00000000" w:rsidRDefault="00000000">
      <w:pPr>
        <w:pStyle w:val="ListingKeep"/>
      </w:pPr>
      <w:r>
        <w:t xml:space="preserve">    ? TRUE : FALSE ;</w:t>
      </w:r>
    </w:p>
    <w:p w14:paraId="0A1A44F9" w14:textId="77777777" w:rsidR="00000000" w:rsidRDefault="00000000">
      <w:pPr>
        <w:pStyle w:val="ListingKeep"/>
      </w:pPr>
      <w:r>
        <w:t>}</w:t>
      </w:r>
    </w:p>
    <w:p w14:paraId="2CD4ABDF" w14:textId="77777777" w:rsidR="00000000" w:rsidRDefault="00000000">
      <w:pPr>
        <w:pStyle w:val="ListingKeep"/>
      </w:pPr>
    </w:p>
    <w:p w14:paraId="75D25251" w14:textId="77777777" w:rsidR="00000000" w:rsidRDefault="00000000">
      <w:pPr>
        <w:pStyle w:val="ListingKeep"/>
      </w:pPr>
    </w:p>
    <w:p w14:paraId="20ACD222" w14:textId="77777777" w:rsidR="00000000" w:rsidRDefault="00000000">
      <w:pPr>
        <w:pStyle w:val="ListingKeep"/>
      </w:pPr>
      <w:r>
        <w:t>//////////////////////////////////////////////////////////////////////</w:t>
      </w:r>
    </w:p>
    <w:p w14:paraId="21061AA0" w14:textId="77777777" w:rsidR="00000000" w:rsidRDefault="00000000">
      <w:pPr>
        <w:pStyle w:val="ListingKeep"/>
      </w:pPr>
      <w:r>
        <w:t>// String Property Index Values.</w:t>
      </w:r>
    </w:p>
    <w:p w14:paraId="02382F6A" w14:textId="77777777" w:rsidR="00000000" w:rsidRDefault="00000000">
      <w:pPr>
        <w:pStyle w:val="ListingKeep"/>
      </w:pPr>
      <w:r>
        <w:t>//////////////////////////////////////////////////////////////////////</w:t>
      </w:r>
    </w:p>
    <w:p w14:paraId="407FAD54" w14:textId="77777777" w:rsidR="00000000" w:rsidRDefault="00000000">
      <w:pPr>
        <w:pStyle w:val="ListingKeep"/>
      </w:pPr>
    </w:p>
    <w:p w14:paraId="7D2955B7" w14:textId="77777777" w:rsidR="00000000" w:rsidRDefault="00000000">
      <w:pPr>
        <w:pStyle w:val="ListingKeep"/>
      </w:pPr>
      <w:r>
        <w:t>// * Validation Function *</w:t>
      </w:r>
    </w:p>
    <w:p w14:paraId="35CA5B65" w14:textId="77777777" w:rsidR="00000000" w:rsidRDefault="00000000">
      <w:pPr>
        <w:pStyle w:val="ListingKeep"/>
      </w:pPr>
    </w:p>
    <w:p w14:paraId="2F210CBB" w14:textId="77777777" w:rsidR="00000000" w:rsidRDefault="00000000">
      <w:pPr>
        <w:pStyle w:val="ListingKeep"/>
      </w:pPr>
      <w:r>
        <w:t>inline BOOL IsValidCashStringPidx(LONG Pidx)</w:t>
      </w:r>
    </w:p>
    <w:p w14:paraId="21F23003" w14:textId="77777777" w:rsidR="00000000" w:rsidRDefault="00000000">
      <w:pPr>
        <w:pStyle w:val="ListingKeep"/>
      </w:pPr>
      <w:r>
        <w:t>{</w:t>
      </w:r>
    </w:p>
    <w:p w14:paraId="6328A0E7" w14:textId="77777777" w:rsidR="00000000" w:rsidRDefault="00000000">
      <w:pPr>
        <w:pStyle w:val="ListingKeep"/>
      </w:pPr>
      <w:r>
        <w:t xml:space="preserve">  return FALSE;</w:t>
      </w:r>
    </w:p>
    <w:p w14:paraId="28B1B881" w14:textId="77777777" w:rsidR="00000000" w:rsidRDefault="00000000">
      <w:pPr>
        <w:pStyle w:val="ListingKeep"/>
      </w:pPr>
      <w:r>
        <w:t>}</w:t>
      </w:r>
    </w:p>
    <w:p w14:paraId="44FFE6A2" w14:textId="77777777" w:rsidR="00000000" w:rsidRDefault="00000000">
      <w:pPr>
        <w:pStyle w:val="ListingKeep"/>
      </w:pPr>
    </w:p>
    <w:p w14:paraId="283FB06A" w14:textId="77777777" w:rsidR="00000000" w:rsidRDefault="00000000">
      <w:pPr>
        <w:pStyle w:val="ListingKeep"/>
      </w:pPr>
    </w:p>
    <w:p w14:paraId="2E5FAB00" w14:textId="77777777" w:rsidR="00000000" w:rsidRDefault="00000000">
      <w:pPr>
        <w:pStyle w:val="ListingKeep"/>
      </w:pPr>
      <w:r>
        <w:t>#endif          // !defined(OPOSCASH_HI)</w:t>
      </w:r>
    </w:p>
    <w:p w14:paraId="272FE655" w14:textId="77777777" w:rsidR="00000000" w:rsidRDefault="00000000">
      <w:pPr>
        <w:pStyle w:val="Le"/>
      </w:pPr>
    </w:p>
    <w:p w14:paraId="73A421B8" w14:textId="77777777" w:rsidR="00000000" w:rsidRDefault="00000000">
      <w:pPr>
        <w:pStyle w:val="Heading2"/>
        <w:overflowPunct/>
      </w:pPr>
      <w:bookmarkStart w:id="473" w:name="_Toc27812600"/>
      <w:bookmarkStart w:id="474" w:name="_Toc27813051"/>
      <w:r>
        <w:lastRenderedPageBreak/>
        <w:t xml:space="preserve">OposTot.hi :  </w:t>
      </w:r>
      <w:r>
        <w:rPr>
          <w:rFonts w:hint="eastAsia"/>
        </w:rPr>
        <w:t>ハードトータル内部ヘッダーファイル</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73"/>
      <w:bookmarkEnd w:id="474"/>
    </w:p>
    <w:p w14:paraId="7AAE7DAF" w14:textId="77777777" w:rsidR="00000000" w:rsidRDefault="00000000">
      <w:pPr>
        <w:pStyle w:val="ListingKeep"/>
      </w:pPr>
      <w:bookmarkStart w:id="475" w:name="_Toc340955733"/>
      <w:bookmarkStart w:id="476" w:name="_Toc343057568"/>
      <w:bookmarkStart w:id="477" w:name="_Toc347312044"/>
      <w:bookmarkStart w:id="478" w:name="_Toc347571364"/>
      <w:bookmarkStart w:id="479" w:name="_Toc349667088"/>
      <w:bookmarkStart w:id="480" w:name="_Toc349667955"/>
      <w:bookmarkStart w:id="481" w:name="_Toc349672904"/>
      <w:bookmarkStart w:id="482" w:name="_Toc349673195"/>
      <w:bookmarkStart w:id="483" w:name="_Toc349675050"/>
      <w:bookmarkStart w:id="484" w:name="_Toc349691189"/>
      <w:bookmarkStart w:id="485" w:name="_Toc349691292"/>
      <w:bookmarkStart w:id="486" w:name="_Toc349711391"/>
      <w:bookmarkStart w:id="487" w:name="_Toc349711527"/>
      <w:bookmarkStart w:id="488" w:name="_Toc350590015"/>
      <w:bookmarkStart w:id="489" w:name="_Toc351516078"/>
      <w:bookmarkStart w:id="490" w:name="_Toc351517214"/>
      <w:bookmarkStart w:id="491" w:name="_Toc351518495"/>
      <w:bookmarkStart w:id="492" w:name="_Toc351792698"/>
      <w:bookmarkStart w:id="493" w:name="_Toc351793652"/>
      <w:bookmarkStart w:id="494" w:name="_Toc351793887"/>
      <w:bookmarkStart w:id="495" w:name="_Toc351795930"/>
      <w:bookmarkStart w:id="496" w:name="_Toc351796484"/>
      <w:bookmarkStart w:id="497" w:name="_Toc351797257"/>
      <w:bookmarkStart w:id="498" w:name="_Toc351797666"/>
      <w:bookmarkStart w:id="499" w:name="_Toc351798621"/>
      <w:bookmarkStart w:id="500" w:name="_Toc351799043"/>
      <w:bookmarkStart w:id="501" w:name="_Toc352042823"/>
      <w:bookmarkStart w:id="502" w:name="_Toc352062907"/>
      <w:bookmarkStart w:id="503" w:name="_Toc352066155"/>
      <w:bookmarkStart w:id="504" w:name="_Toc352066619"/>
      <w:bookmarkStart w:id="505" w:name="_Toc354395775"/>
      <w:bookmarkStart w:id="506" w:name="_Toc354561883"/>
      <w:bookmarkStart w:id="507" w:name="_Toc364756859"/>
      <w:bookmarkStart w:id="508" w:name="_Toc389470782"/>
      <w:bookmarkStart w:id="509" w:name="_Toc414678035"/>
      <w:bookmarkStart w:id="510" w:name="_Toc340949088"/>
      <w:bookmarkStart w:id="511" w:name="_Toc340950868"/>
      <w:bookmarkStart w:id="512" w:name="_Toc340956585"/>
      <w:bookmarkStart w:id="513" w:name="_Toc340956732"/>
      <w:bookmarkEnd w:id="469"/>
      <w:bookmarkEnd w:id="470"/>
      <w:bookmarkEnd w:id="471"/>
      <w:bookmarkEnd w:id="472"/>
      <w:r>
        <w:t>//////////////////////////////////////////////////////////////////////</w:t>
      </w:r>
    </w:p>
    <w:p w14:paraId="1318ADDE" w14:textId="77777777" w:rsidR="00000000" w:rsidRDefault="00000000">
      <w:pPr>
        <w:pStyle w:val="ListingKeep"/>
      </w:pPr>
      <w:r>
        <w:t>//</w:t>
      </w:r>
    </w:p>
    <w:p w14:paraId="34D2EAE7" w14:textId="77777777" w:rsidR="00000000" w:rsidRDefault="00000000">
      <w:pPr>
        <w:pStyle w:val="ListingKeep"/>
      </w:pPr>
      <w:r>
        <w:t>// OposTot.hi</w:t>
      </w:r>
    </w:p>
    <w:p w14:paraId="1A8A5DD0" w14:textId="77777777" w:rsidR="00000000" w:rsidRDefault="00000000">
      <w:pPr>
        <w:pStyle w:val="ListingKeep"/>
      </w:pPr>
      <w:r>
        <w:t>//</w:t>
      </w:r>
    </w:p>
    <w:p w14:paraId="493DA963" w14:textId="77777777" w:rsidR="00000000" w:rsidRDefault="00000000">
      <w:pPr>
        <w:pStyle w:val="ListingKeep"/>
      </w:pPr>
      <w:r>
        <w:t>//   Hard Totals header file for OPOS Controls and Service Objects.</w:t>
      </w:r>
    </w:p>
    <w:p w14:paraId="5D9816FA" w14:textId="77777777" w:rsidR="00000000" w:rsidRDefault="00000000">
      <w:pPr>
        <w:pStyle w:val="ListingKeep"/>
      </w:pPr>
      <w:r>
        <w:t>//</w:t>
      </w:r>
    </w:p>
    <w:p w14:paraId="2EB650C2" w14:textId="77777777" w:rsidR="00000000" w:rsidRDefault="00000000">
      <w:pPr>
        <w:pStyle w:val="ListingKeep"/>
      </w:pPr>
      <w:r>
        <w:t>// Modification history</w:t>
      </w:r>
    </w:p>
    <w:p w14:paraId="2344F773" w14:textId="77777777" w:rsidR="00000000" w:rsidRDefault="00000000">
      <w:pPr>
        <w:pStyle w:val="ListingKeep"/>
      </w:pPr>
      <w:r>
        <w:t>// -------------------------------------------------------------------</w:t>
      </w:r>
    </w:p>
    <w:p w14:paraId="27D5A981" w14:textId="77777777" w:rsidR="00000000" w:rsidRDefault="00000000">
      <w:pPr>
        <w:pStyle w:val="ListingKeep"/>
      </w:pPr>
      <w:r>
        <w:t>// 95-12-08 OPOS Release 1.0                                     CRM</w:t>
      </w:r>
    </w:p>
    <w:p w14:paraId="4AD49294" w14:textId="77777777" w:rsidR="00000000" w:rsidRDefault="00000000">
      <w:pPr>
        <w:pStyle w:val="ListingKeep"/>
      </w:pPr>
      <w:r>
        <w:t>//</w:t>
      </w:r>
    </w:p>
    <w:p w14:paraId="58081400" w14:textId="77777777" w:rsidR="00000000" w:rsidRDefault="00000000">
      <w:pPr>
        <w:pStyle w:val="ListingKeep"/>
      </w:pPr>
      <w:r>
        <w:t>//////////////////////////////////////////////////////////////////////</w:t>
      </w:r>
    </w:p>
    <w:p w14:paraId="48F434D7" w14:textId="77777777" w:rsidR="00000000" w:rsidRDefault="00000000">
      <w:pPr>
        <w:pStyle w:val="ListingKeep"/>
      </w:pPr>
    </w:p>
    <w:p w14:paraId="5B9C0B13" w14:textId="77777777" w:rsidR="00000000" w:rsidRDefault="00000000">
      <w:pPr>
        <w:pStyle w:val="ListingKeep"/>
      </w:pPr>
      <w:r>
        <w:t>#if !defined(OPOSTOT_HI)</w:t>
      </w:r>
    </w:p>
    <w:p w14:paraId="0C61B21F" w14:textId="77777777" w:rsidR="00000000" w:rsidRDefault="00000000">
      <w:pPr>
        <w:pStyle w:val="ListingKeep"/>
      </w:pPr>
      <w:r>
        <w:t>#define      OPOSTOT_HI</w:t>
      </w:r>
    </w:p>
    <w:p w14:paraId="1AFAF70D" w14:textId="77777777" w:rsidR="00000000" w:rsidRDefault="00000000">
      <w:pPr>
        <w:pStyle w:val="ListingKeep"/>
      </w:pPr>
    </w:p>
    <w:p w14:paraId="28E47282" w14:textId="77777777" w:rsidR="00000000" w:rsidRDefault="00000000">
      <w:pPr>
        <w:pStyle w:val="ListingKeep"/>
      </w:pPr>
    </w:p>
    <w:p w14:paraId="5F09B553" w14:textId="77777777" w:rsidR="00000000" w:rsidRDefault="00000000">
      <w:pPr>
        <w:pStyle w:val="ListingKeep"/>
      </w:pPr>
      <w:r>
        <w:t>#include "Opos.hi"</w:t>
      </w:r>
    </w:p>
    <w:p w14:paraId="127E11AA" w14:textId="77777777" w:rsidR="00000000" w:rsidRDefault="00000000">
      <w:pPr>
        <w:pStyle w:val="ListingKeep"/>
      </w:pPr>
      <w:r>
        <w:t>#include "OposTot.h"</w:t>
      </w:r>
    </w:p>
    <w:p w14:paraId="09785870" w14:textId="77777777" w:rsidR="00000000" w:rsidRDefault="00000000">
      <w:pPr>
        <w:pStyle w:val="ListingKeep"/>
      </w:pPr>
    </w:p>
    <w:p w14:paraId="68E58492" w14:textId="77777777" w:rsidR="00000000" w:rsidRDefault="00000000">
      <w:pPr>
        <w:pStyle w:val="ListingKeep"/>
      </w:pPr>
    </w:p>
    <w:p w14:paraId="481BC49B" w14:textId="77777777" w:rsidR="00000000" w:rsidRDefault="00000000">
      <w:pPr>
        <w:pStyle w:val="ListingKeep"/>
      </w:pPr>
      <w:r>
        <w:t>//////////////////////////////////////////////////////////////////////</w:t>
      </w:r>
    </w:p>
    <w:p w14:paraId="6C5259E7" w14:textId="77777777" w:rsidR="00000000" w:rsidRDefault="00000000">
      <w:pPr>
        <w:pStyle w:val="ListingKeep"/>
      </w:pPr>
      <w:r>
        <w:t>// Numeric Property Index Values.</w:t>
      </w:r>
    </w:p>
    <w:p w14:paraId="2E4FECD4" w14:textId="77777777" w:rsidR="00000000" w:rsidRDefault="00000000">
      <w:pPr>
        <w:pStyle w:val="ListingKeep"/>
      </w:pPr>
      <w:r>
        <w:t>//////////////////////////////////////////////////////////////////////</w:t>
      </w:r>
    </w:p>
    <w:p w14:paraId="4B3D48DF" w14:textId="77777777" w:rsidR="00000000" w:rsidRDefault="00000000">
      <w:pPr>
        <w:pStyle w:val="ListingKeep"/>
      </w:pPr>
    </w:p>
    <w:p w14:paraId="09217446" w14:textId="77777777" w:rsidR="00000000" w:rsidRDefault="00000000">
      <w:pPr>
        <w:pStyle w:val="ListingKeep"/>
      </w:pPr>
      <w:r>
        <w:t>// * Properties *</w:t>
      </w:r>
    </w:p>
    <w:p w14:paraId="63764C10" w14:textId="77777777" w:rsidR="00000000" w:rsidRDefault="00000000">
      <w:pPr>
        <w:pStyle w:val="ListingKeep"/>
      </w:pPr>
    </w:p>
    <w:p w14:paraId="4C50E937" w14:textId="77777777" w:rsidR="00000000" w:rsidRDefault="00000000">
      <w:pPr>
        <w:pStyle w:val="ListingKeep"/>
      </w:pPr>
      <w:r>
        <w:t>const LONG PIDXTot_FreeData             =   1 + PIDX_TOT+PIDX_NUMBER;</w:t>
      </w:r>
    </w:p>
    <w:p w14:paraId="570FAFEE" w14:textId="77777777" w:rsidR="00000000" w:rsidRDefault="00000000">
      <w:pPr>
        <w:pStyle w:val="ListingKeep"/>
      </w:pPr>
      <w:r>
        <w:t>const LONG PIDXTot_NumberOfFiles        =   2 + PIDX_TOT+PIDX_NUMBER;</w:t>
      </w:r>
    </w:p>
    <w:p w14:paraId="0FDD2C35" w14:textId="77777777" w:rsidR="00000000" w:rsidRDefault="00000000">
      <w:pPr>
        <w:pStyle w:val="ListingKeep"/>
      </w:pPr>
      <w:r>
        <w:t>const LONG PIDXTot_TotalsSize           =   3 + PIDX_TOT+PIDX_NUMBER;</w:t>
      </w:r>
    </w:p>
    <w:p w14:paraId="32F5B290" w14:textId="77777777" w:rsidR="00000000" w:rsidRDefault="00000000">
      <w:pPr>
        <w:pStyle w:val="ListingKeep"/>
      </w:pPr>
      <w:r>
        <w:t>const LONG PIDXTot_TransactionInProgress</w:t>
      </w:r>
    </w:p>
    <w:p w14:paraId="16D018D4" w14:textId="77777777" w:rsidR="00000000" w:rsidRDefault="00000000">
      <w:pPr>
        <w:pStyle w:val="ListingKeep"/>
      </w:pPr>
      <w:r>
        <w:t xml:space="preserve">                                        =   4 + PIDX_TOT+PIDX_NUMBER;</w:t>
      </w:r>
    </w:p>
    <w:p w14:paraId="485540AD" w14:textId="77777777" w:rsidR="00000000" w:rsidRDefault="00000000">
      <w:pPr>
        <w:pStyle w:val="ListingKeep"/>
      </w:pPr>
    </w:p>
    <w:p w14:paraId="099F0784" w14:textId="77777777" w:rsidR="00000000" w:rsidRDefault="00000000">
      <w:pPr>
        <w:pStyle w:val="ListingKeep"/>
      </w:pPr>
      <w:r>
        <w:t>// * Capabilities *</w:t>
      </w:r>
    </w:p>
    <w:p w14:paraId="34EFFE30" w14:textId="77777777" w:rsidR="00000000" w:rsidRDefault="00000000">
      <w:pPr>
        <w:pStyle w:val="ListingKeep"/>
      </w:pPr>
    </w:p>
    <w:p w14:paraId="75F749DB" w14:textId="77777777" w:rsidR="00000000" w:rsidRDefault="00000000">
      <w:pPr>
        <w:pStyle w:val="ListingKeep"/>
      </w:pPr>
      <w:r>
        <w:t>const LONG PIDXTot_CapErrorDetection    = 501 + PIDX_TOT+PIDX_NUMBER;</w:t>
      </w:r>
    </w:p>
    <w:p w14:paraId="2AD94F45" w14:textId="77777777" w:rsidR="00000000" w:rsidRDefault="00000000">
      <w:pPr>
        <w:pStyle w:val="ListingKeep"/>
      </w:pPr>
      <w:r>
        <w:t>const LONG PIDXTot_CapSingleFile        = 502 + PIDX_TOT+PIDX_NUMBER;</w:t>
      </w:r>
    </w:p>
    <w:p w14:paraId="6DC2D584" w14:textId="77777777" w:rsidR="00000000" w:rsidRDefault="00000000">
      <w:pPr>
        <w:pStyle w:val="ListingKeep"/>
      </w:pPr>
      <w:r>
        <w:t>const LONG PIDXTot_CapTransactions      = 503 + PIDX_TOT+PIDX_NUMBER;</w:t>
      </w:r>
    </w:p>
    <w:p w14:paraId="668625C8" w14:textId="77777777" w:rsidR="00000000" w:rsidRDefault="00000000">
      <w:pPr>
        <w:pStyle w:val="ListingKeep"/>
      </w:pPr>
    </w:p>
    <w:p w14:paraId="43645B2C" w14:textId="77777777" w:rsidR="00000000" w:rsidRDefault="00000000">
      <w:pPr>
        <w:pStyle w:val="ListingKeep"/>
      </w:pPr>
      <w:r>
        <w:t>// * Validation Functions *</w:t>
      </w:r>
    </w:p>
    <w:p w14:paraId="7C0A87F0" w14:textId="77777777" w:rsidR="00000000" w:rsidRDefault="00000000">
      <w:pPr>
        <w:pStyle w:val="ListingKeep"/>
      </w:pPr>
    </w:p>
    <w:p w14:paraId="3B0E040A" w14:textId="77777777" w:rsidR="00000000" w:rsidRDefault="00000000">
      <w:pPr>
        <w:pStyle w:val="ListingKeep"/>
      </w:pPr>
      <w:r>
        <w:t>inline BOOL IsValidTotNumericPidx(LONG Pidx)</w:t>
      </w:r>
    </w:p>
    <w:p w14:paraId="23BDC53B" w14:textId="77777777" w:rsidR="00000000" w:rsidRDefault="00000000">
      <w:pPr>
        <w:pStyle w:val="ListingKeep"/>
      </w:pPr>
      <w:r>
        <w:t>{</w:t>
      </w:r>
    </w:p>
    <w:p w14:paraId="42443ADB" w14:textId="77777777" w:rsidR="00000000" w:rsidRDefault="00000000">
      <w:pPr>
        <w:pStyle w:val="ListingKeep"/>
      </w:pPr>
      <w:r>
        <w:t xml:space="preserve">  return ( PIDXTot_FreeData &lt;= Pidx &amp;&amp;</w:t>
      </w:r>
    </w:p>
    <w:p w14:paraId="4E92B5E7" w14:textId="77777777" w:rsidR="00000000" w:rsidRDefault="00000000">
      <w:pPr>
        <w:pStyle w:val="ListingKeep"/>
      </w:pPr>
      <w:r>
        <w:t xml:space="preserve">           Pidx &lt;= PIDXTot_TransactionInProgress )</w:t>
      </w:r>
    </w:p>
    <w:p w14:paraId="6D5950A8" w14:textId="77777777" w:rsidR="00000000" w:rsidRDefault="00000000">
      <w:pPr>
        <w:pStyle w:val="ListingKeep"/>
      </w:pPr>
      <w:r>
        <w:t xml:space="preserve">    ? TRUE : FALSE ;</w:t>
      </w:r>
    </w:p>
    <w:p w14:paraId="167832E5" w14:textId="77777777" w:rsidR="00000000" w:rsidRDefault="00000000">
      <w:pPr>
        <w:pStyle w:val="ListingKeep"/>
      </w:pPr>
      <w:r>
        <w:t>}</w:t>
      </w:r>
    </w:p>
    <w:p w14:paraId="1C454A65" w14:textId="77777777" w:rsidR="00000000" w:rsidRDefault="00000000">
      <w:pPr>
        <w:pStyle w:val="ListingKeep"/>
      </w:pPr>
    </w:p>
    <w:p w14:paraId="2943B7F2" w14:textId="77777777" w:rsidR="00000000" w:rsidRDefault="00000000">
      <w:pPr>
        <w:pStyle w:val="ListingKeep"/>
      </w:pPr>
      <w:r>
        <w:lastRenderedPageBreak/>
        <w:t>inline BOOL IsValidTotCapPidx(LONG Pidx)</w:t>
      </w:r>
    </w:p>
    <w:p w14:paraId="25F47BAF" w14:textId="77777777" w:rsidR="00000000" w:rsidRDefault="00000000">
      <w:pPr>
        <w:pStyle w:val="ListingKeep"/>
      </w:pPr>
      <w:r>
        <w:t>{</w:t>
      </w:r>
    </w:p>
    <w:p w14:paraId="2F39A7F7" w14:textId="77777777" w:rsidR="00000000" w:rsidRDefault="00000000">
      <w:pPr>
        <w:pStyle w:val="ListingKeep"/>
      </w:pPr>
      <w:r>
        <w:t xml:space="preserve">  return ( PIDXTot_CapErrorDetection &lt;= Pidx &amp;&amp;</w:t>
      </w:r>
    </w:p>
    <w:p w14:paraId="51ED7BD5" w14:textId="77777777" w:rsidR="00000000" w:rsidRDefault="00000000">
      <w:pPr>
        <w:pStyle w:val="ListingKeep"/>
      </w:pPr>
      <w:r>
        <w:t xml:space="preserve">           Pidx &lt;= PIDXTot_CapTransactions )</w:t>
      </w:r>
    </w:p>
    <w:p w14:paraId="1EB470B3" w14:textId="77777777" w:rsidR="00000000" w:rsidRDefault="00000000">
      <w:pPr>
        <w:pStyle w:val="ListingKeep"/>
      </w:pPr>
      <w:r>
        <w:t xml:space="preserve">    ? TRUE : FALSE ;</w:t>
      </w:r>
    </w:p>
    <w:p w14:paraId="0B544019" w14:textId="77777777" w:rsidR="00000000" w:rsidRDefault="00000000">
      <w:pPr>
        <w:pStyle w:val="ListingKeep"/>
      </w:pPr>
      <w:r>
        <w:t>}</w:t>
      </w:r>
    </w:p>
    <w:p w14:paraId="3A2BB3FB" w14:textId="77777777" w:rsidR="00000000" w:rsidRDefault="00000000">
      <w:pPr>
        <w:pStyle w:val="ListingKeep"/>
      </w:pPr>
    </w:p>
    <w:p w14:paraId="39A4872A" w14:textId="77777777" w:rsidR="00000000" w:rsidRDefault="00000000">
      <w:pPr>
        <w:pStyle w:val="ListingKeep"/>
      </w:pPr>
    </w:p>
    <w:p w14:paraId="77E22E12" w14:textId="77777777" w:rsidR="00000000" w:rsidRDefault="00000000">
      <w:pPr>
        <w:pStyle w:val="ListingKeep"/>
      </w:pPr>
      <w:r>
        <w:t>//////////////////////////////////////////////////////////////////////</w:t>
      </w:r>
    </w:p>
    <w:p w14:paraId="3B0E643F" w14:textId="77777777" w:rsidR="00000000" w:rsidRDefault="00000000">
      <w:pPr>
        <w:pStyle w:val="ListingKeep"/>
      </w:pPr>
      <w:r>
        <w:t>// String Property Index Values.</w:t>
      </w:r>
    </w:p>
    <w:p w14:paraId="32289A88" w14:textId="77777777" w:rsidR="00000000" w:rsidRDefault="00000000">
      <w:pPr>
        <w:pStyle w:val="ListingKeep"/>
      </w:pPr>
      <w:r>
        <w:t>//////////////////////////////////////////////////////////////////////</w:t>
      </w:r>
    </w:p>
    <w:p w14:paraId="5ABD1E7C" w14:textId="77777777" w:rsidR="00000000" w:rsidRDefault="00000000">
      <w:pPr>
        <w:pStyle w:val="ListingKeep"/>
      </w:pPr>
    </w:p>
    <w:p w14:paraId="2447550A" w14:textId="77777777" w:rsidR="00000000" w:rsidRDefault="00000000">
      <w:pPr>
        <w:pStyle w:val="ListingKeep"/>
      </w:pPr>
      <w:r>
        <w:t>// * Validation Function *</w:t>
      </w:r>
    </w:p>
    <w:p w14:paraId="5F9619E0" w14:textId="77777777" w:rsidR="00000000" w:rsidRDefault="00000000">
      <w:pPr>
        <w:pStyle w:val="ListingKeep"/>
      </w:pPr>
    </w:p>
    <w:p w14:paraId="1C6B9DE3" w14:textId="77777777" w:rsidR="00000000" w:rsidRDefault="00000000">
      <w:pPr>
        <w:pStyle w:val="ListingKeep"/>
      </w:pPr>
      <w:r>
        <w:t>inline BOOL IsValidTotStringPidx(LONG Pidx)</w:t>
      </w:r>
    </w:p>
    <w:p w14:paraId="6794DC70" w14:textId="77777777" w:rsidR="00000000" w:rsidRDefault="00000000">
      <w:pPr>
        <w:pStyle w:val="ListingKeep"/>
      </w:pPr>
      <w:r>
        <w:t>{</w:t>
      </w:r>
    </w:p>
    <w:p w14:paraId="54D99FC2" w14:textId="77777777" w:rsidR="00000000" w:rsidRDefault="00000000">
      <w:pPr>
        <w:pStyle w:val="ListingKeep"/>
      </w:pPr>
      <w:r>
        <w:t xml:space="preserve">  return FALSE;</w:t>
      </w:r>
    </w:p>
    <w:p w14:paraId="3BD2C4F8" w14:textId="77777777" w:rsidR="00000000" w:rsidRDefault="00000000">
      <w:pPr>
        <w:pStyle w:val="ListingKeep"/>
      </w:pPr>
      <w:r>
        <w:t>}</w:t>
      </w:r>
    </w:p>
    <w:p w14:paraId="1FDB42BA" w14:textId="77777777" w:rsidR="00000000" w:rsidRDefault="00000000">
      <w:pPr>
        <w:pStyle w:val="ListingKeep"/>
      </w:pPr>
    </w:p>
    <w:p w14:paraId="399B8AE0" w14:textId="77777777" w:rsidR="00000000" w:rsidRDefault="00000000">
      <w:pPr>
        <w:pStyle w:val="ListingKeep"/>
      </w:pPr>
    </w:p>
    <w:p w14:paraId="1F2B7AC9" w14:textId="77777777" w:rsidR="00000000" w:rsidRDefault="00000000">
      <w:pPr>
        <w:pStyle w:val="ListingKeep"/>
      </w:pPr>
      <w:r>
        <w:t>#endif          // !defined(OPOSTOT_HI)</w:t>
      </w:r>
    </w:p>
    <w:p w14:paraId="62122877" w14:textId="77777777" w:rsidR="00000000" w:rsidRDefault="00000000">
      <w:pPr>
        <w:pStyle w:val="Le"/>
      </w:pPr>
    </w:p>
    <w:p w14:paraId="6DA746F4" w14:textId="77777777" w:rsidR="00000000" w:rsidRDefault="00000000">
      <w:pPr>
        <w:pStyle w:val="Heading2"/>
        <w:overflowPunct/>
      </w:pPr>
      <w:bookmarkStart w:id="514" w:name="_Toc27812601"/>
      <w:bookmarkStart w:id="515" w:name="_Toc27813052"/>
      <w:r>
        <w:lastRenderedPageBreak/>
        <w:t xml:space="preserve">OposDisp.hi :  </w:t>
      </w:r>
      <w:bookmarkEnd w:id="475"/>
      <w:bookmarkEnd w:id="476"/>
      <w:bookmarkEnd w:id="477"/>
      <w:r>
        <w:rPr>
          <w:rFonts w:hint="eastAsia"/>
        </w:rPr>
        <w:t>ラインディスプレイ内部ヘッダーファイル</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4"/>
      <w:bookmarkEnd w:id="515"/>
    </w:p>
    <w:p w14:paraId="4559E3CB" w14:textId="77777777" w:rsidR="00000000" w:rsidRDefault="00000000">
      <w:pPr>
        <w:pStyle w:val="ListingKeep"/>
        <w:rPr>
          <w:rFonts w:eastAsia="MS Gothic" w:cs="Courier New"/>
        </w:rPr>
      </w:pPr>
      <w:bookmarkStart w:id="516" w:name="_Toc340955734"/>
      <w:bookmarkStart w:id="517" w:name="_Toc343057569"/>
      <w:bookmarkStart w:id="518" w:name="_Toc347312045"/>
      <w:bookmarkStart w:id="519" w:name="_Toc347571365"/>
      <w:bookmarkStart w:id="520" w:name="_Toc349667089"/>
      <w:bookmarkStart w:id="521" w:name="_Toc349667956"/>
      <w:bookmarkStart w:id="522" w:name="_Toc349672905"/>
      <w:bookmarkStart w:id="523" w:name="_Toc349673196"/>
      <w:bookmarkStart w:id="524" w:name="_Toc349675051"/>
      <w:bookmarkStart w:id="525" w:name="_Toc349691190"/>
      <w:bookmarkStart w:id="526" w:name="_Toc349691293"/>
      <w:bookmarkStart w:id="527" w:name="_Toc349711392"/>
      <w:bookmarkStart w:id="528" w:name="_Toc349711528"/>
      <w:bookmarkStart w:id="529" w:name="_Toc350590016"/>
      <w:bookmarkStart w:id="530" w:name="_Toc351516079"/>
      <w:bookmarkStart w:id="531" w:name="_Toc351517215"/>
      <w:bookmarkStart w:id="532" w:name="_Toc351518496"/>
      <w:bookmarkStart w:id="533" w:name="_Toc351792699"/>
      <w:bookmarkStart w:id="534" w:name="_Toc351793653"/>
      <w:bookmarkStart w:id="535" w:name="_Toc351793888"/>
      <w:bookmarkStart w:id="536" w:name="_Toc351795931"/>
      <w:bookmarkStart w:id="537" w:name="_Toc351796485"/>
      <w:bookmarkStart w:id="538" w:name="_Toc351797258"/>
      <w:bookmarkStart w:id="539" w:name="_Toc351797667"/>
      <w:bookmarkStart w:id="540" w:name="_Toc351798622"/>
      <w:bookmarkStart w:id="541" w:name="_Toc351799044"/>
      <w:bookmarkStart w:id="542" w:name="_Toc352042824"/>
      <w:bookmarkStart w:id="543" w:name="_Toc352062908"/>
      <w:bookmarkStart w:id="544" w:name="_Toc352066156"/>
      <w:bookmarkStart w:id="545" w:name="_Toc352066620"/>
      <w:bookmarkStart w:id="546" w:name="_Toc354395776"/>
      <w:bookmarkStart w:id="547" w:name="_Toc354561884"/>
      <w:bookmarkStart w:id="548" w:name="_Toc364756860"/>
      <w:bookmarkStart w:id="549" w:name="_Toc389470783"/>
      <w:bookmarkStart w:id="550" w:name="_Toc414678036"/>
      <w:bookmarkStart w:id="551" w:name="_Toc340949089"/>
      <w:bookmarkStart w:id="552" w:name="_Toc340950869"/>
      <w:bookmarkStart w:id="553" w:name="_Toc340956586"/>
      <w:bookmarkStart w:id="554" w:name="_Toc340956733"/>
      <w:bookmarkEnd w:id="510"/>
      <w:bookmarkEnd w:id="511"/>
      <w:bookmarkEnd w:id="512"/>
      <w:bookmarkEnd w:id="513"/>
      <w:r>
        <w:rPr>
          <w:rFonts w:eastAsia="MS Gothic" w:cs="Courier New"/>
        </w:rPr>
        <w:t>//////////////////////////////////////////////////////////////////////</w:t>
      </w:r>
    </w:p>
    <w:p w14:paraId="2484C4FB" w14:textId="77777777" w:rsidR="00000000" w:rsidRDefault="00000000">
      <w:pPr>
        <w:pStyle w:val="ListingKeep"/>
        <w:rPr>
          <w:rFonts w:eastAsia="MS Gothic" w:cs="Courier New"/>
        </w:rPr>
      </w:pPr>
      <w:r>
        <w:rPr>
          <w:rFonts w:eastAsia="MS Gothic" w:cs="Courier New"/>
        </w:rPr>
        <w:t>//</w:t>
      </w:r>
    </w:p>
    <w:p w14:paraId="148589AF" w14:textId="77777777" w:rsidR="00000000" w:rsidRDefault="00000000">
      <w:pPr>
        <w:pStyle w:val="ListingKeep"/>
        <w:rPr>
          <w:rFonts w:eastAsia="MS Gothic" w:cs="Courier New"/>
        </w:rPr>
      </w:pPr>
      <w:r>
        <w:rPr>
          <w:rFonts w:eastAsia="MS Gothic" w:cs="Courier New"/>
        </w:rPr>
        <w:t>// OposDisp.hi</w:t>
      </w:r>
    </w:p>
    <w:p w14:paraId="61FFB066" w14:textId="77777777" w:rsidR="00000000" w:rsidRDefault="00000000">
      <w:pPr>
        <w:pStyle w:val="ListingKeep"/>
        <w:rPr>
          <w:rFonts w:eastAsia="MS Gothic" w:cs="Courier New"/>
        </w:rPr>
      </w:pPr>
      <w:r>
        <w:rPr>
          <w:rFonts w:eastAsia="MS Gothic" w:cs="Courier New"/>
        </w:rPr>
        <w:t>//</w:t>
      </w:r>
    </w:p>
    <w:p w14:paraId="291F313E" w14:textId="77777777" w:rsidR="00000000" w:rsidRDefault="00000000">
      <w:pPr>
        <w:pStyle w:val="ListingKeep"/>
        <w:rPr>
          <w:rFonts w:eastAsia="MS Gothic" w:cs="Courier New"/>
        </w:rPr>
      </w:pPr>
      <w:r>
        <w:rPr>
          <w:rFonts w:eastAsia="MS Gothic" w:cs="Courier New"/>
        </w:rPr>
        <w:t>//   Line Display header file for OPOS Controls and Service Objects.</w:t>
      </w:r>
    </w:p>
    <w:p w14:paraId="2CB0D87D" w14:textId="77777777" w:rsidR="00000000" w:rsidRDefault="00000000">
      <w:pPr>
        <w:pStyle w:val="ListingKeep"/>
        <w:rPr>
          <w:rFonts w:eastAsia="MS Gothic" w:cs="Courier New"/>
        </w:rPr>
      </w:pPr>
      <w:r>
        <w:rPr>
          <w:rFonts w:eastAsia="MS Gothic" w:cs="Courier New"/>
        </w:rPr>
        <w:t>//</w:t>
      </w:r>
    </w:p>
    <w:p w14:paraId="176DF965" w14:textId="77777777" w:rsidR="00000000" w:rsidRDefault="00000000">
      <w:pPr>
        <w:pStyle w:val="ListingKeep"/>
        <w:rPr>
          <w:rFonts w:eastAsia="MS Gothic" w:cs="Courier New"/>
        </w:rPr>
      </w:pPr>
      <w:r>
        <w:rPr>
          <w:rFonts w:eastAsia="MS Gothic" w:cs="Courier New"/>
        </w:rPr>
        <w:t>// Modification history</w:t>
      </w:r>
    </w:p>
    <w:p w14:paraId="71056431" w14:textId="77777777" w:rsidR="00000000" w:rsidRDefault="00000000">
      <w:pPr>
        <w:pStyle w:val="ListingKeep"/>
        <w:rPr>
          <w:rFonts w:eastAsia="MS Gothic" w:cs="Courier New"/>
        </w:rPr>
      </w:pPr>
      <w:r>
        <w:rPr>
          <w:rFonts w:eastAsia="MS Gothic" w:cs="Courier New"/>
        </w:rPr>
        <w:t>// -------------------------------------------------------------------</w:t>
      </w:r>
    </w:p>
    <w:p w14:paraId="76E19718" w14:textId="77777777" w:rsidR="00000000" w:rsidRDefault="00000000">
      <w:pPr>
        <w:pStyle w:val="ListingKeep"/>
        <w:rPr>
          <w:rFonts w:eastAsia="MS Gothic" w:cs="Courier New"/>
        </w:rPr>
      </w:pPr>
      <w:r>
        <w:rPr>
          <w:rFonts w:eastAsia="MS Gothic" w:cs="Courier New"/>
        </w:rPr>
        <w:t>// 95-12-08 OPOS Release 1.0                                     CRM</w:t>
      </w:r>
    </w:p>
    <w:p w14:paraId="476E781E" w14:textId="77777777" w:rsidR="00000000" w:rsidRDefault="00000000">
      <w:pPr>
        <w:pStyle w:val="ListingKeep"/>
        <w:rPr>
          <w:rFonts w:eastAsia="MS Gothic" w:cs="Courier New"/>
        </w:rPr>
      </w:pPr>
      <w:r>
        <w:rPr>
          <w:rFonts w:eastAsia="MS Gothic" w:cs="Courier New"/>
        </w:rPr>
        <w:t>// 96-03-18 OPOS Release 1.01                                    CRM</w:t>
      </w:r>
    </w:p>
    <w:p w14:paraId="7402EF3C" w14:textId="77777777" w:rsidR="00000000" w:rsidRDefault="00000000">
      <w:pPr>
        <w:pStyle w:val="ListingKeep"/>
        <w:rPr>
          <w:rFonts w:eastAsia="MS Gothic" w:cs="Courier New"/>
        </w:rPr>
      </w:pPr>
      <w:r>
        <w:rPr>
          <w:rFonts w:eastAsia="MS Gothic" w:cs="Courier New"/>
        </w:rPr>
        <w:t>//   Add MarqueeFormat property.</w:t>
      </w:r>
    </w:p>
    <w:p w14:paraId="2FA0D6EB" w14:textId="77777777" w:rsidR="00000000" w:rsidRDefault="00000000">
      <w:pPr>
        <w:pStyle w:val="ListingKeep"/>
        <w:rPr>
          <w:rFonts w:eastAsia="MS Gothic" w:cs="Courier New"/>
        </w:rPr>
      </w:pPr>
      <w:r>
        <w:rPr>
          <w:rFonts w:eastAsia="MS Gothic" w:cs="Courier New"/>
        </w:rPr>
        <w:t>// 01-07-15 OPOS Release 1.6                                     BKS</w:t>
      </w:r>
    </w:p>
    <w:p w14:paraId="4861D49B" w14:textId="77777777" w:rsidR="00000000" w:rsidRDefault="00000000">
      <w:pPr>
        <w:pStyle w:val="ListingKeep"/>
        <w:rPr>
          <w:rFonts w:eastAsia="MS Gothic" w:cs="Courier New"/>
        </w:rPr>
      </w:pPr>
      <w:r>
        <w:rPr>
          <w:rFonts w:eastAsia="MS Gothic" w:cs="Courier New"/>
        </w:rPr>
        <w:t>//   Added BlinkRate, CursorType, CustomSSGlyphList, GlyphHeight</w:t>
      </w:r>
    </w:p>
    <w:p w14:paraId="6C2612FA" w14:textId="77777777" w:rsidR="00000000" w:rsidRDefault="00000000">
      <w:pPr>
        <w:pStyle w:val="ListingKeep"/>
        <w:rPr>
          <w:rFonts w:eastAsia="MS Gothic" w:cs="Courier New"/>
        </w:rPr>
      </w:pPr>
      <w:r>
        <w:rPr>
          <w:rFonts w:eastAsia="MS Gothic" w:cs="Courier New"/>
        </w:rPr>
        <w:t>//     and GlyphWidth properties.</w:t>
      </w:r>
    </w:p>
    <w:p w14:paraId="0BB2E467" w14:textId="77777777" w:rsidR="00000000" w:rsidRDefault="00000000">
      <w:pPr>
        <w:pStyle w:val="ListingKeep"/>
        <w:rPr>
          <w:rFonts w:eastAsia="MS Gothic" w:cs="Courier New"/>
        </w:rPr>
      </w:pPr>
      <w:r>
        <w:rPr>
          <w:rFonts w:eastAsia="MS Gothic" w:cs="Courier New"/>
        </w:rPr>
        <w:t>//   Added CapBlinkRate, CapCursorType, CapCustomGlyph, CapReadBack</w:t>
      </w:r>
    </w:p>
    <w:p w14:paraId="68F10654" w14:textId="77777777" w:rsidR="00000000" w:rsidRDefault="00000000">
      <w:pPr>
        <w:pStyle w:val="ListingKeep"/>
        <w:rPr>
          <w:rFonts w:eastAsia="MS Gothic" w:cs="Courier New"/>
        </w:rPr>
      </w:pPr>
      <w:r>
        <w:rPr>
          <w:rFonts w:eastAsia="MS Gothic" w:cs="Courier New"/>
        </w:rPr>
        <w:t>//     and CapReverse capabilities.</w:t>
      </w:r>
    </w:p>
    <w:p w14:paraId="018CA63A" w14:textId="77777777" w:rsidR="00000000" w:rsidRDefault="00000000">
      <w:pPr>
        <w:pStyle w:val="ListingKeep"/>
        <w:rPr>
          <w:rFonts w:eastAsia="MS Gothic" w:cs="Courier New"/>
        </w:rPr>
      </w:pPr>
      <w:r>
        <w:rPr>
          <w:rFonts w:eastAsia="MS Gothic" w:cs="Courier New"/>
        </w:rPr>
        <w:t>// 02-08-17 OPOS Release 1.7                                     CRM</w:t>
      </w:r>
    </w:p>
    <w:p w14:paraId="0BD1AD28" w14:textId="77777777" w:rsidR="00000000" w:rsidRDefault="00000000">
      <w:pPr>
        <w:pStyle w:val="ListingKeep"/>
        <w:rPr>
          <w:rFonts w:eastAsia="MS Gothic" w:cs="Courier New"/>
        </w:rPr>
      </w:pPr>
      <w:r>
        <w:rPr>
          <w:rFonts w:eastAsia="MS Gothic" w:cs="Courier New"/>
        </w:rPr>
        <w:t>//   Added MapCharacterSet, MaximumX, MaximumY, ScreenMode,</w:t>
      </w:r>
    </w:p>
    <w:p w14:paraId="05EC7FD9" w14:textId="77777777" w:rsidR="00000000" w:rsidRDefault="00000000">
      <w:pPr>
        <w:pStyle w:val="ListingKeep"/>
        <w:rPr>
          <w:rFonts w:eastAsia="MS Gothic" w:cs="Courier New"/>
        </w:rPr>
      </w:pPr>
      <w:r>
        <w:rPr>
          <w:rFonts w:eastAsia="MS Gothic" w:cs="Courier New"/>
        </w:rPr>
        <w:t>//     and ScreenModeList properties.</w:t>
      </w:r>
    </w:p>
    <w:p w14:paraId="5CF15C2B" w14:textId="77777777" w:rsidR="00000000" w:rsidRDefault="00000000">
      <w:pPr>
        <w:pStyle w:val="ListingKeep"/>
        <w:rPr>
          <w:rFonts w:eastAsia="MS Gothic" w:cs="Courier New"/>
        </w:rPr>
      </w:pPr>
      <w:r>
        <w:rPr>
          <w:rFonts w:eastAsia="MS Gothic" w:cs="Courier New"/>
        </w:rPr>
        <w:t>//   Added CapBitmap, CapMapCharacterSet, and CapScreenMode</w:t>
      </w:r>
    </w:p>
    <w:p w14:paraId="3269C5E3" w14:textId="77777777" w:rsidR="00000000" w:rsidRDefault="00000000">
      <w:pPr>
        <w:pStyle w:val="ListingKeep"/>
        <w:rPr>
          <w:rFonts w:eastAsia="MS Gothic" w:cs="Courier New"/>
        </w:rPr>
      </w:pPr>
      <w:r>
        <w:rPr>
          <w:rFonts w:eastAsia="MS Gothic" w:cs="Courier New"/>
        </w:rPr>
        <w:t>//     capabilities.</w:t>
      </w:r>
    </w:p>
    <w:p w14:paraId="1ED9529C" w14:textId="77777777" w:rsidR="00000000" w:rsidRDefault="00000000">
      <w:pPr>
        <w:pStyle w:val="ListingKeep"/>
        <w:rPr>
          <w:rFonts w:eastAsia="MS Gothic" w:cs="Courier New"/>
        </w:rPr>
      </w:pPr>
      <w:r>
        <w:rPr>
          <w:rFonts w:eastAsia="MS Gothic" w:cs="Courier New"/>
        </w:rPr>
        <w:t>//</w:t>
      </w:r>
    </w:p>
    <w:p w14:paraId="1242E68B" w14:textId="77777777" w:rsidR="00000000" w:rsidRDefault="00000000">
      <w:pPr>
        <w:pStyle w:val="ListingKeep"/>
        <w:rPr>
          <w:rFonts w:eastAsia="MS Gothic" w:cs="Courier New"/>
        </w:rPr>
      </w:pPr>
      <w:r>
        <w:rPr>
          <w:rFonts w:eastAsia="MS Gothic" w:cs="Courier New"/>
        </w:rPr>
        <w:t>//////////////////////////////////////////////////////////////////////</w:t>
      </w:r>
    </w:p>
    <w:p w14:paraId="2B931AFE" w14:textId="77777777" w:rsidR="00000000" w:rsidRDefault="00000000">
      <w:pPr>
        <w:pStyle w:val="ListingKeep"/>
        <w:rPr>
          <w:rFonts w:eastAsia="MS Gothic" w:cs="Courier New"/>
        </w:rPr>
      </w:pPr>
    </w:p>
    <w:p w14:paraId="457F5A77" w14:textId="77777777" w:rsidR="00000000" w:rsidRDefault="00000000">
      <w:pPr>
        <w:pStyle w:val="ListingKeep"/>
        <w:rPr>
          <w:rFonts w:eastAsia="MS Gothic" w:cs="Courier New"/>
        </w:rPr>
      </w:pPr>
    </w:p>
    <w:p w14:paraId="41BE590D" w14:textId="77777777" w:rsidR="00000000" w:rsidRDefault="00000000">
      <w:pPr>
        <w:pStyle w:val="ListingKeep"/>
        <w:rPr>
          <w:rFonts w:eastAsia="MS Gothic" w:cs="Courier New"/>
        </w:rPr>
      </w:pPr>
      <w:r>
        <w:rPr>
          <w:rFonts w:eastAsia="MS Gothic" w:cs="Courier New"/>
        </w:rPr>
        <w:t>#if !defined(OPOSDISP_HI)</w:t>
      </w:r>
    </w:p>
    <w:p w14:paraId="3E6B2F0D" w14:textId="77777777" w:rsidR="00000000" w:rsidRDefault="00000000">
      <w:pPr>
        <w:pStyle w:val="ListingKeep"/>
        <w:rPr>
          <w:rFonts w:eastAsia="MS Gothic" w:cs="Courier New"/>
        </w:rPr>
      </w:pPr>
      <w:r>
        <w:rPr>
          <w:rFonts w:eastAsia="MS Gothic" w:cs="Courier New"/>
        </w:rPr>
        <w:t>#define      OPOSDISP_HI</w:t>
      </w:r>
    </w:p>
    <w:p w14:paraId="30F8CBB5" w14:textId="77777777" w:rsidR="00000000" w:rsidRDefault="00000000">
      <w:pPr>
        <w:pStyle w:val="ListingKeep"/>
        <w:rPr>
          <w:rFonts w:eastAsia="MS Gothic" w:cs="Courier New"/>
        </w:rPr>
      </w:pPr>
    </w:p>
    <w:p w14:paraId="53ABAB41" w14:textId="77777777" w:rsidR="00000000" w:rsidRDefault="00000000">
      <w:pPr>
        <w:pStyle w:val="ListingKeep"/>
        <w:rPr>
          <w:rFonts w:eastAsia="MS Gothic" w:cs="Courier New"/>
        </w:rPr>
      </w:pPr>
    </w:p>
    <w:p w14:paraId="7BD5C7E8" w14:textId="77777777" w:rsidR="00000000" w:rsidRDefault="00000000">
      <w:pPr>
        <w:pStyle w:val="ListingKeep"/>
        <w:rPr>
          <w:rFonts w:eastAsia="MS Gothic" w:cs="Courier New"/>
        </w:rPr>
      </w:pPr>
      <w:r>
        <w:rPr>
          <w:rFonts w:eastAsia="MS Gothic" w:cs="Courier New"/>
        </w:rPr>
        <w:t>#include "Opos.hi"</w:t>
      </w:r>
    </w:p>
    <w:p w14:paraId="536313AE" w14:textId="77777777" w:rsidR="00000000" w:rsidRDefault="00000000">
      <w:pPr>
        <w:pStyle w:val="ListingKeep"/>
        <w:rPr>
          <w:rFonts w:eastAsia="MS Gothic" w:cs="Courier New"/>
        </w:rPr>
      </w:pPr>
      <w:r>
        <w:rPr>
          <w:rFonts w:eastAsia="MS Gothic" w:cs="Courier New"/>
        </w:rPr>
        <w:t>#include "OposDisp.h"</w:t>
      </w:r>
    </w:p>
    <w:p w14:paraId="1AF6D28E" w14:textId="77777777" w:rsidR="00000000" w:rsidRDefault="00000000">
      <w:pPr>
        <w:pStyle w:val="ListingKeep"/>
        <w:rPr>
          <w:rFonts w:eastAsia="MS Gothic" w:cs="Courier New"/>
        </w:rPr>
      </w:pPr>
    </w:p>
    <w:p w14:paraId="09F84AFC" w14:textId="77777777" w:rsidR="00000000" w:rsidRDefault="00000000">
      <w:pPr>
        <w:pStyle w:val="ListingKeep"/>
        <w:rPr>
          <w:rFonts w:eastAsia="MS Gothic" w:cs="Courier New"/>
        </w:rPr>
      </w:pPr>
    </w:p>
    <w:p w14:paraId="15615E45" w14:textId="77777777" w:rsidR="00000000" w:rsidRDefault="00000000">
      <w:pPr>
        <w:pStyle w:val="ListingKeep"/>
        <w:rPr>
          <w:rFonts w:eastAsia="MS Gothic" w:cs="Courier New"/>
        </w:rPr>
      </w:pPr>
      <w:r>
        <w:rPr>
          <w:rFonts w:eastAsia="MS Gothic" w:cs="Courier New"/>
        </w:rPr>
        <w:t>#if defined(CreateWindow) // If Win32 defines "CreateWindow":</w:t>
      </w:r>
    </w:p>
    <w:p w14:paraId="536A43CC" w14:textId="77777777" w:rsidR="00000000" w:rsidRDefault="00000000">
      <w:pPr>
        <w:pStyle w:val="ListingKeep"/>
        <w:rPr>
          <w:rFonts w:eastAsia="MS Gothic" w:cs="Courier New"/>
        </w:rPr>
      </w:pPr>
      <w:r>
        <w:rPr>
          <w:rFonts w:eastAsia="MS Gothic" w:cs="Courier New"/>
        </w:rPr>
        <w:t>#undef CreateWindow       //   Undefine it to avoid conflict</w:t>
      </w:r>
    </w:p>
    <w:p w14:paraId="2EB7D4EF" w14:textId="77777777" w:rsidR="00000000" w:rsidRDefault="00000000">
      <w:pPr>
        <w:pStyle w:val="ListingKeep"/>
        <w:rPr>
          <w:rFonts w:eastAsia="MS Gothic" w:cs="Courier New"/>
        </w:rPr>
      </w:pPr>
      <w:r>
        <w:rPr>
          <w:rFonts w:eastAsia="MS Gothic" w:cs="Courier New"/>
        </w:rPr>
        <w:t>#endif                    //   with the line display method.</w:t>
      </w:r>
    </w:p>
    <w:p w14:paraId="5D7096E9" w14:textId="77777777" w:rsidR="00000000" w:rsidRDefault="00000000">
      <w:pPr>
        <w:pStyle w:val="ListingKeep"/>
        <w:rPr>
          <w:rFonts w:eastAsia="MS Gothic" w:cs="Courier New"/>
        </w:rPr>
      </w:pPr>
    </w:p>
    <w:p w14:paraId="435A4A6D" w14:textId="77777777" w:rsidR="00000000" w:rsidRDefault="00000000">
      <w:pPr>
        <w:pStyle w:val="ListingKeep"/>
        <w:rPr>
          <w:rFonts w:eastAsia="MS Gothic" w:cs="Courier New"/>
        </w:rPr>
      </w:pPr>
    </w:p>
    <w:p w14:paraId="79E61302" w14:textId="77777777" w:rsidR="00000000" w:rsidRDefault="00000000">
      <w:pPr>
        <w:pStyle w:val="ListingKeep"/>
        <w:rPr>
          <w:rFonts w:eastAsia="MS Gothic" w:cs="Courier New"/>
        </w:rPr>
      </w:pPr>
      <w:r>
        <w:rPr>
          <w:rFonts w:eastAsia="MS Gothic" w:cs="Courier New"/>
        </w:rPr>
        <w:t>//////////////////////////////////////////////////////////////////////</w:t>
      </w:r>
    </w:p>
    <w:p w14:paraId="0A7424A6" w14:textId="77777777" w:rsidR="00000000" w:rsidRDefault="00000000">
      <w:pPr>
        <w:pStyle w:val="ListingKeep"/>
        <w:rPr>
          <w:rFonts w:eastAsia="MS Gothic" w:cs="Courier New"/>
        </w:rPr>
      </w:pPr>
      <w:r>
        <w:rPr>
          <w:rFonts w:eastAsia="MS Gothic" w:cs="Courier New"/>
        </w:rPr>
        <w:t>// Numeric Property Index Values.</w:t>
      </w:r>
    </w:p>
    <w:p w14:paraId="24AE9D98" w14:textId="77777777" w:rsidR="00000000" w:rsidRDefault="00000000">
      <w:pPr>
        <w:pStyle w:val="ListingKeep"/>
        <w:rPr>
          <w:rFonts w:eastAsia="MS Gothic" w:cs="Courier New"/>
        </w:rPr>
      </w:pPr>
      <w:r>
        <w:rPr>
          <w:rFonts w:eastAsia="MS Gothic" w:cs="Courier New"/>
        </w:rPr>
        <w:t>//////////////////////////////////////////////////////////////////////</w:t>
      </w:r>
    </w:p>
    <w:p w14:paraId="59E086EA" w14:textId="77777777" w:rsidR="00000000" w:rsidRDefault="00000000">
      <w:pPr>
        <w:pStyle w:val="ListingKeep"/>
        <w:rPr>
          <w:rFonts w:eastAsia="MS Gothic" w:cs="Courier New"/>
        </w:rPr>
      </w:pPr>
    </w:p>
    <w:p w14:paraId="15A4AFC7" w14:textId="77777777" w:rsidR="00000000" w:rsidRDefault="00000000">
      <w:pPr>
        <w:pStyle w:val="ListingKeep"/>
        <w:rPr>
          <w:rFonts w:eastAsia="MS Gothic" w:cs="Courier New"/>
        </w:rPr>
      </w:pPr>
      <w:r>
        <w:rPr>
          <w:rFonts w:eastAsia="MS Gothic" w:cs="Courier New"/>
        </w:rPr>
        <w:t>// * Properties *</w:t>
      </w:r>
    </w:p>
    <w:p w14:paraId="69F826EE" w14:textId="77777777" w:rsidR="00000000" w:rsidRDefault="00000000">
      <w:pPr>
        <w:pStyle w:val="ListingKeep"/>
        <w:rPr>
          <w:rFonts w:eastAsia="MS Gothic" w:cs="Courier New"/>
        </w:rPr>
      </w:pPr>
    </w:p>
    <w:p w14:paraId="6FFA56CB" w14:textId="77777777" w:rsidR="00000000" w:rsidRDefault="00000000">
      <w:pPr>
        <w:pStyle w:val="ListingKeep"/>
        <w:rPr>
          <w:rFonts w:eastAsia="MS Gothic" w:cs="Courier New"/>
        </w:rPr>
      </w:pPr>
      <w:r>
        <w:rPr>
          <w:rFonts w:eastAsia="MS Gothic" w:cs="Courier New"/>
        </w:rPr>
        <w:t>const LONG PIDXDisp_CharacterSet        =   1 + PIDX_DISP+PIDX_NUMBER;</w:t>
      </w:r>
    </w:p>
    <w:p w14:paraId="71E09DE2" w14:textId="77777777" w:rsidR="00000000" w:rsidRDefault="00000000">
      <w:pPr>
        <w:pStyle w:val="ListingKeep"/>
        <w:rPr>
          <w:rFonts w:eastAsia="MS Gothic" w:cs="Courier New"/>
        </w:rPr>
      </w:pPr>
      <w:r>
        <w:rPr>
          <w:rFonts w:eastAsia="MS Gothic" w:cs="Courier New"/>
        </w:rPr>
        <w:lastRenderedPageBreak/>
        <w:t>const LONG PIDXDisp_Columns             =   2 + PIDX_DISP+PIDX_NUMBER;</w:t>
      </w:r>
    </w:p>
    <w:p w14:paraId="5115D5EB" w14:textId="77777777" w:rsidR="00000000" w:rsidRDefault="00000000">
      <w:pPr>
        <w:pStyle w:val="ListingKeep"/>
        <w:rPr>
          <w:rFonts w:eastAsia="MS Gothic" w:cs="Courier New"/>
        </w:rPr>
      </w:pPr>
      <w:r>
        <w:rPr>
          <w:rFonts w:eastAsia="MS Gothic" w:cs="Courier New"/>
        </w:rPr>
        <w:t>const LONG PIDXDisp_CurrentWindow       =   3 + PIDX_DISP+PIDX_NUMBER;</w:t>
      </w:r>
    </w:p>
    <w:p w14:paraId="4DBC8B16" w14:textId="77777777" w:rsidR="00000000" w:rsidRDefault="00000000">
      <w:pPr>
        <w:pStyle w:val="ListingKeep"/>
        <w:rPr>
          <w:rFonts w:eastAsia="MS Gothic" w:cs="Courier New"/>
        </w:rPr>
      </w:pPr>
      <w:r>
        <w:rPr>
          <w:rFonts w:eastAsia="MS Gothic" w:cs="Courier New"/>
        </w:rPr>
        <w:t>const LONG PIDXDisp_CursorColumn        =   4 + PIDX_DISP+PIDX_NUMBER;</w:t>
      </w:r>
    </w:p>
    <w:p w14:paraId="5530A85A" w14:textId="77777777" w:rsidR="00000000" w:rsidRDefault="00000000">
      <w:pPr>
        <w:pStyle w:val="ListingKeep"/>
        <w:rPr>
          <w:rFonts w:eastAsia="MS Gothic" w:cs="Courier New"/>
        </w:rPr>
      </w:pPr>
      <w:r>
        <w:rPr>
          <w:rFonts w:eastAsia="MS Gothic" w:cs="Courier New"/>
        </w:rPr>
        <w:t>const LONG PIDXDisp_CursorRow           =   5 + PIDX_DISP+PIDX_NUMBER;</w:t>
      </w:r>
    </w:p>
    <w:p w14:paraId="46B76AF9" w14:textId="77777777" w:rsidR="00000000" w:rsidRDefault="00000000">
      <w:pPr>
        <w:pStyle w:val="ListingKeep"/>
        <w:rPr>
          <w:rFonts w:eastAsia="MS Gothic" w:cs="Courier New"/>
        </w:rPr>
      </w:pPr>
      <w:r>
        <w:rPr>
          <w:rFonts w:eastAsia="MS Gothic" w:cs="Courier New"/>
        </w:rPr>
        <w:t>const LONG PIDXDisp_CursorUpdate        =   6 + PIDX_DISP+PIDX_NUMBER;</w:t>
      </w:r>
    </w:p>
    <w:p w14:paraId="058FA9FA" w14:textId="77777777" w:rsidR="00000000" w:rsidRDefault="00000000">
      <w:pPr>
        <w:pStyle w:val="ListingKeep"/>
        <w:rPr>
          <w:rFonts w:eastAsia="MS Gothic" w:cs="Courier New"/>
        </w:rPr>
      </w:pPr>
      <w:r>
        <w:rPr>
          <w:rFonts w:eastAsia="MS Gothic" w:cs="Courier New"/>
        </w:rPr>
        <w:t>const LONG PIDXDisp_DeviceBrightness    =   7 + PIDX_DISP+PIDX_NUMBER;</w:t>
      </w:r>
    </w:p>
    <w:p w14:paraId="7378954A" w14:textId="77777777" w:rsidR="00000000" w:rsidRDefault="00000000">
      <w:pPr>
        <w:pStyle w:val="ListingKeep"/>
        <w:rPr>
          <w:rFonts w:eastAsia="MS Gothic" w:cs="Courier New"/>
        </w:rPr>
      </w:pPr>
      <w:r>
        <w:rPr>
          <w:rFonts w:eastAsia="MS Gothic" w:cs="Courier New"/>
        </w:rPr>
        <w:t>const LONG PIDXDisp_DeviceColumns       =   8 + PIDX_DISP+PIDX_NUMBER;</w:t>
      </w:r>
    </w:p>
    <w:p w14:paraId="74041DEF" w14:textId="77777777" w:rsidR="00000000" w:rsidRDefault="00000000">
      <w:pPr>
        <w:pStyle w:val="ListingKeep"/>
        <w:rPr>
          <w:rFonts w:eastAsia="MS Gothic" w:cs="Courier New"/>
        </w:rPr>
      </w:pPr>
      <w:r>
        <w:rPr>
          <w:rFonts w:eastAsia="MS Gothic" w:cs="Courier New"/>
        </w:rPr>
        <w:t>const LONG PIDXDisp_DeviceDescriptors   =   9 + PIDX_DISP+PIDX_NUMBER;</w:t>
      </w:r>
    </w:p>
    <w:p w14:paraId="5CFD42F2" w14:textId="77777777" w:rsidR="00000000" w:rsidRDefault="00000000">
      <w:pPr>
        <w:pStyle w:val="ListingKeep"/>
        <w:rPr>
          <w:rFonts w:eastAsia="MS Gothic" w:cs="Courier New"/>
        </w:rPr>
      </w:pPr>
      <w:r>
        <w:rPr>
          <w:rFonts w:eastAsia="MS Gothic" w:cs="Courier New"/>
        </w:rPr>
        <w:t>const LONG PIDXDisp_DeviceRows          =  10 + PIDX_DISP+PIDX_NUMBER;</w:t>
      </w:r>
    </w:p>
    <w:p w14:paraId="7AFE381E" w14:textId="77777777" w:rsidR="00000000" w:rsidRDefault="00000000">
      <w:pPr>
        <w:pStyle w:val="ListingKeep"/>
        <w:rPr>
          <w:rFonts w:eastAsia="MS Gothic" w:cs="Courier New"/>
        </w:rPr>
      </w:pPr>
      <w:r>
        <w:rPr>
          <w:rFonts w:eastAsia="MS Gothic" w:cs="Courier New"/>
        </w:rPr>
        <w:t>const LONG PIDXDisp_DeviceWindows       =  11 + PIDX_DISP+PIDX_NUMBER;</w:t>
      </w:r>
    </w:p>
    <w:p w14:paraId="05BBE0EC" w14:textId="77777777" w:rsidR="00000000" w:rsidRDefault="00000000">
      <w:pPr>
        <w:pStyle w:val="ListingKeep"/>
        <w:rPr>
          <w:rFonts w:eastAsia="MS Gothic" w:cs="Courier New"/>
        </w:rPr>
      </w:pPr>
      <w:r>
        <w:rPr>
          <w:rFonts w:eastAsia="MS Gothic" w:cs="Courier New"/>
        </w:rPr>
        <w:t>const LONG PIDXDisp_InterCharacterWait  =  12 + PIDX_DISP+PIDX_NUMBER;</w:t>
      </w:r>
    </w:p>
    <w:p w14:paraId="13B06154" w14:textId="77777777" w:rsidR="00000000" w:rsidRDefault="00000000">
      <w:pPr>
        <w:pStyle w:val="ListingKeep"/>
        <w:rPr>
          <w:rFonts w:eastAsia="MS Gothic" w:cs="Courier New"/>
        </w:rPr>
      </w:pPr>
      <w:r>
        <w:rPr>
          <w:rFonts w:eastAsia="MS Gothic" w:cs="Courier New"/>
        </w:rPr>
        <w:t>const LONG PIDXDisp_MarqueeRepeatWait   =  13 + PIDX_DISP+PIDX_NUMBER;</w:t>
      </w:r>
    </w:p>
    <w:p w14:paraId="709291B4" w14:textId="77777777" w:rsidR="00000000" w:rsidRDefault="00000000">
      <w:pPr>
        <w:pStyle w:val="ListingKeep"/>
        <w:rPr>
          <w:rFonts w:eastAsia="MS Gothic" w:cs="Courier New"/>
        </w:rPr>
      </w:pPr>
      <w:r>
        <w:rPr>
          <w:rFonts w:eastAsia="MS Gothic" w:cs="Courier New"/>
        </w:rPr>
        <w:t>const LONG PIDXDisp_MarqueeType         =  14 + PIDX_DISP+PIDX_NUMBER;</w:t>
      </w:r>
    </w:p>
    <w:p w14:paraId="41EC9D74" w14:textId="77777777" w:rsidR="00000000" w:rsidRDefault="00000000">
      <w:pPr>
        <w:pStyle w:val="ListingKeep"/>
        <w:rPr>
          <w:rFonts w:eastAsia="MS Gothic" w:cs="Courier New"/>
        </w:rPr>
      </w:pPr>
      <w:r>
        <w:rPr>
          <w:rFonts w:eastAsia="MS Gothic" w:cs="Courier New"/>
        </w:rPr>
        <w:t>const LONG PIDXDisp_MarqueeUnitWait     =  15 + PIDX_DISP+PIDX_NUMBER;</w:t>
      </w:r>
    </w:p>
    <w:p w14:paraId="2D6136BF" w14:textId="77777777" w:rsidR="00000000" w:rsidRDefault="00000000">
      <w:pPr>
        <w:pStyle w:val="ListingKeep"/>
        <w:rPr>
          <w:rFonts w:eastAsia="MS Gothic" w:cs="Courier New"/>
        </w:rPr>
      </w:pPr>
      <w:r>
        <w:rPr>
          <w:rFonts w:eastAsia="MS Gothic" w:cs="Courier New"/>
        </w:rPr>
        <w:t>const LONG PIDXDisp_Rows                =  16 + PIDX_DISP+PIDX_NUMBER;</w:t>
      </w:r>
    </w:p>
    <w:p w14:paraId="057DFB6E" w14:textId="77777777" w:rsidR="00000000" w:rsidRDefault="00000000">
      <w:pPr>
        <w:pStyle w:val="ListingKeep"/>
        <w:rPr>
          <w:rFonts w:eastAsia="MS Gothic" w:cs="Courier New"/>
        </w:rPr>
      </w:pPr>
      <w:r>
        <w:rPr>
          <w:rFonts w:eastAsia="MS Gothic" w:cs="Courier New"/>
        </w:rPr>
        <w:t>const LONG PIDXDisp_MarqueeFormat       =  17 + PIDX_DISP+PIDX_NUMBER;</w:t>
      </w:r>
    </w:p>
    <w:p w14:paraId="4D236DB9" w14:textId="77777777" w:rsidR="00000000" w:rsidRDefault="00000000">
      <w:pPr>
        <w:pStyle w:val="ListingKeep"/>
        <w:rPr>
          <w:rFonts w:eastAsia="MS Gothic" w:cs="Courier New"/>
        </w:rPr>
      </w:pPr>
    </w:p>
    <w:p w14:paraId="633525FA" w14:textId="77777777" w:rsidR="00000000" w:rsidRDefault="00000000">
      <w:pPr>
        <w:pStyle w:val="ListingKeep"/>
        <w:rPr>
          <w:rFonts w:eastAsia="MS Gothic" w:cs="Courier New"/>
        </w:rPr>
      </w:pPr>
      <w:r>
        <w:rPr>
          <w:rFonts w:eastAsia="MS Gothic" w:cs="Courier New"/>
        </w:rPr>
        <w:t>// Added in Release 1.6</w:t>
      </w:r>
    </w:p>
    <w:p w14:paraId="08FEC483" w14:textId="77777777" w:rsidR="00000000" w:rsidRDefault="00000000">
      <w:pPr>
        <w:pStyle w:val="ListingKeep"/>
        <w:rPr>
          <w:rFonts w:eastAsia="MS Gothic" w:cs="Courier New"/>
        </w:rPr>
      </w:pPr>
      <w:r>
        <w:rPr>
          <w:rFonts w:eastAsia="MS Gothic" w:cs="Courier New"/>
        </w:rPr>
        <w:t>const LONG PIDXDisp_BlinkRate           =  18 + PIDX_DISP+PIDX_NUMBER;</w:t>
      </w:r>
    </w:p>
    <w:p w14:paraId="30C57D27" w14:textId="77777777" w:rsidR="00000000" w:rsidRDefault="00000000">
      <w:pPr>
        <w:pStyle w:val="ListingKeep"/>
        <w:rPr>
          <w:rFonts w:eastAsia="MS Gothic" w:cs="Courier New"/>
        </w:rPr>
      </w:pPr>
      <w:r>
        <w:rPr>
          <w:rFonts w:eastAsia="MS Gothic" w:cs="Courier New"/>
        </w:rPr>
        <w:t>const LONG PIDXDisp_CursorType          =  19 + PIDX_DISP+PIDX_NUMBER;</w:t>
      </w:r>
    </w:p>
    <w:p w14:paraId="235F176A" w14:textId="77777777" w:rsidR="00000000" w:rsidRDefault="00000000">
      <w:pPr>
        <w:pStyle w:val="ListingKeep"/>
        <w:rPr>
          <w:rFonts w:eastAsia="MS Gothic" w:cs="Courier New"/>
        </w:rPr>
      </w:pPr>
      <w:r>
        <w:rPr>
          <w:rFonts w:eastAsia="MS Gothic" w:cs="Courier New"/>
        </w:rPr>
        <w:t>const LONG PIDXDisp_GlyphHeight         =  20 + PIDX_DISP+PIDX_NUMBER;</w:t>
      </w:r>
    </w:p>
    <w:p w14:paraId="1211F39C" w14:textId="77777777" w:rsidR="00000000" w:rsidRDefault="00000000">
      <w:pPr>
        <w:pStyle w:val="ListingKeep"/>
        <w:rPr>
          <w:rFonts w:eastAsia="MS Gothic" w:cs="Courier New"/>
        </w:rPr>
      </w:pPr>
      <w:r>
        <w:rPr>
          <w:rFonts w:eastAsia="MS Gothic" w:cs="Courier New"/>
        </w:rPr>
        <w:t>const LONG PIDXDisp_GlyphWidth          =  21 + PIDX_DISP+PIDX_NUMBER;</w:t>
      </w:r>
    </w:p>
    <w:p w14:paraId="55BB60B1" w14:textId="77777777" w:rsidR="00000000" w:rsidRDefault="00000000">
      <w:pPr>
        <w:pStyle w:val="ListingKeep"/>
        <w:rPr>
          <w:rFonts w:eastAsia="MS Gothic" w:cs="Courier New"/>
        </w:rPr>
      </w:pPr>
    </w:p>
    <w:p w14:paraId="107948E9" w14:textId="77777777" w:rsidR="00000000" w:rsidRDefault="00000000">
      <w:pPr>
        <w:pStyle w:val="ListingKeep"/>
        <w:rPr>
          <w:rFonts w:eastAsia="MS Gothic" w:cs="Courier New"/>
        </w:rPr>
      </w:pPr>
      <w:r>
        <w:rPr>
          <w:rFonts w:eastAsia="MS Gothic" w:cs="Courier New"/>
        </w:rPr>
        <w:t>// Added in Release 1.7</w:t>
      </w:r>
    </w:p>
    <w:p w14:paraId="17EEC79F" w14:textId="77777777" w:rsidR="00000000" w:rsidRDefault="00000000">
      <w:pPr>
        <w:pStyle w:val="ListingKeep"/>
        <w:rPr>
          <w:rFonts w:eastAsia="MS Gothic" w:cs="Courier New"/>
        </w:rPr>
      </w:pPr>
      <w:r>
        <w:rPr>
          <w:rFonts w:eastAsia="MS Gothic" w:cs="Courier New"/>
        </w:rPr>
        <w:t>const LONG PIDXDisp_MapCharacterSet     =  22 + PIDX_DISP+PIDX_NUMBER;</w:t>
      </w:r>
    </w:p>
    <w:p w14:paraId="3E6CE259" w14:textId="77777777" w:rsidR="00000000" w:rsidRDefault="00000000">
      <w:pPr>
        <w:pStyle w:val="ListingKeep"/>
        <w:rPr>
          <w:rFonts w:eastAsia="MS Gothic" w:cs="Courier New"/>
        </w:rPr>
      </w:pPr>
      <w:r>
        <w:rPr>
          <w:rFonts w:eastAsia="MS Gothic" w:cs="Courier New"/>
        </w:rPr>
        <w:t>const LONG PIDXDisp_MaximumX            =  23 + PIDX_DISP+PIDX_NUMBER;</w:t>
      </w:r>
    </w:p>
    <w:p w14:paraId="72344406" w14:textId="77777777" w:rsidR="00000000" w:rsidRDefault="00000000">
      <w:pPr>
        <w:pStyle w:val="ListingKeep"/>
        <w:rPr>
          <w:rFonts w:eastAsia="MS Gothic" w:cs="Courier New"/>
        </w:rPr>
      </w:pPr>
      <w:r>
        <w:rPr>
          <w:rFonts w:eastAsia="MS Gothic" w:cs="Courier New"/>
        </w:rPr>
        <w:t>const LONG PIDXDisp_MaximumY            =  24 + PIDX_DISP+PIDX_NUMBER;</w:t>
      </w:r>
    </w:p>
    <w:p w14:paraId="5A229642" w14:textId="77777777" w:rsidR="00000000" w:rsidRDefault="00000000">
      <w:pPr>
        <w:pStyle w:val="ListingKeep"/>
        <w:rPr>
          <w:rFonts w:eastAsia="MS Gothic" w:cs="Courier New"/>
        </w:rPr>
      </w:pPr>
      <w:r>
        <w:rPr>
          <w:rFonts w:eastAsia="MS Gothic" w:cs="Courier New"/>
        </w:rPr>
        <w:t>const LONG PIDXDisp_ScreenMode          =  25 + PIDX_DISP+PIDX_NUMBER;</w:t>
      </w:r>
    </w:p>
    <w:p w14:paraId="7BEB5A62" w14:textId="77777777" w:rsidR="00000000" w:rsidRDefault="00000000">
      <w:pPr>
        <w:pStyle w:val="ListingKeep"/>
        <w:rPr>
          <w:rFonts w:eastAsia="MS Gothic" w:cs="Courier New"/>
        </w:rPr>
      </w:pPr>
    </w:p>
    <w:p w14:paraId="0EF75DD6" w14:textId="77777777" w:rsidR="00000000" w:rsidRDefault="00000000">
      <w:pPr>
        <w:pStyle w:val="ListingKeep"/>
        <w:rPr>
          <w:rFonts w:eastAsia="MS Gothic" w:cs="Courier New"/>
        </w:rPr>
      </w:pPr>
      <w:r>
        <w:rPr>
          <w:rFonts w:eastAsia="MS Gothic" w:cs="Courier New"/>
        </w:rPr>
        <w:t>// * Capabilities *</w:t>
      </w:r>
    </w:p>
    <w:p w14:paraId="42D79483" w14:textId="77777777" w:rsidR="00000000" w:rsidRDefault="00000000">
      <w:pPr>
        <w:pStyle w:val="ListingKeep"/>
        <w:rPr>
          <w:rFonts w:eastAsia="MS Gothic" w:cs="Courier New"/>
        </w:rPr>
      </w:pPr>
    </w:p>
    <w:p w14:paraId="63694126" w14:textId="77777777" w:rsidR="00000000" w:rsidRDefault="00000000">
      <w:pPr>
        <w:pStyle w:val="ListingKeep"/>
        <w:rPr>
          <w:rFonts w:eastAsia="MS Gothic" w:cs="Courier New"/>
        </w:rPr>
      </w:pPr>
      <w:r>
        <w:rPr>
          <w:rFonts w:eastAsia="MS Gothic" w:cs="Courier New"/>
        </w:rPr>
        <w:t>const LONG PIDXDisp_CapBlink            = 501 + PIDX_DISP+PIDX_NUMBER;</w:t>
      </w:r>
    </w:p>
    <w:p w14:paraId="57F54DA8" w14:textId="77777777" w:rsidR="00000000" w:rsidRDefault="00000000">
      <w:pPr>
        <w:pStyle w:val="ListingKeep"/>
        <w:rPr>
          <w:rFonts w:eastAsia="MS Gothic" w:cs="Courier New"/>
        </w:rPr>
      </w:pPr>
      <w:r>
        <w:rPr>
          <w:rFonts w:eastAsia="MS Gothic" w:cs="Courier New"/>
        </w:rPr>
        <w:t>const LONG PIDXDisp_CapBrightness       = 502 + PIDX_DISP+PIDX_NUMBER;</w:t>
      </w:r>
    </w:p>
    <w:p w14:paraId="78B113B9" w14:textId="77777777" w:rsidR="00000000" w:rsidRDefault="00000000">
      <w:pPr>
        <w:pStyle w:val="ListingKeep"/>
        <w:rPr>
          <w:rFonts w:eastAsia="MS Gothic" w:cs="Courier New"/>
        </w:rPr>
      </w:pPr>
      <w:r>
        <w:rPr>
          <w:rFonts w:eastAsia="MS Gothic" w:cs="Courier New"/>
        </w:rPr>
        <w:t>const LONG PIDXDisp_CapCharacterSet     = 503 + PIDX_DISP+PIDX_NUMBER;</w:t>
      </w:r>
    </w:p>
    <w:p w14:paraId="3C4E9D6A" w14:textId="77777777" w:rsidR="00000000" w:rsidRDefault="00000000">
      <w:pPr>
        <w:pStyle w:val="ListingKeep"/>
        <w:rPr>
          <w:rFonts w:eastAsia="MS Gothic" w:cs="Courier New"/>
        </w:rPr>
      </w:pPr>
      <w:r>
        <w:rPr>
          <w:rFonts w:eastAsia="MS Gothic" w:cs="Courier New"/>
        </w:rPr>
        <w:t>const LONG PIDXDisp_CapDescriptors      = 504 + PIDX_DISP+PIDX_NUMBER;</w:t>
      </w:r>
    </w:p>
    <w:p w14:paraId="2EF9B311" w14:textId="77777777" w:rsidR="00000000" w:rsidRDefault="00000000">
      <w:pPr>
        <w:pStyle w:val="ListingKeep"/>
        <w:rPr>
          <w:rFonts w:eastAsia="MS Gothic" w:cs="Courier New"/>
        </w:rPr>
      </w:pPr>
      <w:r>
        <w:rPr>
          <w:rFonts w:eastAsia="MS Gothic" w:cs="Courier New"/>
        </w:rPr>
        <w:t>const LONG PIDXDisp_CapHMarquee         = 505 + PIDX_DISP+PIDX_NUMBER;</w:t>
      </w:r>
    </w:p>
    <w:p w14:paraId="3C57588F" w14:textId="77777777" w:rsidR="00000000" w:rsidRDefault="00000000">
      <w:pPr>
        <w:pStyle w:val="ListingKeep"/>
        <w:rPr>
          <w:rFonts w:eastAsia="MS Gothic" w:cs="Courier New"/>
        </w:rPr>
      </w:pPr>
      <w:r>
        <w:rPr>
          <w:rFonts w:eastAsia="MS Gothic" w:cs="Courier New"/>
        </w:rPr>
        <w:t>const LONG PIDXDisp_CapICharWait        = 506 + PIDX_DISP+PIDX_NUMBER;</w:t>
      </w:r>
    </w:p>
    <w:p w14:paraId="7DED476D" w14:textId="77777777" w:rsidR="00000000" w:rsidRDefault="00000000">
      <w:pPr>
        <w:pStyle w:val="ListingKeep"/>
        <w:rPr>
          <w:rFonts w:eastAsia="MS Gothic" w:cs="Courier New"/>
        </w:rPr>
      </w:pPr>
      <w:r>
        <w:rPr>
          <w:rFonts w:eastAsia="MS Gothic" w:cs="Courier New"/>
        </w:rPr>
        <w:t>const LONG PIDXDisp_CapVMarquee         = 507 + PIDX_DISP+PIDX_NUMBER;</w:t>
      </w:r>
    </w:p>
    <w:p w14:paraId="12DA2CDE" w14:textId="77777777" w:rsidR="00000000" w:rsidRDefault="00000000">
      <w:pPr>
        <w:pStyle w:val="ListingKeep"/>
        <w:rPr>
          <w:rFonts w:eastAsia="MS Gothic" w:cs="Courier New"/>
        </w:rPr>
      </w:pPr>
    </w:p>
    <w:p w14:paraId="56F7F552" w14:textId="77777777" w:rsidR="00000000" w:rsidRDefault="00000000">
      <w:pPr>
        <w:pStyle w:val="ListingKeep"/>
        <w:rPr>
          <w:rFonts w:eastAsia="MS Gothic" w:cs="Courier New"/>
        </w:rPr>
      </w:pPr>
      <w:r>
        <w:rPr>
          <w:rFonts w:eastAsia="MS Gothic" w:cs="Courier New"/>
        </w:rPr>
        <w:t>// Added in Release 1.6</w:t>
      </w:r>
    </w:p>
    <w:p w14:paraId="018B3F3B" w14:textId="77777777" w:rsidR="00000000" w:rsidRDefault="00000000">
      <w:pPr>
        <w:pStyle w:val="ListingKeep"/>
        <w:rPr>
          <w:rFonts w:eastAsia="MS Gothic" w:cs="Courier New"/>
        </w:rPr>
      </w:pPr>
      <w:r>
        <w:rPr>
          <w:rFonts w:eastAsia="MS Gothic" w:cs="Courier New"/>
        </w:rPr>
        <w:t>const LONG PIDXDisp_CapBlinkRate        = 508 + PIDX_DISP+PIDX_NUMBER;</w:t>
      </w:r>
    </w:p>
    <w:p w14:paraId="56057840" w14:textId="77777777" w:rsidR="00000000" w:rsidRDefault="00000000">
      <w:pPr>
        <w:pStyle w:val="ListingKeep"/>
        <w:rPr>
          <w:rFonts w:eastAsia="MS Gothic" w:cs="Courier New"/>
        </w:rPr>
      </w:pPr>
      <w:r>
        <w:rPr>
          <w:rFonts w:eastAsia="MS Gothic" w:cs="Courier New"/>
        </w:rPr>
        <w:t>const LONG PIDXDisp_CapCursorType       = 509 + PIDX_DISP+PIDX_NUMBER;</w:t>
      </w:r>
    </w:p>
    <w:p w14:paraId="2AE30379" w14:textId="77777777" w:rsidR="00000000" w:rsidRDefault="00000000">
      <w:pPr>
        <w:pStyle w:val="ListingKeep"/>
        <w:rPr>
          <w:rFonts w:eastAsia="MS Gothic" w:cs="Courier New"/>
        </w:rPr>
      </w:pPr>
      <w:r>
        <w:rPr>
          <w:rFonts w:eastAsia="MS Gothic" w:cs="Courier New"/>
        </w:rPr>
        <w:t>const LONG PIDXDisp_CapCustomGlyph      = 510 + PIDX_DISP+PIDX_NUMBER;</w:t>
      </w:r>
    </w:p>
    <w:p w14:paraId="6208FE30" w14:textId="77777777" w:rsidR="00000000" w:rsidRDefault="00000000">
      <w:pPr>
        <w:pStyle w:val="ListingKeep"/>
        <w:rPr>
          <w:rFonts w:eastAsia="MS Gothic" w:cs="Courier New"/>
        </w:rPr>
      </w:pPr>
      <w:r>
        <w:rPr>
          <w:rFonts w:eastAsia="MS Gothic" w:cs="Courier New"/>
        </w:rPr>
        <w:t>const LONG PIDXDisp_CapReadBack         = 511 + PIDX_DISP+PIDX_NUMBER;</w:t>
      </w:r>
    </w:p>
    <w:p w14:paraId="0E0C7159" w14:textId="77777777" w:rsidR="00000000" w:rsidRDefault="00000000">
      <w:pPr>
        <w:pStyle w:val="ListingKeep"/>
        <w:rPr>
          <w:rFonts w:eastAsia="MS Gothic" w:cs="Courier New"/>
        </w:rPr>
      </w:pPr>
      <w:r>
        <w:rPr>
          <w:rFonts w:eastAsia="MS Gothic" w:cs="Courier New"/>
        </w:rPr>
        <w:t>const LONG PIDXDisp_CapReverse          = 512 + PIDX_DISP+PIDX_NUMBER;</w:t>
      </w:r>
    </w:p>
    <w:p w14:paraId="0E652B1E" w14:textId="77777777" w:rsidR="00000000" w:rsidRDefault="00000000">
      <w:pPr>
        <w:pStyle w:val="ListingKeep"/>
        <w:rPr>
          <w:rFonts w:eastAsia="MS Gothic" w:cs="Courier New"/>
        </w:rPr>
      </w:pPr>
    </w:p>
    <w:p w14:paraId="5A33D1D3" w14:textId="77777777" w:rsidR="00000000" w:rsidRDefault="00000000">
      <w:pPr>
        <w:pStyle w:val="ListingKeep"/>
        <w:rPr>
          <w:rFonts w:eastAsia="MS Gothic" w:cs="Courier New"/>
        </w:rPr>
      </w:pPr>
      <w:r>
        <w:rPr>
          <w:rFonts w:eastAsia="MS Gothic" w:cs="Courier New"/>
        </w:rPr>
        <w:t>// Added in Release 1.7</w:t>
      </w:r>
    </w:p>
    <w:p w14:paraId="110560C6" w14:textId="77777777" w:rsidR="00000000" w:rsidRDefault="00000000">
      <w:pPr>
        <w:pStyle w:val="ListingKeep"/>
        <w:rPr>
          <w:rFonts w:eastAsia="MS Gothic" w:cs="Courier New"/>
        </w:rPr>
      </w:pPr>
      <w:r>
        <w:rPr>
          <w:rFonts w:eastAsia="MS Gothic" w:cs="Courier New"/>
        </w:rPr>
        <w:t>const LONG PIDXDisp_CapBitmap           = 513 + PIDX_DISP+PIDX_NUMBER;</w:t>
      </w:r>
    </w:p>
    <w:p w14:paraId="165E4C98" w14:textId="77777777" w:rsidR="00000000" w:rsidRDefault="00000000">
      <w:pPr>
        <w:pStyle w:val="ListingKeep"/>
        <w:rPr>
          <w:rFonts w:eastAsia="MS Gothic" w:cs="Courier New"/>
        </w:rPr>
      </w:pPr>
      <w:r>
        <w:rPr>
          <w:rFonts w:eastAsia="MS Gothic" w:cs="Courier New"/>
        </w:rPr>
        <w:t>const LONG PIDXDisp_CapMapCharacterSet  = 514 + PIDX_DISP+PIDX_NUMBER;</w:t>
      </w:r>
    </w:p>
    <w:p w14:paraId="3AAD33B1" w14:textId="77777777" w:rsidR="00000000" w:rsidRDefault="00000000">
      <w:pPr>
        <w:pStyle w:val="ListingKeep"/>
        <w:rPr>
          <w:rFonts w:eastAsia="MS Gothic" w:cs="Courier New"/>
        </w:rPr>
      </w:pPr>
      <w:r>
        <w:rPr>
          <w:rFonts w:eastAsia="MS Gothic" w:cs="Courier New"/>
        </w:rPr>
        <w:t>const LONG PIDXDisp_CapScreenMode       = 515 + PIDX_DISP+PIDX_NUMBER;</w:t>
      </w:r>
    </w:p>
    <w:p w14:paraId="21A4EA4A" w14:textId="77777777" w:rsidR="00000000" w:rsidRDefault="00000000">
      <w:pPr>
        <w:pStyle w:val="ListingKeep"/>
        <w:rPr>
          <w:rFonts w:eastAsia="MS Gothic" w:cs="Courier New"/>
        </w:rPr>
      </w:pPr>
    </w:p>
    <w:p w14:paraId="4EBCDC51" w14:textId="77777777" w:rsidR="00000000" w:rsidRDefault="00000000">
      <w:pPr>
        <w:pStyle w:val="ListingKeep"/>
        <w:rPr>
          <w:rFonts w:eastAsia="MS Gothic" w:cs="Courier New"/>
        </w:rPr>
      </w:pPr>
      <w:r>
        <w:rPr>
          <w:rFonts w:eastAsia="MS Gothic" w:cs="Courier New"/>
        </w:rPr>
        <w:t>// * Validation Functions *</w:t>
      </w:r>
    </w:p>
    <w:p w14:paraId="3E5CFB8C" w14:textId="77777777" w:rsidR="00000000" w:rsidRDefault="00000000">
      <w:pPr>
        <w:pStyle w:val="ListingKeep"/>
        <w:rPr>
          <w:rFonts w:eastAsia="MS Gothic" w:cs="Courier New"/>
        </w:rPr>
      </w:pPr>
    </w:p>
    <w:p w14:paraId="102B07D3" w14:textId="77777777" w:rsidR="00000000" w:rsidRDefault="00000000">
      <w:pPr>
        <w:pStyle w:val="ListingKeep"/>
        <w:rPr>
          <w:rFonts w:eastAsia="MS Gothic" w:cs="Courier New"/>
        </w:rPr>
      </w:pPr>
      <w:r>
        <w:rPr>
          <w:rFonts w:eastAsia="MS Gothic" w:cs="Courier New"/>
        </w:rPr>
        <w:t>inline BOOL IsValidDispNumericPidx(LONG Pidx)</w:t>
      </w:r>
    </w:p>
    <w:p w14:paraId="5DD7D496" w14:textId="77777777" w:rsidR="00000000" w:rsidRDefault="00000000">
      <w:pPr>
        <w:pStyle w:val="ListingKeep"/>
        <w:rPr>
          <w:rFonts w:eastAsia="MS Gothic" w:cs="Courier New"/>
        </w:rPr>
      </w:pPr>
      <w:r>
        <w:rPr>
          <w:rFonts w:eastAsia="MS Gothic" w:cs="Courier New"/>
        </w:rPr>
        <w:t>{</w:t>
      </w:r>
    </w:p>
    <w:p w14:paraId="3C035B67" w14:textId="77777777" w:rsidR="00000000" w:rsidRDefault="00000000">
      <w:pPr>
        <w:pStyle w:val="ListingKeep"/>
        <w:rPr>
          <w:rFonts w:eastAsia="MS Gothic" w:cs="Courier New"/>
        </w:rPr>
      </w:pPr>
      <w:r>
        <w:rPr>
          <w:rFonts w:eastAsia="MS Gothic" w:cs="Courier New"/>
        </w:rPr>
        <w:t xml:space="preserve">  return ( PIDXDisp_CharacterSet &lt;= Pidx &amp;&amp;</w:t>
      </w:r>
    </w:p>
    <w:p w14:paraId="67D6613F" w14:textId="77777777" w:rsidR="00000000" w:rsidRDefault="00000000">
      <w:pPr>
        <w:pStyle w:val="ListingKeep"/>
        <w:rPr>
          <w:rFonts w:eastAsia="MS Gothic" w:cs="Courier New"/>
        </w:rPr>
      </w:pPr>
      <w:r>
        <w:rPr>
          <w:rFonts w:eastAsia="MS Gothic" w:cs="Courier New"/>
        </w:rPr>
        <w:t xml:space="preserve">           Pidx &lt;= PIDXDisp_MarqueeFormat )</w:t>
      </w:r>
    </w:p>
    <w:p w14:paraId="265D9E22" w14:textId="77777777" w:rsidR="00000000" w:rsidRDefault="00000000">
      <w:pPr>
        <w:pStyle w:val="ListingKeep"/>
        <w:rPr>
          <w:rFonts w:eastAsia="MS Gothic" w:cs="Courier New"/>
        </w:rPr>
      </w:pPr>
      <w:r>
        <w:rPr>
          <w:rFonts w:eastAsia="MS Gothic" w:cs="Courier New"/>
        </w:rPr>
        <w:t xml:space="preserve">    ? TRUE : FALSE ;</w:t>
      </w:r>
    </w:p>
    <w:p w14:paraId="70883592" w14:textId="77777777" w:rsidR="00000000" w:rsidRDefault="00000000">
      <w:pPr>
        <w:pStyle w:val="ListingKeep"/>
        <w:rPr>
          <w:rFonts w:eastAsia="MS Gothic" w:cs="Courier New"/>
        </w:rPr>
      </w:pPr>
      <w:r>
        <w:rPr>
          <w:rFonts w:eastAsia="MS Gothic" w:cs="Courier New"/>
        </w:rPr>
        <w:t>}</w:t>
      </w:r>
    </w:p>
    <w:p w14:paraId="347C1D39" w14:textId="77777777" w:rsidR="00000000" w:rsidRDefault="00000000">
      <w:pPr>
        <w:pStyle w:val="ListingKeep"/>
        <w:rPr>
          <w:rFonts w:eastAsia="MS Gothic" w:cs="Courier New"/>
        </w:rPr>
      </w:pPr>
    </w:p>
    <w:p w14:paraId="1879DEDD" w14:textId="77777777" w:rsidR="00000000" w:rsidRDefault="00000000">
      <w:pPr>
        <w:pStyle w:val="ListingKeep"/>
        <w:rPr>
          <w:rFonts w:eastAsia="MS Gothic" w:cs="Courier New"/>
        </w:rPr>
      </w:pPr>
      <w:r>
        <w:rPr>
          <w:rFonts w:eastAsia="MS Gothic" w:cs="Courier New"/>
        </w:rPr>
        <w:t>inline BOOL IsValidDispNumericPidx12(LONG Pidx)</w:t>
      </w:r>
    </w:p>
    <w:p w14:paraId="16677EE2" w14:textId="77777777" w:rsidR="00000000" w:rsidRDefault="00000000">
      <w:pPr>
        <w:pStyle w:val="ListingKeep"/>
        <w:rPr>
          <w:rFonts w:eastAsia="MS Gothic" w:cs="Courier New"/>
        </w:rPr>
      </w:pPr>
      <w:r>
        <w:rPr>
          <w:rFonts w:eastAsia="MS Gothic" w:cs="Courier New"/>
        </w:rPr>
        <w:t>{</w:t>
      </w:r>
    </w:p>
    <w:p w14:paraId="1B7B593A" w14:textId="77777777" w:rsidR="00000000" w:rsidRDefault="00000000">
      <w:pPr>
        <w:pStyle w:val="ListingKeep"/>
        <w:rPr>
          <w:rFonts w:eastAsia="MS Gothic" w:cs="Courier New"/>
        </w:rPr>
      </w:pPr>
      <w:r>
        <w:rPr>
          <w:rFonts w:eastAsia="MS Gothic" w:cs="Courier New"/>
        </w:rPr>
        <w:t xml:space="preserve">  return ( PIDXDisp_CharacterSet &lt;= Pidx &amp;&amp;</w:t>
      </w:r>
    </w:p>
    <w:p w14:paraId="661AD797" w14:textId="77777777" w:rsidR="00000000" w:rsidRDefault="00000000">
      <w:pPr>
        <w:pStyle w:val="ListingKeep"/>
        <w:rPr>
          <w:rFonts w:eastAsia="MS Gothic" w:cs="Courier New"/>
        </w:rPr>
      </w:pPr>
      <w:r>
        <w:rPr>
          <w:rFonts w:eastAsia="MS Gothic" w:cs="Courier New"/>
        </w:rPr>
        <w:t xml:space="preserve">           Pidx &lt;= PIDXDisp_MarqueeFormat )</w:t>
      </w:r>
    </w:p>
    <w:p w14:paraId="2ECDADAC" w14:textId="77777777" w:rsidR="00000000" w:rsidRDefault="00000000">
      <w:pPr>
        <w:pStyle w:val="ListingKeep"/>
        <w:rPr>
          <w:rFonts w:eastAsia="MS Gothic" w:cs="Courier New"/>
        </w:rPr>
      </w:pPr>
      <w:r>
        <w:rPr>
          <w:rFonts w:eastAsia="MS Gothic" w:cs="Courier New"/>
        </w:rPr>
        <w:t xml:space="preserve">    ? TRUE : FALSE ;</w:t>
      </w:r>
    </w:p>
    <w:p w14:paraId="238C75F4" w14:textId="77777777" w:rsidR="00000000" w:rsidRDefault="00000000">
      <w:pPr>
        <w:pStyle w:val="ListingKeep"/>
        <w:rPr>
          <w:rFonts w:eastAsia="MS Gothic" w:cs="Courier New"/>
        </w:rPr>
      </w:pPr>
      <w:r>
        <w:rPr>
          <w:rFonts w:eastAsia="MS Gothic" w:cs="Courier New"/>
        </w:rPr>
        <w:t>}</w:t>
      </w:r>
    </w:p>
    <w:p w14:paraId="5E95DCA4" w14:textId="77777777" w:rsidR="00000000" w:rsidRDefault="00000000">
      <w:pPr>
        <w:pStyle w:val="ListingKeep"/>
        <w:rPr>
          <w:rFonts w:eastAsia="MS Gothic" w:cs="Courier New"/>
        </w:rPr>
      </w:pPr>
    </w:p>
    <w:p w14:paraId="363E78F6" w14:textId="77777777" w:rsidR="00000000" w:rsidRDefault="00000000">
      <w:pPr>
        <w:pStyle w:val="ListingKeep"/>
        <w:rPr>
          <w:rFonts w:eastAsia="MS Gothic" w:cs="Courier New"/>
        </w:rPr>
      </w:pPr>
      <w:r>
        <w:rPr>
          <w:rFonts w:eastAsia="MS Gothic" w:cs="Courier New"/>
        </w:rPr>
        <w:t>inline BOOL IsValidDispNumericPidx16(LONG Pidx)</w:t>
      </w:r>
    </w:p>
    <w:p w14:paraId="15B3591A" w14:textId="77777777" w:rsidR="00000000" w:rsidRDefault="00000000">
      <w:pPr>
        <w:pStyle w:val="ListingKeep"/>
        <w:rPr>
          <w:rFonts w:eastAsia="MS Gothic" w:cs="Courier New"/>
        </w:rPr>
      </w:pPr>
      <w:r>
        <w:rPr>
          <w:rFonts w:eastAsia="MS Gothic" w:cs="Courier New"/>
        </w:rPr>
        <w:t>{</w:t>
      </w:r>
    </w:p>
    <w:p w14:paraId="1C6DE4DB" w14:textId="77777777" w:rsidR="00000000" w:rsidRDefault="00000000">
      <w:pPr>
        <w:pStyle w:val="ListingKeep"/>
        <w:rPr>
          <w:rFonts w:eastAsia="MS Gothic" w:cs="Courier New"/>
        </w:rPr>
      </w:pPr>
      <w:r>
        <w:rPr>
          <w:rFonts w:eastAsia="MS Gothic" w:cs="Courier New"/>
        </w:rPr>
        <w:t xml:space="preserve">  return ( PIDXDisp_CharacterSet &lt;= Pidx &amp;&amp;</w:t>
      </w:r>
    </w:p>
    <w:p w14:paraId="3EF1780E" w14:textId="77777777" w:rsidR="00000000" w:rsidRDefault="00000000">
      <w:pPr>
        <w:pStyle w:val="ListingKeep"/>
        <w:rPr>
          <w:rFonts w:eastAsia="MS Gothic" w:cs="Courier New"/>
        </w:rPr>
      </w:pPr>
      <w:r>
        <w:rPr>
          <w:rFonts w:eastAsia="MS Gothic" w:cs="Courier New"/>
        </w:rPr>
        <w:t xml:space="preserve">           Pidx &lt;= PIDXDisp_GlyphWidth )</w:t>
      </w:r>
    </w:p>
    <w:p w14:paraId="50978A66" w14:textId="77777777" w:rsidR="00000000" w:rsidRDefault="00000000">
      <w:pPr>
        <w:pStyle w:val="ListingKeep"/>
        <w:rPr>
          <w:rFonts w:eastAsia="MS Gothic" w:cs="Courier New"/>
        </w:rPr>
      </w:pPr>
      <w:r>
        <w:rPr>
          <w:rFonts w:eastAsia="MS Gothic" w:cs="Courier New"/>
        </w:rPr>
        <w:t xml:space="preserve">    ? TRUE : FALSE ;</w:t>
      </w:r>
    </w:p>
    <w:p w14:paraId="60A558AC" w14:textId="77777777" w:rsidR="00000000" w:rsidRDefault="00000000">
      <w:pPr>
        <w:pStyle w:val="ListingKeep"/>
        <w:rPr>
          <w:rFonts w:eastAsia="MS Gothic" w:cs="Courier New"/>
        </w:rPr>
      </w:pPr>
      <w:r>
        <w:rPr>
          <w:rFonts w:eastAsia="MS Gothic" w:cs="Courier New"/>
        </w:rPr>
        <w:t>}</w:t>
      </w:r>
    </w:p>
    <w:p w14:paraId="4247B4B9" w14:textId="77777777" w:rsidR="00000000" w:rsidRDefault="00000000">
      <w:pPr>
        <w:pStyle w:val="ListingKeep"/>
        <w:rPr>
          <w:rFonts w:eastAsia="MS Gothic" w:cs="Courier New"/>
        </w:rPr>
      </w:pPr>
    </w:p>
    <w:p w14:paraId="53ECE8CF" w14:textId="77777777" w:rsidR="00000000" w:rsidRDefault="00000000">
      <w:pPr>
        <w:pStyle w:val="ListingKeep"/>
        <w:rPr>
          <w:rFonts w:eastAsia="MS Gothic" w:cs="Courier New"/>
        </w:rPr>
      </w:pPr>
      <w:r>
        <w:rPr>
          <w:rFonts w:eastAsia="MS Gothic" w:cs="Courier New"/>
        </w:rPr>
        <w:t>inline BOOL IsValidDispNumericPidx17(LONG Pidx)</w:t>
      </w:r>
    </w:p>
    <w:p w14:paraId="42AC319A" w14:textId="77777777" w:rsidR="00000000" w:rsidRDefault="00000000">
      <w:pPr>
        <w:pStyle w:val="ListingKeep"/>
        <w:rPr>
          <w:rFonts w:eastAsia="MS Gothic" w:cs="Courier New"/>
        </w:rPr>
      </w:pPr>
      <w:r>
        <w:rPr>
          <w:rFonts w:eastAsia="MS Gothic" w:cs="Courier New"/>
        </w:rPr>
        <w:t>{</w:t>
      </w:r>
    </w:p>
    <w:p w14:paraId="62F7CA11" w14:textId="77777777" w:rsidR="00000000" w:rsidRDefault="00000000">
      <w:pPr>
        <w:pStyle w:val="ListingKeep"/>
        <w:rPr>
          <w:rFonts w:eastAsia="MS Gothic" w:cs="Courier New"/>
        </w:rPr>
      </w:pPr>
      <w:r>
        <w:rPr>
          <w:rFonts w:eastAsia="MS Gothic" w:cs="Courier New"/>
        </w:rPr>
        <w:t xml:space="preserve">  return ( PIDXDisp_CharacterSet &lt;= Pidx &amp;&amp;</w:t>
      </w:r>
    </w:p>
    <w:p w14:paraId="570FE84F" w14:textId="77777777" w:rsidR="00000000" w:rsidRDefault="00000000">
      <w:pPr>
        <w:pStyle w:val="ListingKeep"/>
        <w:rPr>
          <w:rFonts w:eastAsia="MS Gothic" w:cs="Courier New"/>
        </w:rPr>
      </w:pPr>
      <w:r>
        <w:rPr>
          <w:rFonts w:eastAsia="MS Gothic" w:cs="Courier New"/>
        </w:rPr>
        <w:t xml:space="preserve">           Pidx &lt;= PIDXDisp_ScreenMode )</w:t>
      </w:r>
    </w:p>
    <w:p w14:paraId="184FFB63" w14:textId="77777777" w:rsidR="00000000" w:rsidRDefault="00000000">
      <w:pPr>
        <w:pStyle w:val="ListingKeep"/>
        <w:rPr>
          <w:rFonts w:eastAsia="MS Gothic" w:cs="Courier New"/>
        </w:rPr>
      </w:pPr>
      <w:r>
        <w:rPr>
          <w:rFonts w:eastAsia="MS Gothic" w:cs="Courier New"/>
        </w:rPr>
        <w:t xml:space="preserve">    ? TRUE : FALSE ;</w:t>
      </w:r>
    </w:p>
    <w:p w14:paraId="4F6BD2E4" w14:textId="77777777" w:rsidR="00000000" w:rsidRDefault="00000000">
      <w:pPr>
        <w:pStyle w:val="ListingKeep"/>
        <w:rPr>
          <w:rFonts w:eastAsia="MS Gothic" w:cs="Courier New"/>
        </w:rPr>
      </w:pPr>
      <w:r>
        <w:rPr>
          <w:rFonts w:eastAsia="MS Gothic" w:cs="Courier New"/>
        </w:rPr>
        <w:t>}</w:t>
      </w:r>
    </w:p>
    <w:p w14:paraId="76864B11" w14:textId="77777777" w:rsidR="00000000" w:rsidRDefault="00000000">
      <w:pPr>
        <w:pStyle w:val="ListingKeep"/>
        <w:rPr>
          <w:rFonts w:eastAsia="MS Gothic" w:cs="Courier New"/>
        </w:rPr>
      </w:pPr>
    </w:p>
    <w:p w14:paraId="18FACE01" w14:textId="77777777" w:rsidR="00000000" w:rsidRDefault="00000000">
      <w:pPr>
        <w:pStyle w:val="ListingKeep"/>
        <w:rPr>
          <w:rFonts w:eastAsia="MS Gothic" w:cs="Courier New"/>
        </w:rPr>
      </w:pPr>
      <w:r>
        <w:rPr>
          <w:rFonts w:eastAsia="MS Gothic" w:cs="Courier New"/>
        </w:rPr>
        <w:t>inline BOOL IsValidDispCapPidx(LONG Pidx)</w:t>
      </w:r>
    </w:p>
    <w:p w14:paraId="68BDB588" w14:textId="77777777" w:rsidR="00000000" w:rsidRDefault="00000000">
      <w:pPr>
        <w:pStyle w:val="ListingKeep"/>
        <w:rPr>
          <w:rFonts w:eastAsia="MS Gothic" w:cs="Courier New"/>
        </w:rPr>
      </w:pPr>
      <w:r>
        <w:rPr>
          <w:rFonts w:eastAsia="MS Gothic" w:cs="Courier New"/>
        </w:rPr>
        <w:t>{</w:t>
      </w:r>
    </w:p>
    <w:p w14:paraId="50EA12F3" w14:textId="77777777" w:rsidR="00000000" w:rsidRDefault="00000000">
      <w:pPr>
        <w:pStyle w:val="ListingKeep"/>
        <w:rPr>
          <w:rFonts w:eastAsia="MS Gothic" w:cs="Courier New"/>
        </w:rPr>
      </w:pPr>
      <w:r>
        <w:rPr>
          <w:rFonts w:eastAsia="MS Gothic" w:cs="Courier New"/>
        </w:rPr>
        <w:t xml:space="preserve">  return ( PIDXDisp_CapBlink &lt;= Pidx &amp;&amp; Pidx &lt;= PIDXDisp_CapVMarquee )</w:t>
      </w:r>
    </w:p>
    <w:p w14:paraId="3EE5C760" w14:textId="77777777" w:rsidR="00000000" w:rsidRDefault="00000000">
      <w:pPr>
        <w:pStyle w:val="ListingKeep"/>
        <w:rPr>
          <w:rFonts w:eastAsia="MS Gothic" w:cs="Courier New"/>
        </w:rPr>
      </w:pPr>
      <w:r>
        <w:rPr>
          <w:rFonts w:eastAsia="MS Gothic" w:cs="Courier New"/>
        </w:rPr>
        <w:t xml:space="preserve">    ? TRUE : FALSE ;</w:t>
      </w:r>
    </w:p>
    <w:p w14:paraId="101E7236" w14:textId="77777777" w:rsidR="00000000" w:rsidRDefault="00000000">
      <w:pPr>
        <w:pStyle w:val="ListingKeep"/>
        <w:rPr>
          <w:rFonts w:eastAsia="MS Gothic" w:cs="Courier New"/>
        </w:rPr>
      </w:pPr>
      <w:r>
        <w:rPr>
          <w:rFonts w:eastAsia="MS Gothic" w:cs="Courier New"/>
        </w:rPr>
        <w:t>}</w:t>
      </w:r>
    </w:p>
    <w:p w14:paraId="7B104E44" w14:textId="77777777" w:rsidR="00000000" w:rsidRDefault="00000000">
      <w:pPr>
        <w:pStyle w:val="ListingKeep"/>
        <w:rPr>
          <w:rFonts w:eastAsia="MS Gothic" w:cs="Courier New"/>
        </w:rPr>
      </w:pPr>
    </w:p>
    <w:p w14:paraId="3B977FF0" w14:textId="77777777" w:rsidR="00000000" w:rsidRDefault="00000000">
      <w:pPr>
        <w:pStyle w:val="ListingKeep"/>
        <w:rPr>
          <w:rFonts w:eastAsia="MS Gothic" w:cs="Courier New"/>
        </w:rPr>
      </w:pPr>
      <w:r>
        <w:rPr>
          <w:rFonts w:eastAsia="MS Gothic" w:cs="Courier New"/>
        </w:rPr>
        <w:t>inline BOOL IsValidDispCapPidx12(LONG Pidx)</w:t>
      </w:r>
    </w:p>
    <w:p w14:paraId="3E13F021" w14:textId="77777777" w:rsidR="00000000" w:rsidRDefault="00000000">
      <w:pPr>
        <w:pStyle w:val="ListingKeep"/>
        <w:rPr>
          <w:rFonts w:eastAsia="MS Gothic" w:cs="Courier New"/>
        </w:rPr>
      </w:pPr>
      <w:r>
        <w:rPr>
          <w:rFonts w:eastAsia="MS Gothic" w:cs="Courier New"/>
        </w:rPr>
        <w:t>{</w:t>
      </w:r>
    </w:p>
    <w:p w14:paraId="1DF008F1" w14:textId="77777777" w:rsidR="00000000" w:rsidRDefault="00000000">
      <w:pPr>
        <w:pStyle w:val="ListingKeep"/>
        <w:rPr>
          <w:rFonts w:eastAsia="MS Gothic" w:cs="Courier New"/>
        </w:rPr>
      </w:pPr>
      <w:r>
        <w:rPr>
          <w:rFonts w:eastAsia="MS Gothic" w:cs="Courier New"/>
        </w:rPr>
        <w:t xml:space="preserve">  return ( PIDXDisp_CapBlink &lt;= Pidx &amp;&amp; Pidx &lt;= PIDXDisp_CapVMarquee )</w:t>
      </w:r>
    </w:p>
    <w:p w14:paraId="1C93CF0F" w14:textId="77777777" w:rsidR="00000000" w:rsidRDefault="00000000">
      <w:pPr>
        <w:pStyle w:val="ListingKeep"/>
        <w:rPr>
          <w:rFonts w:eastAsia="MS Gothic" w:cs="Courier New"/>
        </w:rPr>
      </w:pPr>
      <w:r>
        <w:rPr>
          <w:rFonts w:eastAsia="MS Gothic" w:cs="Courier New"/>
        </w:rPr>
        <w:t xml:space="preserve">    ? TRUE : FALSE ;</w:t>
      </w:r>
    </w:p>
    <w:p w14:paraId="6D7B2D31" w14:textId="77777777" w:rsidR="00000000" w:rsidRDefault="00000000">
      <w:pPr>
        <w:pStyle w:val="ListingKeep"/>
        <w:rPr>
          <w:rFonts w:eastAsia="MS Gothic" w:cs="Courier New"/>
        </w:rPr>
      </w:pPr>
      <w:r>
        <w:rPr>
          <w:rFonts w:eastAsia="MS Gothic" w:cs="Courier New"/>
        </w:rPr>
        <w:t>}</w:t>
      </w:r>
    </w:p>
    <w:p w14:paraId="29819A3A" w14:textId="77777777" w:rsidR="00000000" w:rsidRDefault="00000000">
      <w:pPr>
        <w:pStyle w:val="ListingKeep"/>
        <w:rPr>
          <w:rFonts w:eastAsia="MS Gothic" w:cs="Courier New"/>
        </w:rPr>
      </w:pPr>
    </w:p>
    <w:p w14:paraId="6C066C6C" w14:textId="77777777" w:rsidR="00000000" w:rsidRDefault="00000000">
      <w:pPr>
        <w:pStyle w:val="ListingKeep"/>
        <w:rPr>
          <w:rFonts w:eastAsia="MS Gothic" w:cs="Courier New"/>
        </w:rPr>
      </w:pPr>
      <w:r>
        <w:rPr>
          <w:rFonts w:eastAsia="MS Gothic" w:cs="Courier New"/>
        </w:rPr>
        <w:t>inline BOOL IsValidDispCapPidx16(LONG Pidx)</w:t>
      </w:r>
    </w:p>
    <w:p w14:paraId="4D7A64C5" w14:textId="77777777" w:rsidR="00000000" w:rsidRDefault="00000000">
      <w:pPr>
        <w:pStyle w:val="ListingKeep"/>
        <w:rPr>
          <w:rFonts w:eastAsia="MS Gothic" w:cs="Courier New"/>
        </w:rPr>
      </w:pPr>
      <w:r>
        <w:rPr>
          <w:rFonts w:eastAsia="MS Gothic" w:cs="Courier New"/>
        </w:rPr>
        <w:t>{</w:t>
      </w:r>
    </w:p>
    <w:p w14:paraId="6B78A504" w14:textId="77777777" w:rsidR="00000000" w:rsidRDefault="00000000">
      <w:pPr>
        <w:pStyle w:val="ListingKeep"/>
        <w:rPr>
          <w:rFonts w:eastAsia="MS Gothic" w:cs="Courier New"/>
        </w:rPr>
      </w:pPr>
      <w:r>
        <w:rPr>
          <w:rFonts w:eastAsia="MS Gothic" w:cs="Courier New"/>
        </w:rPr>
        <w:t xml:space="preserve">  return ( PIDXDisp_CapBlink &lt;= Pidx &amp;&amp; Pidx &lt;= PIDXDisp_CapReverse )</w:t>
      </w:r>
    </w:p>
    <w:p w14:paraId="0E5F8749" w14:textId="77777777" w:rsidR="00000000" w:rsidRDefault="00000000">
      <w:pPr>
        <w:pStyle w:val="ListingKeep"/>
        <w:rPr>
          <w:rFonts w:eastAsia="MS Gothic" w:cs="Courier New"/>
        </w:rPr>
      </w:pPr>
      <w:r>
        <w:rPr>
          <w:rFonts w:eastAsia="MS Gothic" w:cs="Courier New"/>
        </w:rPr>
        <w:t xml:space="preserve">    ? TRUE : FALSE ;</w:t>
      </w:r>
    </w:p>
    <w:p w14:paraId="01D5C6AD" w14:textId="77777777" w:rsidR="00000000" w:rsidRDefault="00000000">
      <w:pPr>
        <w:pStyle w:val="ListingKeep"/>
        <w:rPr>
          <w:rFonts w:eastAsia="MS Gothic" w:cs="Courier New"/>
        </w:rPr>
      </w:pPr>
      <w:r>
        <w:rPr>
          <w:rFonts w:eastAsia="MS Gothic" w:cs="Courier New"/>
        </w:rPr>
        <w:t>}</w:t>
      </w:r>
    </w:p>
    <w:p w14:paraId="01339572" w14:textId="77777777" w:rsidR="00000000" w:rsidRDefault="00000000">
      <w:pPr>
        <w:pStyle w:val="ListingKeep"/>
        <w:rPr>
          <w:rFonts w:eastAsia="MS Gothic" w:cs="Courier New"/>
        </w:rPr>
      </w:pPr>
    </w:p>
    <w:p w14:paraId="32F8EB8B" w14:textId="77777777" w:rsidR="00000000" w:rsidRDefault="00000000">
      <w:pPr>
        <w:pStyle w:val="ListingKeep"/>
        <w:rPr>
          <w:rFonts w:eastAsia="MS Gothic" w:cs="Courier New"/>
        </w:rPr>
      </w:pPr>
      <w:r>
        <w:rPr>
          <w:rFonts w:eastAsia="MS Gothic" w:cs="Courier New"/>
        </w:rPr>
        <w:t>inline BOOL IsValidDispCapPidx17(LONG Pidx)</w:t>
      </w:r>
    </w:p>
    <w:p w14:paraId="1270F5A8" w14:textId="77777777" w:rsidR="00000000" w:rsidRDefault="00000000">
      <w:pPr>
        <w:pStyle w:val="ListingKeep"/>
        <w:rPr>
          <w:rFonts w:eastAsia="MS Gothic" w:cs="Courier New"/>
        </w:rPr>
      </w:pPr>
      <w:r>
        <w:rPr>
          <w:rFonts w:eastAsia="MS Gothic" w:cs="Courier New"/>
        </w:rPr>
        <w:lastRenderedPageBreak/>
        <w:t>{</w:t>
      </w:r>
    </w:p>
    <w:p w14:paraId="128CDD47" w14:textId="77777777" w:rsidR="00000000" w:rsidRDefault="00000000">
      <w:pPr>
        <w:pStyle w:val="ListingKeep"/>
        <w:rPr>
          <w:rFonts w:eastAsia="MS Gothic" w:cs="Courier New"/>
        </w:rPr>
      </w:pPr>
      <w:r>
        <w:rPr>
          <w:rFonts w:eastAsia="MS Gothic" w:cs="Courier New"/>
        </w:rPr>
        <w:t xml:space="preserve">  return ( PIDXDisp_CapBlink &lt;= Pidx &amp;&amp; Pidx &lt;= PIDXDisp_CapScreenMode )</w:t>
      </w:r>
    </w:p>
    <w:p w14:paraId="4111A135" w14:textId="77777777" w:rsidR="00000000" w:rsidRDefault="00000000">
      <w:pPr>
        <w:pStyle w:val="ListingKeep"/>
        <w:rPr>
          <w:rFonts w:eastAsia="MS Gothic" w:cs="Courier New"/>
        </w:rPr>
      </w:pPr>
      <w:r>
        <w:rPr>
          <w:rFonts w:eastAsia="MS Gothic" w:cs="Courier New"/>
        </w:rPr>
        <w:t xml:space="preserve">    ? TRUE : FALSE ;</w:t>
      </w:r>
    </w:p>
    <w:p w14:paraId="5C62371F" w14:textId="77777777" w:rsidR="00000000" w:rsidRDefault="00000000">
      <w:pPr>
        <w:pStyle w:val="ListingKeep"/>
        <w:rPr>
          <w:rFonts w:eastAsia="MS Gothic" w:cs="Courier New"/>
        </w:rPr>
      </w:pPr>
      <w:r>
        <w:rPr>
          <w:rFonts w:eastAsia="MS Gothic" w:cs="Courier New"/>
        </w:rPr>
        <w:t>}</w:t>
      </w:r>
    </w:p>
    <w:p w14:paraId="3EE97FB9" w14:textId="77777777" w:rsidR="00000000" w:rsidRDefault="00000000">
      <w:pPr>
        <w:pStyle w:val="ListingKeep"/>
        <w:rPr>
          <w:rFonts w:eastAsia="MS Gothic" w:cs="Courier New"/>
        </w:rPr>
      </w:pPr>
    </w:p>
    <w:p w14:paraId="1ED59F6C" w14:textId="77777777" w:rsidR="00000000" w:rsidRDefault="00000000">
      <w:pPr>
        <w:pStyle w:val="ListingKeep"/>
        <w:rPr>
          <w:rFonts w:eastAsia="MS Gothic" w:cs="Courier New"/>
        </w:rPr>
      </w:pPr>
    </w:p>
    <w:p w14:paraId="0451A317" w14:textId="77777777" w:rsidR="00000000" w:rsidRDefault="00000000">
      <w:pPr>
        <w:pStyle w:val="ListingKeep"/>
        <w:rPr>
          <w:rFonts w:eastAsia="MS Gothic" w:cs="Courier New"/>
        </w:rPr>
      </w:pPr>
      <w:r>
        <w:rPr>
          <w:rFonts w:eastAsia="MS Gothic" w:cs="Courier New"/>
        </w:rPr>
        <w:t>//////////////////////////////////////////////////////////////////////</w:t>
      </w:r>
    </w:p>
    <w:p w14:paraId="4AEA6D51" w14:textId="77777777" w:rsidR="00000000" w:rsidRDefault="00000000">
      <w:pPr>
        <w:pStyle w:val="ListingKeep"/>
        <w:rPr>
          <w:rFonts w:eastAsia="MS Gothic" w:cs="Courier New"/>
        </w:rPr>
      </w:pPr>
      <w:r>
        <w:rPr>
          <w:rFonts w:eastAsia="MS Gothic" w:cs="Courier New"/>
        </w:rPr>
        <w:t>// String Property Index Values.</w:t>
      </w:r>
    </w:p>
    <w:p w14:paraId="1E708C9A" w14:textId="77777777" w:rsidR="00000000" w:rsidRDefault="00000000">
      <w:pPr>
        <w:pStyle w:val="ListingKeep"/>
        <w:rPr>
          <w:rFonts w:eastAsia="MS Gothic" w:cs="Courier New"/>
        </w:rPr>
      </w:pPr>
      <w:r>
        <w:rPr>
          <w:rFonts w:eastAsia="MS Gothic" w:cs="Courier New"/>
        </w:rPr>
        <w:t>//////////////////////////////////////////////////////////////////////</w:t>
      </w:r>
    </w:p>
    <w:p w14:paraId="5ECEB10E" w14:textId="77777777" w:rsidR="00000000" w:rsidRDefault="00000000">
      <w:pPr>
        <w:pStyle w:val="ListingKeep"/>
        <w:rPr>
          <w:rFonts w:eastAsia="MS Gothic" w:cs="Courier New"/>
        </w:rPr>
      </w:pPr>
    </w:p>
    <w:p w14:paraId="3A6B605F" w14:textId="77777777" w:rsidR="00000000" w:rsidRDefault="00000000">
      <w:pPr>
        <w:pStyle w:val="ListingKeep"/>
        <w:rPr>
          <w:rFonts w:eastAsia="MS Gothic" w:cs="Courier New"/>
        </w:rPr>
      </w:pPr>
      <w:r>
        <w:rPr>
          <w:rFonts w:eastAsia="MS Gothic" w:cs="Courier New"/>
        </w:rPr>
        <w:t>// * Properties *</w:t>
      </w:r>
    </w:p>
    <w:p w14:paraId="445CE0C5" w14:textId="77777777" w:rsidR="00000000" w:rsidRDefault="00000000">
      <w:pPr>
        <w:pStyle w:val="ListingKeep"/>
        <w:rPr>
          <w:rFonts w:eastAsia="MS Gothic" w:cs="Courier New"/>
        </w:rPr>
      </w:pPr>
    </w:p>
    <w:p w14:paraId="3A27D19D" w14:textId="77777777" w:rsidR="00000000" w:rsidRDefault="00000000">
      <w:pPr>
        <w:pStyle w:val="ListingKeep"/>
        <w:rPr>
          <w:rFonts w:eastAsia="MS Gothic" w:cs="Courier New"/>
        </w:rPr>
      </w:pPr>
      <w:r>
        <w:rPr>
          <w:rFonts w:eastAsia="MS Gothic" w:cs="Courier New"/>
        </w:rPr>
        <w:t>const LONG PIDXDisp_CharacterSetList    =   1 + PIDX_DISP+PIDX_STRING;</w:t>
      </w:r>
    </w:p>
    <w:p w14:paraId="24A14B07" w14:textId="77777777" w:rsidR="00000000" w:rsidRDefault="00000000">
      <w:pPr>
        <w:pStyle w:val="ListingKeep"/>
        <w:rPr>
          <w:rFonts w:eastAsia="MS Gothic" w:cs="Courier New"/>
        </w:rPr>
      </w:pPr>
    </w:p>
    <w:p w14:paraId="5AC820F6" w14:textId="77777777" w:rsidR="00000000" w:rsidRDefault="00000000">
      <w:pPr>
        <w:pStyle w:val="ListingKeep"/>
        <w:rPr>
          <w:rFonts w:eastAsia="MS Gothic" w:cs="Courier New"/>
        </w:rPr>
      </w:pPr>
      <w:r>
        <w:rPr>
          <w:rFonts w:eastAsia="MS Gothic" w:cs="Courier New"/>
        </w:rPr>
        <w:t>// Added in Release 1.6</w:t>
      </w:r>
    </w:p>
    <w:p w14:paraId="4AA559E7" w14:textId="77777777" w:rsidR="00000000" w:rsidRDefault="00000000">
      <w:pPr>
        <w:pStyle w:val="ListingKeep"/>
        <w:rPr>
          <w:rFonts w:eastAsia="MS Gothic" w:cs="Courier New"/>
        </w:rPr>
      </w:pPr>
      <w:r>
        <w:rPr>
          <w:rFonts w:eastAsia="MS Gothic" w:cs="Courier New"/>
        </w:rPr>
        <w:t>const LONG PIDXDisp_CustomGlyphList     =   2 + PIDX_DISP+PIDX_STRING;</w:t>
      </w:r>
    </w:p>
    <w:p w14:paraId="4476D945" w14:textId="77777777" w:rsidR="00000000" w:rsidRDefault="00000000">
      <w:pPr>
        <w:pStyle w:val="ListingKeep"/>
        <w:rPr>
          <w:rFonts w:eastAsia="MS Gothic" w:cs="Courier New"/>
        </w:rPr>
      </w:pPr>
    </w:p>
    <w:p w14:paraId="1E7A0A8E" w14:textId="77777777" w:rsidR="00000000" w:rsidRDefault="00000000">
      <w:pPr>
        <w:pStyle w:val="ListingKeep"/>
        <w:rPr>
          <w:rFonts w:eastAsia="MS Gothic" w:cs="Courier New"/>
        </w:rPr>
      </w:pPr>
      <w:r>
        <w:rPr>
          <w:rFonts w:eastAsia="MS Gothic" w:cs="Courier New"/>
        </w:rPr>
        <w:t>// Added in Release 1.7</w:t>
      </w:r>
    </w:p>
    <w:p w14:paraId="4AF39EEF" w14:textId="77777777" w:rsidR="00000000" w:rsidRDefault="00000000">
      <w:pPr>
        <w:pStyle w:val="ListingKeep"/>
        <w:rPr>
          <w:rFonts w:eastAsia="MS Gothic" w:cs="Courier New"/>
        </w:rPr>
      </w:pPr>
      <w:r>
        <w:rPr>
          <w:rFonts w:eastAsia="MS Gothic" w:cs="Courier New"/>
        </w:rPr>
        <w:t>const LONG PIDXDisp_ScreenModeList      =   3 + PIDX_DISP+PIDX_STRING;</w:t>
      </w:r>
    </w:p>
    <w:p w14:paraId="7F251D3F" w14:textId="77777777" w:rsidR="00000000" w:rsidRDefault="00000000">
      <w:pPr>
        <w:pStyle w:val="ListingKeep"/>
        <w:rPr>
          <w:rFonts w:eastAsia="MS Gothic" w:cs="Courier New"/>
        </w:rPr>
      </w:pPr>
    </w:p>
    <w:p w14:paraId="4DE005B4" w14:textId="77777777" w:rsidR="00000000" w:rsidRDefault="00000000">
      <w:pPr>
        <w:pStyle w:val="ListingKeep"/>
        <w:rPr>
          <w:rFonts w:eastAsia="MS Gothic" w:cs="Courier New"/>
        </w:rPr>
      </w:pPr>
      <w:r>
        <w:rPr>
          <w:rFonts w:eastAsia="MS Gothic" w:cs="Courier New"/>
        </w:rPr>
        <w:t>// * Validation Function *</w:t>
      </w:r>
    </w:p>
    <w:p w14:paraId="2647A222" w14:textId="77777777" w:rsidR="00000000" w:rsidRDefault="00000000">
      <w:pPr>
        <w:pStyle w:val="ListingKeep"/>
        <w:rPr>
          <w:rFonts w:eastAsia="MS Gothic" w:cs="Courier New"/>
        </w:rPr>
      </w:pPr>
    </w:p>
    <w:p w14:paraId="2523C0BB" w14:textId="77777777" w:rsidR="00000000" w:rsidRDefault="00000000">
      <w:pPr>
        <w:pStyle w:val="ListingKeep"/>
        <w:rPr>
          <w:rFonts w:eastAsia="MS Gothic" w:cs="Courier New"/>
        </w:rPr>
      </w:pPr>
      <w:r>
        <w:rPr>
          <w:rFonts w:eastAsia="MS Gothic" w:cs="Courier New"/>
        </w:rPr>
        <w:t>inline BOOL IsValidDispStringPidx(LONG Pidx)</w:t>
      </w:r>
    </w:p>
    <w:p w14:paraId="67A57942" w14:textId="77777777" w:rsidR="00000000" w:rsidRDefault="00000000">
      <w:pPr>
        <w:pStyle w:val="ListingKeep"/>
        <w:rPr>
          <w:rFonts w:eastAsia="MS Gothic" w:cs="Courier New"/>
        </w:rPr>
      </w:pPr>
      <w:r>
        <w:rPr>
          <w:rFonts w:eastAsia="MS Gothic" w:cs="Courier New"/>
        </w:rPr>
        <w:t>{</w:t>
      </w:r>
    </w:p>
    <w:p w14:paraId="5229C313" w14:textId="77777777" w:rsidR="00000000" w:rsidRDefault="00000000">
      <w:pPr>
        <w:pStyle w:val="ListingKeep"/>
        <w:rPr>
          <w:rFonts w:eastAsia="MS Gothic" w:cs="Courier New"/>
        </w:rPr>
      </w:pPr>
      <w:r>
        <w:rPr>
          <w:rFonts w:eastAsia="MS Gothic" w:cs="Courier New"/>
        </w:rPr>
        <w:t xml:space="preserve">  return ( PIDXDisp_CharacterSetList == Pidx )</w:t>
      </w:r>
    </w:p>
    <w:p w14:paraId="272D9189" w14:textId="77777777" w:rsidR="00000000" w:rsidRDefault="00000000">
      <w:pPr>
        <w:pStyle w:val="ListingKeep"/>
        <w:rPr>
          <w:rFonts w:eastAsia="MS Gothic" w:cs="Courier New"/>
        </w:rPr>
      </w:pPr>
      <w:r>
        <w:rPr>
          <w:rFonts w:eastAsia="MS Gothic" w:cs="Courier New"/>
        </w:rPr>
        <w:t xml:space="preserve">    ? TRUE : FALSE ;</w:t>
      </w:r>
    </w:p>
    <w:p w14:paraId="1A35023F" w14:textId="77777777" w:rsidR="00000000" w:rsidRDefault="00000000">
      <w:pPr>
        <w:pStyle w:val="ListingKeep"/>
        <w:rPr>
          <w:rFonts w:eastAsia="MS Gothic" w:cs="Courier New"/>
        </w:rPr>
      </w:pPr>
      <w:r>
        <w:rPr>
          <w:rFonts w:eastAsia="MS Gothic" w:cs="Courier New"/>
        </w:rPr>
        <w:t>}</w:t>
      </w:r>
    </w:p>
    <w:p w14:paraId="7EA3FDAE" w14:textId="77777777" w:rsidR="00000000" w:rsidRDefault="00000000">
      <w:pPr>
        <w:pStyle w:val="ListingKeep"/>
        <w:rPr>
          <w:rFonts w:eastAsia="MS Gothic" w:cs="Courier New"/>
        </w:rPr>
      </w:pPr>
    </w:p>
    <w:p w14:paraId="7447F165" w14:textId="77777777" w:rsidR="00000000" w:rsidRDefault="00000000">
      <w:pPr>
        <w:pStyle w:val="ListingKeep"/>
        <w:rPr>
          <w:rFonts w:eastAsia="MS Gothic" w:cs="Courier New"/>
        </w:rPr>
      </w:pPr>
      <w:r>
        <w:rPr>
          <w:rFonts w:eastAsia="MS Gothic" w:cs="Courier New"/>
        </w:rPr>
        <w:t>inline BOOL IsValidDispStringPidx12(LONG Pidx)</w:t>
      </w:r>
    </w:p>
    <w:p w14:paraId="0704B332" w14:textId="77777777" w:rsidR="00000000" w:rsidRDefault="00000000">
      <w:pPr>
        <w:pStyle w:val="ListingKeep"/>
        <w:rPr>
          <w:rFonts w:eastAsia="MS Gothic" w:cs="Courier New"/>
        </w:rPr>
      </w:pPr>
      <w:r>
        <w:rPr>
          <w:rFonts w:eastAsia="MS Gothic" w:cs="Courier New"/>
        </w:rPr>
        <w:t>{</w:t>
      </w:r>
    </w:p>
    <w:p w14:paraId="5A5B303F" w14:textId="77777777" w:rsidR="00000000" w:rsidRDefault="00000000">
      <w:pPr>
        <w:pStyle w:val="ListingKeep"/>
        <w:rPr>
          <w:rFonts w:eastAsia="MS Gothic" w:cs="Courier New"/>
        </w:rPr>
      </w:pPr>
      <w:r>
        <w:rPr>
          <w:rFonts w:eastAsia="MS Gothic" w:cs="Courier New"/>
        </w:rPr>
        <w:t xml:space="preserve">  return ( PIDXDisp_CharacterSetList == Pidx )</w:t>
      </w:r>
    </w:p>
    <w:p w14:paraId="7756CBBB" w14:textId="77777777" w:rsidR="00000000" w:rsidRDefault="00000000">
      <w:pPr>
        <w:pStyle w:val="ListingKeep"/>
        <w:rPr>
          <w:rFonts w:eastAsia="MS Gothic" w:cs="Courier New"/>
        </w:rPr>
      </w:pPr>
      <w:r>
        <w:rPr>
          <w:rFonts w:eastAsia="MS Gothic" w:cs="Courier New"/>
        </w:rPr>
        <w:t xml:space="preserve">    ? TRUE : FALSE ;</w:t>
      </w:r>
    </w:p>
    <w:p w14:paraId="57D2C5E2" w14:textId="77777777" w:rsidR="00000000" w:rsidRDefault="00000000">
      <w:pPr>
        <w:pStyle w:val="ListingKeep"/>
        <w:rPr>
          <w:rFonts w:eastAsia="MS Gothic" w:cs="Courier New"/>
        </w:rPr>
      </w:pPr>
      <w:r>
        <w:rPr>
          <w:rFonts w:eastAsia="MS Gothic" w:cs="Courier New"/>
        </w:rPr>
        <w:t>}</w:t>
      </w:r>
    </w:p>
    <w:p w14:paraId="4BFE602B" w14:textId="77777777" w:rsidR="00000000" w:rsidRDefault="00000000">
      <w:pPr>
        <w:pStyle w:val="ListingKeep"/>
        <w:rPr>
          <w:rFonts w:eastAsia="MS Gothic" w:cs="Courier New"/>
        </w:rPr>
      </w:pPr>
    </w:p>
    <w:p w14:paraId="78BC2F21" w14:textId="77777777" w:rsidR="00000000" w:rsidRDefault="00000000">
      <w:pPr>
        <w:pStyle w:val="ListingKeep"/>
        <w:rPr>
          <w:rFonts w:eastAsia="MS Gothic" w:cs="Courier New"/>
        </w:rPr>
      </w:pPr>
      <w:r>
        <w:rPr>
          <w:rFonts w:eastAsia="MS Gothic" w:cs="Courier New"/>
        </w:rPr>
        <w:t>inline BOOL IsValidDispStringPidx16(LONG Pidx)</w:t>
      </w:r>
    </w:p>
    <w:p w14:paraId="6668F933" w14:textId="77777777" w:rsidR="00000000" w:rsidRDefault="00000000">
      <w:pPr>
        <w:pStyle w:val="ListingKeep"/>
        <w:rPr>
          <w:rFonts w:eastAsia="MS Gothic" w:cs="Courier New"/>
        </w:rPr>
      </w:pPr>
      <w:r>
        <w:rPr>
          <w:rFonts w:eastAsia="MS Gothic" w:cs="Courier New"/>
        </w:rPr>
        <w:t>{</w:t>
      </w:r>
    </w:p>
    <w:p w14:paraId="642D0F3D" w14:textId="77777777" w:rsidR="00000000" w:rsidRDefault="00000000">
      <w:pPr>
        <w:pStyle w:val="ListingKeep"/>
        <w:rPr>
          <w:rFonts w:eastAsia="MS Gothic" w:cs="Courier New"/>
        </w:rPr>
      </w:pPr>
      <w:r>
        <w:rPr>
          <w:rFonts w:eastAsia="MS Gothic" w:cs="Courier New"/>
        </w:rPr>
        <w:t xml:space="preserve">  return ( PIDXDisp_CharacterSetList &lt;= Pidx &amp;&amp;</w:t>
      </w:r>
    </w:p>
    <w:p w14:paraId="2FAE7EB6" w14:textId="77777777" w:rsidR="00000000" w:rsidRDefault="00000000">
      <w:pPr>
        <w:pStyle w:val="ListingKeep"/>
        <w:rPr>
          <w:rFonts w:eastAsia="MS Gothic" w:cs="Courier New"/>
        </w:rPr>
      </w:pPr>
      <w:r>
        <w:rPr>
          <w:rFonts w:eastAsia="MS Gothic" w:cs="Courier New"/>
        </w:rPr>
        <w:t xml:space="preserve">           Pidx &lt;= PIDXDisp_CustomGlyphList )</w:t>
      </w:r>
    </w:p>
    <w:p w14:paraId="543FE701" w14:textId="77777777" w:rsidR="00000000" w:rsidRDefault="00000000">
      <w:pPr>
        <w:pStyle w:val="ListingKeep"/>
        <w:rPr>
          <w:rFonts w:eastAsia="MS Gothic" w:cs="Courier New"/>
        </w:rPr>
      </w:pPr>
      <w:r>
        <w:rPr>
          <w:rFonts w:eastAsia="MS Gothic" w:cs="Courier New"/>
        </w:rPr>
        <w:t xml:space="preserve">    ? TRUE : FALSE ;</w:t>
      </w:r>
    </w:p>
    <w:p w14:paraId="328DF7DE" w14:textId="77777777" w:rsidR="00000000" w:rsidRDefault="00000000">
      <w:pPr>
        <w:pStyle w:val="ListingKeep"/>
        <w:rPr>
          <w:rFonts w:eastAsia="MS Gothic" w:cs="Courier New"/>
        </w:rPr>
      </w:pPr>
      <w:r>
        <w:rPr>
          <w:rFonts w:eastAsia="MS Gothic" w:cs="Courier New"/>
        </w:rPr>
        <w:t>}</w:t>
      </w:r>
    </w:p>
    <w:p w14:paraId="0B6AC5B6" w14:textId="77777777" w:rsidR="00000000" w:rsidRDefault="00000000">
      <w:pPr>
        <w:pStyle w:val="ListingKeep"/>
        <w:rPr>
          <w:rFonts w:eastAsia="MS Gothic" w:cs="Courier New"/>
        </w:rPr>
      </w:pPr>
    </w:p>
    <w:p w14:paraId="1A2F843A" w14:textId="77777777" w:rsidR="00000000" w:rsidRDefault="00000000">
      <w:pPr>
        <w:pStyle w:val="ListingKeep"/>
        <w:rPr>
          <w:rFonts w:eastAsia="MS Gothic" w:cs="Courier New"/>
        </w:rPr>
      </w:pPr>
      <w:r>
        <w:rPr>
          <w:rFonts w:eastAsia="MS Gothic" w:cs="Courier New"/>
        </w:rPr>
        <w:t>inline BOOL IsValidDispStringPidx17(LONG Pidx)</w:t>
      </w:r>
    </w:p>
    <w:p w14:paraId="2BF065E3" w14:textId="77777777" w:rsidR="00000000" w:rsidRDefault="00000000">
      <w:pPr>
        <w:pStyle w:val="ListingKeep"/>
        <w:rPr>
          <w:rFonts w:eastAsia="MS Gothic" w:cs="Courier New"/>
        </w:rPr>
      </w:pPr>
      <w:r>
        <w:rPr>
          <w:rFonts w:eastAsia="MS Gothic" w:cs="Courier New"/>
        </w:rPr>
        <w:t>{</w:t>
      </w:r>
    </w:p>
    <w:p w14:paraId="40816D83" w14:textId="77777777" w:rsidR="00000000" w:rsidRDefault="00000000">
      <w:pPr>
        <w:pStyle w:val="ListingKeep"/>
        <w:rPr>
          <w:rFonts w:eastAsia="MS Gothic" w:cs="Courier New"/>
        </w:rPr>
      </w:pPr>
      <w:r>
        <w:rPr>
          <w:rFonts w:eastAsia="MS Gothic" w:cs="Courier New"/>
        </w:rPr>
        <w:t xml:space="preserve">  return ( PIDXDisp_CharacterSetList &lt;= Pidx &amp;&amp;</w:t>
      </w:r>
    </w:p>
    <w:p w14:paraId="40530F56" w14:textId="77777777" w:rsidR="00000000" w:rsidRDefault="00000000">
      <w:pPr>
        <w:pStyle w:val="ListingKeep"/>
        <w:rPr>
          <w:rFonts w:eastAsia="MS Gothic" w:cs="Courier New"/>
        </w:rPr>
      </w:pPr>
      <w:r>
        <w:rPr>
          <w:rFonts w:eastAsia="MS Gothic" w:cs="Courier New"/>
        </w:rPr>
        <w:t xml:space="preserve">           Pidx &lt;= PIDXDisp_ScreenModeList )</w:t>
      </w:r>
    </w:p>
    <w:p w14:paraId="4D801A6D" w14:textId="77777777" w:rsidR="00000000" w:rsidRDefault="00000000">
      <w:pPr>
        <w:pStyle w:val="ListingKeep"/>
        <w:rPr>
          <w:rFonts w:eastAsia="MS Gothic" w:cs="Courier New"/>
        </w:rPr>
      </w:pPr>
      <w:r>
        <w:rPr>
          <w:rFonts w:eastAsia="MS Gothic" w:cs="Courier New"/>
        </w:rPr>
        <w:t xml:space="preserve">    ? TRUE : FALSE ;</w:t>
      </w:r>
    </w:p>
    <w:p w14:paraId="4682ACAD" w14:textId="77777777" w:rsidR="00000000" w:rsidRDefault="00000000">
      <w:pPr>
        <w:pStyle w:val="ListingKeep"/>
        <w:rPr>
          <w:rFonts w:eastAsia="MS Gothic" w:cs="Courier New"/>
        </w:rPr>
      </w:pPr>
      <w:r>
        <w:rPr>
          <w:rFonts w:eastAsia="MS Gothic" w:cs="Courier New"/>
        </w:rPr>
        <w:t>}</w:t>
      </w:r>
    </w:p>
    <w:p w14:paraId="1E2743F6" w14:textId="77777777" w:rsidR="00000000" w:rsidRDefault="00000000">
      <w:pPr>
        <w:pStyle w:val="ListingKeep"/>
        <w:rPr>
          <w:rFonts w:eastAsia="MS Gothic" w:cs="Courier New"/>
        </w:rPr>
      </w:pPr>
    </w:p>
    <w:p w14:paraId="63670969" w14:textId="77777777" w:rsidR="00000000" w:rsidRDefault="00000000">
      <w:pPr>
        <w:pStyle w:val="ListingKeep"/>
        <w:rPr>
          <w:rFonts w:eastAsia="MS Gothic" w:cs="Courier New"/>
        </w:rPr>
      </w:pPr>
    </w:p>
    <w:p w14:paraId="02E0E135" w14:textId="77777777" w:rsidR="00000000" w:rsidRDefault="00000000">
      <w:pPr>
        <w:pStyle w:val="Le"/>
      </w:pPr>
      <w:r>
        <w:rPr>
          <w:rFonts w:eastAsia="MS Gothic" w:cs="Courier New"/>
        </w:rPr>
        <w:t>#endif          // !defined(OPOSDISP_HI)</w:t>
      </w:r>
    </w:p>
    <w:p w14:paraId="082C5C7D" w14:textId="77777777" w:rsidR="00000000" w:rsidRDefault="00000000">
      <w:pPr>
        <w:pStyle w:val="Heading2"/>
        <w:overflowPunct/>
      </w:pPr>
      <w:bookmarkStart w:id="555" w:name="_Toc27812602"/>
      <w:bookmarkStart w:id="556" w:name="_Toc27813053"/>
      <w:r>
        <w:lastRenderedPageBreak/>
        <w:t xml:space="preserve">OposLock.hi :  </w:t>
      </w:r>
      <w:bookmarkEnd w:id="516"/>
      <w:bookmarkEnd w:id="517"/>
      <w:bookmarkEnd w:id="518"/>
      <w:r>
        <w:rPr>
          <w:rFonts w:hint="eastAsia"/>
        </w:rPr>
        <w:t>キーロック内部ヘッダーファイル</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5"/>
      <w:bookmarkEnd w:id="556"/>
    </w:p>
    <w:p w14:paraId="28E4DDAA" w14:textId="77777777" w:rsidR="00000000" w:rsidRDefault="00000000">
      <w:pPr>
        <w:pStyle w:val="ListingKeep"/>
      </w:pPr>
      <w:bookmarkStart w:id="557" w:name="_Toc340955736"/>
      <w:bookmarkStart w:id="558" w:name="_Toc343057571"/>
      <w:bookmarkStart w:id="559" w:name="_Toc347312047"/>
      <w:bookmarkStart w:id="560" w:name="_Toc347571366"/>
      <w:bookmarkStart w:id="561" w:name="_Toc349667090"/>
      <w:bookmarkStart w:id="562" w:name="_Toc349667957"/>
      <w:bookmarkStart w:id="563" w:name="_Toc349672906"/>
      <w:bookmarkStart w:id="564" w:name="_Toc349673197"/>
      <w:bookmarkStart w:id="565" w:name="_Toc349675052"/>
      <w:bookmarkStart w:id="566" w:name="_Toc349691191"/>
      <w:bookmarkStart w:id="567" w:name="_Toc349691294"/>
      <w:bookmarkStart w:id="568" w:name="_Toc349711393"/>
      <w:bookmarkStart w:id="569" w:name="_Toc349711529"/>
      <w:bookmarkStart w:id="570" w:name="_Toc350590017"/>
      <w:bookmarkStart w:id="571" w:name="_Toc351516080"/>
      <w:bookmarkStart w:id="572" w:name="_Toc351517216"/>
      <w:bookmarkStart w:id="573" w:name="_Toc351518497"/>
      <w:bookmarkStart w:id="574" w:name="_Toc351792700"/>
      <w:bookmarkStart w:id="575" w:name="_Toc351793654"/>
      <w:bookmarkStart w:id="576" w:name="_Toc351793889"/>
      <w:bookmarkStart w:id="577" w:name="_Toc351795932"/>
      <w:bookmarkStart w:id="578" w:name="_Toc351796486"/>
      <w:bookmarkStart w:id="579" w:name="_Toc351797259"/>
      <w:bookmarkStart w:id="580" w:name="_Toc351797668"/>
      <w:bookmarkStart w:id="581" w:name="_Toc351798623"/>
      <w:bookmarkStart w:id="582" w:name="_Toc351799045"/>
      <w:bookmarkStart w:id="583" w:name="_Toc352042825"/>
      <w:bookmarkStart w:id="584" w:name="_Toc352062909"/>
      <w:bookmarkStart w:id="585" w:name="_Toc352066157"/>
      <w:bookmarkStart w:id="586" w:name="_Toc352066621"/>
      <w:bookmarkStart w:id="587" w:name="_Toc354395777"/>
      <w:bookmarkStart w:id="588" w:name="_Toc354561885"/>
      <w:bookmarkStart w:id="589" w:name="_Toc364756861"/>
      <w:bookmarkStart w:id="590" w:name="_Toc389470784"/>
      <w:bookmarkStart w:id="591" w:name="_Toc414678037"/>
      <w:bookmarkStart w:id="592" w:name="_Toc340949091"/>
      <w:bookmarkStart w:id="593" w:name="_Toc340950871"/>
      <w:bookmarkStart w:id="594" w:name="_Toc340956588"/>
      <w:bookmarkStart w:id="595" w:name="_Toc340956735"/>
      <w:bookmarkEnd w:id="551"/>
      <w:bookmarkEnd w:id="552"/>
      <w:bookmarkEnd w:id="553"/>
      <w:bookmarkEnd w:id="554"/>
      <w:r>
        <w:t>//////////////////////////////////////////////////////////////////////</w:t>
      </w:r>
    </w:p>
    <w:p w14:paraId="6F187A58" w14:textId="77777777" w:rsidR="00000000" w:rsidRDefault="00000000">
      <w:pPr>
        <w:pStyle w:val="ListingKeep"/>
      </w:pPr>
      <w:r>
        <w:t>//</w:t>
      </w:r>
    </w:p>
    <w:p w14:paraId="191A6A62" w14:textId="77777777" w:rsidR="00000000" w:rsidRDefault="00000000">
      <w:pPr>
        <w:pStyle w:val="ListingKeep"/>
      </w:pPr>
      <w:r>
        <w:t>// OposLock.hi</w:t>
      </w:r>
    </w:p>
    <w:p w14:paraId="256FFCC2" w14:textId="77777777" w:rsidR="00000000" w:rsidRDefault="00000000">
      <w:pPr>
        <w:pStyle w:val="ListingKeep"/>
      </w:pPr>
      <w:r>
        <w:t>//</w:t>
      </w:r>
    </w:p>
    <w:p w14:paraId="54405912" w14:textId="77777777" w:rsidR="00000000" w:rsidRDefault="00000000">
      <w:pPr>
        <w:pStyle w:val="ListingKeep"/>
      </w:pPr>
      <w:r>
        <w:t>//   Keylock header file for OPOS Controls and Service Objects.</w:t>
      </w:r>
    </w:p>
    <w:p w14:paraId="43A5E307" w14:textId="77777777" w:rsidR="00000000" w:rsidRDefault="00000000">
      <w:pPr>
        <w:pStyle w:val="ListingKeep"/>
      </w:pPr>
      <w:r>
        <w:t>//</w:t>
      </w:r>
    </w:p>
    <w:p w14:paraId="4E035510" w14:textId="77777777" w:rsidR="00000000" w:rsidRDefault="00000000">
      <w:pPr>
        <w:pStyle w:val="ListingKeep"/>
      </w:pPr>
      <w:r>
        <w:t>// Modification history</w:t>
      </w:r>
    </w:p>
    <w:p w14:paraId="70E338A0" w14:textId="77777777" w:rsidR="00000000" w:rsidRDefault="00000000">
      <w:pPr>
        <w:pStyle w:val="ListingKeep"/>
      </w:pPr>
      <w:r>
        <w:t>// -------------------------------------------------------------------</w:t>
      </w:r>
    </w:p>
    <w:p w14:paraId="58004EF4" w14:textId="77777777" w:rsidR="00000000" w:rsidRDefault="00000000">
      <w:pPr>
        <w:pStyle w:val="ListingKeep"/>
      </w:pPr>
      <w:r>
        <w:t>// 95-12-08 OPOS Release 1.0                                     CRM</w:t>
      </w:r>
    </w:p>
    <w:p w14:paraId="1EE1D829" w14:textId="77777777" w:rsidR="00000000" w:rsidRDefault="00000000">
      <w:pPr>
        <w:pStyle w:val="ListingKeep"/>
      </w:pPr>
      <w:r>
        <w:t>//</w:t>
      </w:r>
    </w:p>
    <w:p w14:paraId="592E577D" w14:textId="77777777" w:rsidR="00000000" w:rsidRDefault="00000000">
      <w:pPr>
        <w:pStyle w:val="ListingKeep"/>
      </w:pPr>
      <w:r>
        <w:t>//////////////////////////////////////////////////////////////////////</w:t>
      </w:r>
    </w:p>
    <w:p w14:paraId="61DF31E5" w14:textId="77777777" w:rsidR="00000000" w:rsidRDefault="00000000">
      <w:pPr>
        <w:pStyle w:val="ListingKeep"/>
      </w:pPr>
    </w:p>
    <w:p w14:paraId="4A8A1614" w14:textId="77777777" w:rsidR="00000000" w:rsidRDefault="00000000">
      <w:pPr>
        <w:pStyle w:val="ListingKeep"/>
      </w:pPr>
      <w:r>
        <w:t>#if !defined(OPOSLOCK_HI)</w:t>
      </w:r>
    </w:p>
    <w:p w14:paraId="2E7DC8B8" w14:textId="77777777" w:rsidR="00000000" w:rsidRDefault="00000000">
      <w:pPr>
        <w:pStyle w:val="ListingKeep"/>
      </w:pPr>
      <w:r>
        <w:t>#define      OPOSLOCK_HI</w:t>
      </w:r>
    </w:p>
    <w:p w14:paraId="2A8A1150" w14:textId="77777777" w:rsidR="00000000" w:rsidRDefault="00000000">
      <w:pPr>
        <w:pStyle w:val="ListingKeep"/>
      </w:pPr>
    </w:p>
    <w:p w14:paraId="0DC6F512" w14:textId="77777777" w:rsidR="00000000" w:rsidRDefault="00000000">
      <w:pPr>
        <w:pStyle w:val="ListingKeep"/>
      </w:pPr>
    </w:p>
    <w:p w14:paraId="24B46033" w14:textId="77777777" w:rsidR="00000000" w:rsidRDefault="00000000">
      <w:pPr>
        <w:pStyle w:val="ListingKeep"/>
      </w:pPr>
      <w:r>
        <w:t>#include "Opos.hi"</w:t>
      </w:r>
    </w:p>
    <w:p w14:paraId="36DB41E5" w14:textId="77777777" w:rsidR="00000000" w:rsidRDefault="00000000">
      <w:pPr>
        <w:pStyle w:val="ListingKeep"/>
      </w:pPr>
      <w:r>
        <w:t>#include "OposLock.h"</w:t>
      </w:r>
    </w:p>
    <w:p w14:paraId="147BBEF8" w14:textId="77777777" w:rsidR="00000000" w:rsidRDefault="00000000">
      <w:pPr>
        <w:pStyle w:val="ListingKeep"/>
      </w:pPr>
    </w:p>
    <w:p w14:paraId="6A59DC39" w14:textId="77777777" w:rsidR="00000000" w:rsidRDefault="00000000">
      <w:pPr>
        <w:pStyle w:val="ListingKeep"/>
      </w:pPr>
    </w:p>
    <w:p w14:paraId="14627663" w14:textId="77777777" w:rsidR="00000000" w:rsidRDefault="00000000">
      <w:pPr>
        <w:pStyle w:val="ListingKeep"/>
      </w:pPr>
      <w:r>
        <w:t>//////////////////////////////////////////////////////////////////////</w:t>
      </w:r>
    </w:p>
    <w:p w14:paraId="20647B39" w14:textId="77777777" w:rsidR="00000000" w:rsidRDefault="00000000">
      <w:pPr>
        <w:pStyle w:val="ListingKeep"/>
      </w:pPr>
      <w:r>
        <w:t>// Numeric Property Index Values.</w:t>
      </w:r>
    </w:p>
    <w:p w14:paraId="49D80995" w14:textId="77777777" w:rsidR="00000000" w:rsidRDefault="00000000">
      <w:pPr>
        <w:pStyle w:val="ListingKeep"/>
      </w:pPr>
      <w:r>
        <w:t>//////////////////////////////////////////////////////////////////////</w:t>
      </w:r>
    </w:p>
    <w:p w14:paraId="7FF464BA" w14:textId="77777777" w:rsidR="00000000" w:rsidRDefault="00000000">
      <w:pPr>
        <w:pStyle w:val="ListingKeep"/>
      </w:pPr>
    </w:p>
    <w:p w14:paraId="5DC93E56" w14:textId="77777777" w:rsidR="00000000" w:rsidRDefault="00000000">
      <w:pPr>
        <w:pStyle w:val="ListingKeep"/>
      </w:pPr>
      <w:r>
        <w:t>// * Properties *</w:t>
      </w:r>
    </w:p>
    <w:p w14:paraId="0C69525F" w14:textId="77777777" w:rsidR="00000000" w:rsidRDefault="00000000">
      <w:pPr>
        <w:pStyle w:val="ListingKeep"/>
      </w:pPr>
    </w:p>
    <w:p w14:paraId="3F89B3EB" w14:textId="77777777" w:rsidR="00000000" w:rsidRDefault="00000000">
      <w:pPr>
        <w:pStyle w:val="ListingKeep"/>
      </w:pPr>
      <w:r>
        <w:t>const LONG PIDXLock_KeyPosition         =   1 + PIDX_LOCK+PIDX_NUMBER;</w:t>
      </w:r>
    </w:p>
    <w:p w14:paraId="20C81B0F" w14:textId="77777777" w:rsidR="00000000" w:rsidRDefault="00000000">
      <w:pPr>
        <w:pStyle w:val="ListingKeep"/>
      </w:pPr>
      <w:r>
        <w:t>const LONG PIDXLock_PositionCount       =   2 + PIDX_LOCK+PIDX_NUMBER;</w:t>
      </w:r>
    </w:p>
    <w:p w14:paraId="37C2DC60" w14:textId="77777777" w:rsidR="00000000" w:rsidRDefault="00000000">
      <w:pPr>
        <w:pStyle w:val="ListingKeep"/>
      </w:pPr>
    </w:p>
    <w:p w14:paraId="498D251E" w14:textId="77777777" w:rsidR="00000000" w:rsidRDefault="00000000">
      <w:pPr>
        <w:pStyle w:val="ListingKeep"/>
      </w:pPr>
      <w:r>
        <w:t>// * Validation Functions *</w:t>
      </w:r>
    </w:p>
    <w:p w14:paraId="46D5CC5C" w14:textId="77777777" w:rsidR="00000000" w:rsidRDefault="00000000">
      <w:pPr>
        <w:pStyle w:val="ListingKeep"/>
      </w:pPr>
    </w:p>
    <w:p w14:paraId="130DC4CF" w14:textId="77777777" w:rsidR="00000000" w:rsidRDefault="00000000">
      <w:pPr>
        <w:pStyle w:val="ListingKeep"/>
      </w:pPr>
      <w:r>
        <w:t>inline BOOL IsValidLockNumericPidx(LONG Pidx)</w:t>
      </w:r>
    </w:p>
    <w:p w14:paraId="1243F572" w14:textId="77777777" w:rsidR="00000000" w:rsidRDefault="00000000">
      <w:pPr>
        <w:pStyle w:val="ListingKeep"/>
      </w:pPr>
      <w:r>
        <w:t>{</w:t>
      </w:r>
    </w:p>
    <w:p w14:paraId="542BCB63" w14:textId="77777777" w:rsidR="00000000" w:rsidRDefault="00000000">
      <w:pPr>
        <w:pStyle w:val="ListingKeep"/>
      </w:pPr>
      <w:r>
        <w:t xml:space="preserve">  return ( PIDXLock_KeyPosition &lt;= Pidx &amp;&amp;</w:t>
      </w:r>
    </w:p>
    <w:p w14:paraId="2F267EEA" w14:textId="77777777" w:rsidR="00000000" w:rsidRDefault="00000000">
      <w:pPr>
        <w:pStyle w:val="ListingKeep"/>
      </w:pPr>
      <w:r>
        <w:t xml:space="preserve">           Pidx &lt;= PIDXLock_PositionCount )</w:t>
      </w:r>
    </w:p>
    <w:p w14:paraId="72DFAAB3" w14:textId="77777777" w:rsidR="00000000" w:rsidRDefault="00000000">
      <w:pPr>
        <w:pStyle w:val="ListingKeep"/>
      </w:pPr>
      <w:r>
        <w:t xml:space="preserve">    ? TRUE : FALSE ;</w:t>
      </w:r>
    </w:p>
    <w:p w14:paraId="09A4911D" w14:textId="77777777" w:rsidR="00000000" w:rsidRDefault="00000000">
      <w:pPr>
        <w:pStyle w:val="ListingKeep"/>
      </w:pPr>
      <w:r>
        <w:t>}</w:t>
      </w:r>
    </w:p>
    <w:p w14:paraId="095FB139" w14:textId="77777777" w:rsidR="00000000" w:rsidRDefault="00000000">
      <w:pPr>
        <w:pStyle w:val="ListingKeep"/>
      </w:pPr>
    </w:p>
    <w:p w14:paraId="371E8736" w14:textId="77777777" w:rsidR="00000000" w:rsidRDefault="00000000">
      <w:pPr>
        <w:pStyle w:val="ListingKeep"/>
      </w:pPr>
      <w:r>
        <w:t>inline BOOL IsValidLockCapPidx(LONG Pidx)</w:t>
      </w:r>
    </w:p>
    <w:p w14:paraId="2936029A" w14:textId="77777777" w:rsidR="00000000" w:rsidRDefault="00000000">
      <w:pPr>
        <w:pStyle w:val="ListingKeep"/>
      </w:pPr>
      <w:r>
        <w:t>{</w:t>
      </w:r>
    </w:p>
    <w:p w14:paraId="180E9B93" w14:textId="77777777" w:rsidR="00000000" w:rsidRDefault="00000000">
      <w:pPr>
        <w:pStyle w:val="ListingKeep"/>
      </w:pPr>
      <w:r>
        <w:t xml:space="preserve">  return FALSE;</w:t>
      </w:r>
    </w:p>
    <w:p w14:paraId="037310C7" w14:textId="77777777" w:rsidR="00000000" w:rsidRDefault="00000000">
      <w:pPr>
        <w:pStyle w:val="ListingKeep"/>
      </w:pPr>
      <w:r>
        <w:t>}</w:t>
      </w:r>
    </w:p>
    <w:p w14:paraId="70574282" w14:textId="77777777" w:rsidR="00000000" w:rsidRDefault="00000000">
      <w:pPr>
        <w:pStyle w:val="ListingKeep"/>
      </w:pPr>
    </w:p>
    <w:p w14:paraId="5E9F7979" w14:textId="77777777" w:rsidR="00000000" w:rsidRDefault="00000000">
      <w:pPr>
        <w:pStyle w:val="ListingKeep"/>
      </w:pPr>
    </w:p>
    <w:p w14:paraId="270407BA" w14:textId="77777777" w:rsidR="00000000" w:rsidRDefault="00000000">
      <w:pPr>
        <w:pStyle w:val="ListingKeep"/>
      </w:pPr>
      <w:r>
        <w:t>//////////////////////////////////////////////////////////////////////</w:t>
      </w:r>
    </w:p>
    <w:p w14:paraId="60A92C35" w14:textId="77777777" w:rsidR="00000000" w:rsidRDefault="00000000">
      <w:pPr>
        <w:pStyle w:val="ListingKeep"/>
      </w:pPr>
      <w:r>
        <w:t>// String Property Index Values.</w:t>
      </w:r>
    </w:p>
    <w:p w14:paraId="5511CB96" w14:textId="77777777" w:rsidR="00000000" w:rsidRDefault="00000000">
      <w:pPr>
        <w:pStyle w:val="ListingKeep"/>
      </w:pPr>
      <w:r>
        <w:t>//////////////////////////////////////////////////////////////////////</w:t>
      </w:r>
    </w:p>
    <w:p w14:paraId="26BC2DA2" w14:textId="77777777" w:rsidR="00000000" w:rsidRDefault="00000000">
      <w:pPr>
        <w:pStyle w:val="ListingKeep"/>
      </w:pPr>
    </w:p>
    <w:p w14:paraId="1C2F6829" w14:textId="77777777" w:rsidR="00000000" w:rsidRDefault="00000000">
      <w:pPr>
        <w:pStyle w:val="ListingKeep"/>
      </w:pPr>
      <w:r>
        <w:t>// * Validation Function *</w:t>
      </w:r>
    </w:p>
    <w:p w14:paraId="61BBAB3C" w14:textId="77777777" w:rsidR="00000000" w:rsidRDefault="00000000">
      <w:pPr>
        <w:pStyle w:val="ListingKeep"/>
      </w:pPr>
    </w:p>
    <w:p w14:paraId="77A4FB6E" w14:textId="77777777" w:rsidR="00000000" w:rsidRDefault="00000000">
      <w:pPr>
        <w:pStyle w:val="ListingKeep"/>
      </w:pPr>
      <w:r>
        <w:t>inline BOOL IsValidLockStringPidx(LONG Pidx)</w:t>
      </w:r>
    </w:p>
    <w:p w14:paraId="0F4E949D" w14:textId="77777777" w:rsidR="00000000" w:rsidRDefault="00000000">
      <w:pPr>
        <w:pStyle w:val="ListingKeep"/>
      </w:pPr>
      <w:r>
        <w:t>{</w:t>
      </w:r>
    </w:p>
    <w:p w14:paraId="54A80301" w14:textId="77777777" w:rsidR="00000000" w:rsidRDefault="00000000">
      <w:pPr>
        <w:pStyle w:val="ListingKeep"/>
      </w:pPr>
      <w:r>
        <w:t xml:space="preserve">  return FALSE;</w:t>
      </w:r>
    </w:p>
    <w:p w14:paraId="4C883180" w14:textId="77777777" w:rsidR="00000000" w:rsidRDefault="00000000">
      <w:pPr>
        <w:pStyle w:val="ListingKeep"/>
      </w:pPr>
      <w:r>
        <w:t>}</w:t>
      </w:r>
    </w:p>
    <w:p w14:paraId="1FDFEA2C" w14:textId="77777777" w:rsidR="00000000" w:rsidRDefault="00000000">
      <w:pPr>
        <w:pStyle w:val="ListingKeep"/>
      </w:pPr>
    </w:p>
    <w:p w14:paraId="6C275853" w14:textId="77777777" w:rsidR="00000000" w:rsidRDefault="00000000">
      <w:pPr>
        <w:pStyle w:val="ListingKeep"/>
      </w:pPr>
    </w:p>
    <w:p w14:paraId="3C7446CA" w14:textId="77777777" w:rsidR="00000000" w:rsidRDefault="00000000">
      <w:pPr>
        <w:pStyle w:val="ListingKeep"/>
      </w:pPr>
      <w:r>
        <w:t>#endif          // !defined(OPOSLOCK_HI)</w:t>
      </w:r>
    </w:p>
    <w:p w14:paraId="53CC76BE" w14:textId="77777777" w:rsidR="00000000" w:rsidRDefault="00000000">
      <w:pPr>
        <w:pStyle w:val="Le"/>
      </w:pPr>
    </w:p>
    <w:p w14:paraId="65F43C2D" w14:textId="77777777" w:rsidR="00000000" w:rsidRDefault="00000000">
      <w:pPr>
        <w:pStyle w:val="Heading2"/>
        <w:overflowPunct/>
      </w:pPr>
      <w:bookmarkStart w:id="596" w:name="_Toc27812603"/>
      <w:bookmarkStart w:id="597" w:name="_Toc27813054"/>
      <w:r>
        <w:lastRenderedPageBreak/>
        <w:t xml:space="preserve">OposMsr.hi :  </w:t>
      </w:r>
      <w:bookmarkEnd w:id="557"/>
      <w:bookmarkEnd w:id="558"/>
      <w:bookmarkEnd w:id="559"/>
      <w:r>
        <w:rPr>
          <w:rFonts w:hint="eastAsia"/>
        </w:rPr>
        <w:t>磁気ストライプリーダ内部ヘッダーファイル</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6"/>
      <w:bookmarkEnd w:id="597"/>
    </w:p>
    <w:p w14:paraId="65B56C6D" w14:textId="77777777" w:rsidR="00000000" w:rsidRDefault="00000000">
      <w:pPr>
        <w:pStyle w:val="ListingKeep"/>
      </w:pPr>
      <w:bookmarkStart w:id="598" w:name="_Toc349667093"/>
      <w:bookmarkStart w:id="599" w:name="_Toc349667960"/>
      <w:bookmarkStart w:id="600" w:name="_Toc349672909"/>
      <w:bookmarkStart w:id="601" w:name="_Toc349673200"/>
      <w:bookmarkStart w:id="602" w:name="_Toc349675055"/>
      <w:bookmarkStart w:id="603" w:name="_Toc349691194"/>
      <w:bookmarkStart w:id="604" w:name="_Toc349691297"/>
      <w:bookmarkStart w:id="605" w:name="_Toc349711396"/>
      <w:bookmarkStart w:id="606" w:name="_Toc349711532"/>
      <w:bookmarkStart w:id="607" w:name="_Toc350590020"/>
      <w:bookmarkStart w:id="608" w:name="_Toc351516083"/>
      <w:bookmarkStart w:id="609" w:name="_Toc351517219"/>
      <w:bookmarkStart w:id="610" w:name="_Toc351518500"/>
      <w:bookmarkStart w:id="611" w:name="_Toc351792703"/>
      <w:bookmarkStart w:id="612" w:name="_Toc351793657"/>
      <w:bookmarkStart w:id="613" w:name="_Toc351793892"/>
      <w:bookmarkStart w:id="614" w:name="_Toc351795935"/>
      <w:bookmarkStart w:id="615" w:name="_Toc351796489"/>
      <w:bookmarkStart w:id="616" w:name="_Toc351797262"/>
      <w:bookmarkStart w:id="617" w:name="_Toc351797671"/>
      <w:bookmarkStart w:id="618" w:name="_Toc351798626"/>
      <w:bookmarkStart w:id="619" w:name="_Toc351799048"/>
      <w:bookmarkStart w:id="620" w:name="_Toc352042828"/>
      <w:bookmarkStart w:id="621" w:name="_Toc352062912"/>
      <w:bookmarkStart w:id="622" w:name="_Toc352066160"/>
      <w:bookmarkStart w:id="623" w:name="_Toc352066624"/>
      <w:bookmarkStart w:id="624" w:name="_Toc354395780"/>
      <w:bookmarkStart w:id="625" w:name="_Toc354561888"/>
      <w:bookmarkStart w:id="626" w:name="_Toc364756862"/>
      <w:bookmarkStart w:id="627" w:name="_Toc389470785"/>
      <w:bookmarkStart w:id="628" w:name="_Toc414678038"/>
      <w:bookmarkStart w:id="629" w:name="_Toc354881046"/>
      <w:bookmarkStart w:id="630" w:name="_Toc340949092"/>
      <w:bookmarkStart w:id="631" w:name="_Toc340950872"/>
      <w:bookmarkStart w:id="632" w:name="_Toc340956589"/>
      <w:bookmarkStart w:id="633" w:name="_Toc340956736"/>
      <w:bookmarkStart w:id="634" w:name="_Toc343057433"/>
      <w:bookmarkEnd w:id="592"/>
      <w:bookmarkEnd w:id="593"/>
      <w:bookmarkEnd w:id="594"/>
      <w:bookmarkEnd w:id="595"/>
      <w:r>
        <w:t>//////////////////////////////////////////////////////////////////////</w:t>
      </w:r>
    </w:p>
    <w:p w14:paraId="7C0D88E1" w14:textId="77777777" w:rsidR="00000000" w:rsidRDefault="00000000">
      <w:pPr>
        <w:pStyle w:val="ListingKeep"/>
      </w:pPr>
      <w:r>
        <w:t>//</w:t>
      </w:r>
    </w:p>
    <w:p w14:paraId="2E492689" w14:textId="77777777" w:rsidR="00000000" w:rsidRDefault="00000000">
      <w:pPr>
        <w:pStyle w:val="ListingKeep"/>
      </w:pPr>
      <w:r>
        <w:t>// OposMsr.hi</w:t>
      </w:r>
    </w:p>
    <w:p w14:paraId="475826EB" w14:textId="77777777" w:rsidR="00000000" w:rsidRDefault="00000000">
      <w:pPr>
        <w:pStyle w:val="ListingKeep"/>
      </w:pPr>
      <w:r>
        <w:t>//</w:t>
      </w:r>
    </w:p>
    <w:p w14:paraId="1BD9D459" w14:textId="77777777" w:rsidR="00000000" w:rsidRDefault="00000000">
      <w:pPr>
        <w:pStyle w:val="ListingKeep"/>
      </w:pPr>
      <w:r>
        <w:t>//   MSR header file for OPOS Controls and Service Objects.</w:t>
      </w:r>
    </w:p>
    <w:p w14:paraId="0EB41F0B" w14:textId="77777777" w:rsidR="00000000" w:rsidRDefault="00000000">
      <w:pPr>
        <w:pStyle w:val="ListingKeep"/>
      </w:pPr>
      <w:r>
        <w:t>//</w:t>
      </w:r>
    </w:p>
    <w:p w14:paraId="2F17B221" w14:textId="77777777" w:rsidR="00000000" w:rsidRDefault="00000000">
      <w:pPr>
        <w:pStyle w:val="ListingKeep"/>
      </w:pPr>
      <w:r>
        <w:t>// Modification history</w:t>
      </w:r>
    </w:p>
    <w:p w14:paraId="3B195A41" w14:textId="77777777" w:rsidR="00000000" w:rsidRDefault="00000000">
      <w:pPr>
        <w:pStyle w:val="ListingKeep"/>
      </w:pPr>
      <w:r>
        <w:t>// -------------------------------------------------------------------</w:t>
      </w:r>
    </w:p>
    <w:p w14:paraId="56A84747" w14:textId="77777777" w:rsidR="00000000" w:rsidRDefault="00000000">
      <w:pPr>
        <w:pStyle w:val="ListingKeep"/>
      </w:pPr>
      <w:r>
        <w:t>// 95-12-08 OPOS Release 1.0                                     CRM</w:t>
      </w:r>
    </w:p>
    <w:p w14:paraId="10C35C91" w14:textId="77777777" w:rsidR="00000000" w:rsidRDefault="00000000">
      <w:pPr>
        <w:pStyle w:val="ListingKeep"/>
      </w:pPr>
      <w:r>
        <w:t>// 97-06-04 OPOS Release 1.2                                     CRM</w:t>
      </w:r>
    </w:p>
    <w:p w14:paraId="31C2DE20" w14:textId="77777777" w:rsidR="00000000" w:rsidRDefault="00000000">
      <w:pPr>
        <w:pStyle w:val="ListingKeep"/>
      </w:pPr>
      <w:r>
        <w:t>//   Add the following properties:</w:t>
      </w:r>
    </w:p>
    <w:p w14:paraId="1BD034FD" w14:textId="77777777" w:rsidR="00000000" w:rsidRDefault="00000000">
      <w:pPr>
        <w:pStyle w:val="ListingKeep"/>
      </w:pPr>
      <w:r>
        <w:t>//     ErrorReportingType, ParseDecodedData</w:t>
      </w:r>
    </w:p>
    <w:p w14:paraId="1D8D8CB4" w14:textId="77777777" w:rsidR="00000000" w:rsidRDefault="00000000">
      <w:pPr>
        <w:pStyle w:val="ListingKeep"/>
      </w:pPr>
      <w:r>
        <w:t>// 00-09-16 OPOS Release 1.5                                     BKS</w:t>
      </w:r>
    </w:p>
    <w:p w14:paraId="5A5B911B" w14:textId="77777777" w:rsidR="00000000" w:rsidRDefault="00000000">
      <w:pPr>
        <w:pStyle w:val="ListingKeep"/>
      </w:pPr>
      <w:r>
        <w:t>//   Add the following properties:</w:t>
      </w:r>
    </w:p>
    <w:p w14:paraId="05DAB019" w14:textId="77777777" w:rsidR="00000000" w:rsidRDefault="00000000">
      <w:pPr>
        <w:pStyle w:val="ListingKeep"/>
      </w:pPr>
      <w:r>
        <w:t>//     CapTransmitSentinels, Track4Data, TransmitSentinels</w:t>
      </w:r>
    </w:p>
    <w:p w14:paraId="31A26927" w14:textId="77777777" w:rsidR="00000000" w:rsidRDefault="00000000">
      <w:pPr>
        <w:pStyle w:val="ListingKeep"/>
      </w:pPr>
      <w:r>
        <w:t>//</w:t>
      </w:r>
    </w:p>
    <w:p w14:paraId="3EA8CE3E" w14:textId="77777777" w:rsidR="00000000" w:rsidRDefault="00000000">
      <w:pPr>
        <w:pStyle w:val="ListingKeep"/>
      </w:pPr>
      <w:r>
        <w:t>//////////////////////////////////////////////////////////////////////</w:t>
      </w:r>
    </w:p>
    <w:p w14:paraId="6CFCE887" w14:textId="77777777" w:rsidR="00000000" w:rsidRDefault="00000000">
      <w:pPr>
        <w:pStyle w:val="ListingKeep"/>
      </w:pPr>
    </w:p>
    <w:p w14:paraId="3D71723D" w14:textId="77777777" w:rsidR="00000000" w:rsidRDefault="00000000">
      <w:pPr>
        <w:pStyle w:val="ListingKeep"/>
      </w:pPr>
      <w:r>
        <w:t>#if !defined(OPOSMSR_HI)</w:t>
      </w:r>
    </w:p>
    <w:p w14:paraId="443856EA" w14:textId="77777777" w:rsidR="00000000" w:rsidRDefault="00000000">
      <w:pPr>
        <w:pStyle w:val="ListingKeep"/>
      </w:pPr>
      <w:r>
        <w:t>#define      OPOSMSR_HI</w:t>
      </w:r>
    </w:p>
    <w:p w14:paraId="406B3729" w14:textId="77777777" w:rsidR="00000000" w:rsidRDefault="00000000">
      <w:pPr>
        <w:pStyle w:val="ListingKeep"/>
      </w:pPr>
    </w:p>
    <w:p w14:paraId="6C2FE5CD" w14:textId="77777777" w:rsidR="00000000" w:rsidRDefault="00000000">
      <w:pPr>
        <w:pStyle w:val="ListingKeep"/>
      </w:pPr>
    </w:p>
    <w:p w14:paraId="048FD560" w14:textId="77777777" w:rsidR="00000000" w:rsidRDefault="00000000">
      <w:pPr>
        <w:pStyle w:val="ListingKeep"/>
      </w:pPr>
      <w:r>
        <w:t>#include "Opos.hi"</w:t>
      </w:r>
    </w:p>
    <w:p w14:paraId="1CF96692" w14:textId="77777777" w:rsidR="00000000" w:rsidRDefault="00000000">
      <w:pPr>
        <w:pStyle w:val="ListingKeep"/>
      </w:pPr>
      <w:r>
        <w:t>#include "OposMsr.h"</w:t>
      </w:r>
    </w:p>
    <w:p w14:paraId="26E0A657" w14:textId="77777777" w:rsidR="00000000" w:rsidRDefault="00000000">
      <w:pPr>
        <w:pStyle w:val="ListingKeep"/>
      </w:pPr>
    </w:p>
    <w:p w14:paraId="135A0D08" w14:textId="77777777" w:rsidR="00000000" w:rsidRDefault="00000000">
      <w:pPr>
        <w:pStyle w:val="ListingKeep"/>
      </w:pPr>
    </w:p>
    <w:p w14:paraId="00B2B2F1" w14:textId="77777777" w:rsidR="00000000" w:rsidRDefault="00000000">
      <w:pPr>
        <w:pStyle w:val="ListingKeep"/>
      </w:pPr>
      <w:r>
        <w:t>//////////////////////////////////////////////////////////////////////</w:t>
      </w:r>
    </w:p>
    <w:p w14:paraId="62878284" w14:textId="77777777" w:rsidR="00000000" w:rsidRDefault="00000000">
      <w:pPr>
        <w:pStyle w:val="ListingKeep"/>
      </w:pPr>
      <w:r>
        <w:t>// Numeric Property Index Values.</w:t>
      </w:r>
    </w:p>
    <w:p w14:paraId="03A7004A" w14:textId="77777777" w:rsidR="00000000" w:rsidRDefault="00000000">
      <w:pPr>
        <w:pStyle w:val="ListingKeep"/>
      </w:pPr>
      <w:r>
        <w:t>//////////////////////////////////////////////////////////////////////</w:t>
      </w:r>
    </w:p>
    <w:p w14:paraId="38C2B8E7" w14:textId="77777777" w:rsidR="00000000" w:rsidRDefault="00000000">
      <w:pPr>
        <w:pStyle w:val="ListingKeep"/>
      </w:pPr>
    </w:p>
    <w:p w14:paraId="213C3B3B" w14:textId="77777777" w:rsidR="00000000" w:rsidRDefault="00000000">
      <w:pPr>
        <w:pStyle w:val="ListingKeep"/>
      </w:pPr>
      <w:r>
        <w:t>// * Properties *</w:t>
      </w:r>
    </w:p>
    <w:p w14:paraId="1EB8FA96" w14:textId="77777777" w:rsidR="00000000" w:rsidRDefault="00000000">
      <w:pPr>
        <w:pStyle w:val="ListingKeep"/>
      </w:pPr>
    </w:p>
    <w:p w14:paraId="39721027" w14:textId="77777777" w:rsidR="00000000" w:rsidRDefault="00000000">
      <w:pPr>
        <w:pStyle w:val="ListingKeep"/>
      </w:pPr>
      <w:r>
        <w:t>const LONG PIDXMsr_DecodeData           =   1 + PIDX_MSR+PIDX_NUMBER;</w:t>
      </w:r>
    </w:p>
    <w:p w14:paraId="67E282D4" w14:textId="77777777" w:rsidR="00000000" w:rsidRDefault="00000000">
      <w:pPr>
        <w:pStyle w:val="ListingKeep"/>
      </w:pPr>
      <w:r>
        <w:t>const LONG PIDXMsr_ParseDecodeData      =   2 + PIDX_MSR+PIDX_NUMBER;</w:t>
      </w:r>
    </w:p>
    <w:p w14:paraId="77C1F6F9" w14:textId="77777777" w:rsidR="00000000" w:rsidRDefault="00000000">
      <w:pPr>
        <w:pStyle w:val="ListingKeep"/>
      </w:pPr>
      <w:r>
        <w:t>const LONG PIDXMsr_TracksToRead         =   3 + PIDX_MSR+PIDX_NUMBER;</w:t>
      </w:r>
    </w:p>
    <w:p w14:paraId="672CA73D" w14:textId="77777777" w:rsidR="00000000" w:rsidRDefault="00000000">
      <w:pPr>
        <w:pStyle w:val="ListingKeep"/>
      </w:pPr>
    </w:p>
    <w:p w14:paraId="3718C7DF" w14:textId="77777777" w:rsidR="00000000" w:rsidRDefault="00000000">
      <w:pPr>
        <w:pStyle w:val="ListingKeep"/>
      </w:pPr>
      <w:r>
        <w:t>//      Added for Release 1.2:</w:t>
      </w:r>
    </w:p>
    <w:p w14:paraId="4CB88164" w14:textId="77777777" w:rsidR="00000000" w:rsidRDefault="00000000">
      <w:pPr>
        <w:pStyle w:val="ListingKeep"/>
      </w:pPr>
      <w:r>
        <w:t>const LONG PIDXMsr_ParseDecodedData     =   2 + PIDX_MSR+PIDX_NUMBER;</w:t>
      </w:r>
    </w:p>
    <w:p w14:paraId="5D48A8D3" w14:textId="77777777" w:rsidR="00000000" w:rsidRDefault="00000000">
      <w:pPr>
        <w:pStyle w:val="ListingKeep"/>
      </w:pPr>
      <w:r>
        <w:t>//        ParseDecodedData = ParseDecodeData: Support both, due to</w:t>
      </w:r>
    </w:p>
    <w:p w14:paraId="47819C24" w14:textId="77777777" w:rsidR="00000000" w:rsidRDefault="00000000">
      <w:pPr>
        <w:pStyle w:val="ListingKeep"/>
      </w:pPr>
      <w:r>
        <w:t>//        editing error in the pre-1.2 APG.</w:t>
      </w:r>
    </w:p>
    <w:p w14:paraId="524FE3B9" w14:textId="77777777" w:rsidR="00000000" w:rsidRDefault="00000000">
      <w:pPr>
        <w:pStyle w:val="ListingKeep"/>
      </w:pPr>
      <w:r>
        <w:t>const LONG PIDXMsr_ErrorReportingType   =   4 + PIDX_MSR+PIDX_NUMBER;</w:t>
      </w:r>
    </w:p>
    <w:p w14:paraId="5DE01775" w14:textId="77777777" w:rsidR="00000000" w:rsidRDefault="00000000">
      <w:pPr>
        <w:pStyle w:val="ListingKeep"/>
      </w:pPr>
    </w:p>
    <w:p w14:paraId="78F0C8E1" w14:textId="77777777" w:rsidR="00000000" w:rsidRDefault="00000000">
      <w:pPr>
        <w:pStyle w:val="ListingKeep"/>
      </w:pPr>
      <w:r>
        <w:t>//      Added for Release 1.5:</w:t>
      </w:r>
    </w:p>
    <w:p w14:paraId="485756B9" w14:textId="77777777" w:rsidR="00000000" w:rsidRDefault="00000000">
      <w:pPr>
        <w:pStyle w:val="ListingKeep"/>
      </w:pPr>
      <w:r>
        <w:t>const LONG PIDXMsr_TransmitSentinels    =   5 + PIDX_MSR+PIDX_NUMBER;</w:t>
      </w:r>
    </w:p>
    <w:p w14:paraId="59A6E221" w14:textId="77777777" w:rsidR="00000000" w:rsidRDefault="00000000">
      <w:pPr>
        <w:pStyle w:val="ListingKeep"/>
      </w:pPr>
    </w:p>
    <w:p w14:paraId="723DED8B" w14:textId="77777777" w:rsidR="00000000" w:rsidRDefault="00000000">
      <w:pPr>
        <w:pStyle w:val="ListingKeep"/>
      </w:pPr>
      <w:r>
        <w:lastRenderedPageBreak/>
        <w:t>// * Capabilities *</w:t>
      </w:r>
    </w:p>
    <w:p w14:paraId="4CCEDA5E" w14:textId="77777777" w:rsidR="00000000" w:rsidRDefault="00000000">
      <w:pPr>
        <w:pStyle w:val="ListingKeep"/>
      </w:pPr>
    </w:p>
    <w:p w14:paraId="369C1F24" w14:textId="77777777" w:rsidR="00000000" w:rsidRDefault="00000000">
      <w:pPr>
        <w:pStyle w:val="ListingKeep"/>
      </w:pPr>
      <w:r>
        <w:t>const LONG PIDXMsr_CapISO               = 501 + PIDX_MSR+PIDX_NUMBER;</w:t>
      </w:r>
    </w:p>
    <w:p w14:paraId="1E637D80" w14:textId="77777777" w:rsidR="00000000" w:rsidRDefault="00000000">
      <w:pPr>
        <w:pStyle w:val="ListingKeep"/>
      </w:pPr>
      <w:r>
        <w:t>const LONG PIDXMsr_CapJISOne            = 502 + PIDX_MSR+PIDX_NUMBER;</w:t>
      </w:r>
    </w:p>
    <w:p w14:paraId="69D24DAC" w14:textId="77777777" w:rsidR="00000000" w:rsidRDefault="00000000">
      <w:pPr>
        <w:pStyle w:val="ListingKeep"/>
      </w:pPr>
      <w:r>
        <w:t>const LONG PIDXMsr_CapJISTwo            = 503 + PIDX_MSR+PIDX_NUMBER;</w:t>
      </w:r>
    </w:p>
    <w:p w14:paraId="43FAA5D6" w14:textId="77777777" w:rsidR="00000000" w:rsidRDefault="00000000">
      <w:pPr>
        <w:pStyle w:val="ListingKeep"/>
      </w:pPr>
    </w:p>
    <w:p w14:paraId="01B8E13B" w14:textId="77777777" w:rsidR="00000000" w:rsidRDefault="00000000">
      <w:pPr>
        <w:pStyle w:val="ListingKeep"/>
      </w:pPr>
      <w:r>
        <w:t>//      Added for Release 1.5:</w:t>
      </w:r>
    </w:p>
    <w:p w14:paraId="2CA549C9" w14:textId="77777777" w:rsidR="00000000" w:rsidRDefault="00000000">
      <w:pPr>
        <w:pStyle w:val="ListingKeep"/>
      </w:pPr>
      <w:r>
        <w:t>const LONG PIDXMsr_CapTransmitSentinels = 504 + PIDX_MSR+PIDX_NUMBER;</w:t>
      </w:r>
    </w:p>
    <w:p w14:paraId="5C0C6416" w14:textId="77777777" w:rsidR="00000000" w:rsidRDefault="00000000">
      <w:pPr>
        <w:pStyle w:val="ListingKeep"/>
      </w:pPr>
    </w:p>
    <w:p w14:paraId="62687615" w14:textId="77777777" w:rsidR="00000000" w:rsidRDefault="00000000">
      <w:pPr>
        <w:pStyle w:val="ListingKeep"/>
      </w:pPr>
      <w:r>
        <w:t>// * Validation Functions *</w:t>
      </w:r>
    </w:p>
    <w:p w14:paraId="5C86F884" w14:textId="77777777" w:rsidR="00000000" w:rsidRDefault="00000000">
      <w:pPr>
        <w:pStyle w:val="ListingKeep"/>
      </w:pPr>
    </w:p>
    <w:p w14:paraId="40F8C794" w14:textId="77777777" w:rsidR="00000000" w:rsidRDefault="00000000">
      <w:pPr>
        <w:pStyle w:val="ListingKeep"/>
      </w:pPr>
      <w:r>
        <w:t>inline BOOL IsValidMsrNumericPidx(LONG Pidx)</w:t>
      </w:r>
    </w:p>
    <w:p w14:paraId="230D5AA0" w14:textId="77777777" w:rsidR="00000000" w:rsidRDefault="00000000">
      <w:pPr>
        <w:pStyle w:val="ListingKeep"/>
      </w:pPr>
      <w:r>
        <w:t>{</w:t>
      </w:r>
    </w:p>
    <w:p w14:paraId="525A6824" w14:textId="77777777" w:rsidR="00000000" w:rsidRDefault="00000000">
      <w:pPr>
        <w:pStyle w:val="ListingKeep"/>
      </w:pPr>
      <w:r>
        <w:t xml:space="preserve">  return ( PIDXMsr_DecodeData &lt;= Pidx &amp;&amp; Pidx &lt;= PIDXMsr_TracksToRead )</w:t>
      </w:r>
    </w:p>
    <w:p w14:paraId="715A19DF" w14:textId="77777777" w:rsidR="00000000" w:rsidRDefault="00000000">
      <w:pPr>
        <w:pStyle w:val="ListingKeep"/>
      </w:pPr>
      <w:r>
        <w:t xml:space="preserve">    ? TRUE : FALSE ;</w:t>
      </w:r>
    </w:p>
    <w:p w14:paraId="289F7653" w14:textId="77777777" w:rsidR="00000000" w:rsidRDefault="00000000">
      <w:pPr>
        <w:pStyle w:val="ListingKeep"/>
      </w:pPr>
      <w:r>
        <w:t>}</w:t>
      </w:r>
    </w:p>
    <w:p w14:paraId="088B20CD" w14:textId="77777777" w:rsidR="00000000" w:rsidRDefault="00000000">
      <w:pPr>
        <w:pStyle w:val="ListingKeep"/>
      </w:pPr>
    </w:p>
    <w:p w14:paraId="5C76195C" w14:textId="77777777" w:rsidR="00000000" w:rsidRDefault="00000000">
      <w:pPr>
        <w:pStyle w:val="ListingKeep"/>
      </w:pPr>
      <w:r>
        <w:t>inline BOOL IsValidMsrNumericPidx12(LONG Pidx)</w:t>
      </w:r>
    </w:p>
    <w:p w14:paraId="39B7C3CD" w14:textId="77777777" w:rsidR="00000000" w:rsidRDefault="00000000">
      <w:pPr>
        <w:pStyle w:val="ListingKeep"/>
      </w:pPr>
      <w:r>
        <w:t>{</w:t>
      </w:r>
    </w:p>
    <w:p w14:paraId="59DF6018" w14:textId="77777777" w:rsidR="00000000" w:rsidRDefault="00000000">
      <w:pPr>
        <w:pStyle w:val="ListingKeep"/>
      </w:pPr>
      <w:r>
        <w:t xml:space="preserve">  return ( PIDXMsr_DecodeData &lt;= Pidx &amp;&amp;</w:t>
      </w:r>
    </w:p>
    <w:p w14:paraId="697663A4" w14:textId="77777777" w:rsidR="00000000" w:rsidRDefault="00000000">
      <w:pPr>
        <w:pStyle w:val="ListingKeep"/>
      </w:pPr>
      <w:r>
        <w:t xml:space="preserve">           Pidx &lt;= PIDXMsr_ErrorReportingType )</w:t>
      </w:r>
    </w:p>
    <w:p w14:paraId="7DD96C22" w14:textId="77777777" w:rsidR="00000000" w:rsidRDefault="00000000">
      <w:pPr>
        <w:pStyle w:val="ListingKeep"/>
      </w:pPr>
      <w:r>
        <w:t xml:space="preserve">    ? TRUE : FALSE ;</w:t>
      </w:r>
    </w:p>
    <w:p w14:paraId="1916413A" w14:textId="77777777" w:rsidR="00000000" w:rsidRDefault="00000000">
      <w:pPr>
        <w:pStyle w:val="ListingKeep"/>
      </w:pPr>
      <w:r>
        <w:t>}</w:t>
      </w:r>
    </w:p>
    <w:p w14:paraId="05D0FEB4" w14:textId="77777777" w:rsidR="00000000" w:rsidRDefault="00000000">
      <w:pPr>
        <w:pStyle w:val="ListingKeep"/>
      </w:pPr>
    </w:p>
    <w:p w14:paraId="3DC7EE72" w14:textId="77777777" w:rsidR="00000000" w:rsidRDefault="00000000">
      <w:pPr>
        <w:pStyle w:val="ListingKeep"/>
      </w:pPr>
      <w:r>
        <w:t>inline BOOL IsValidMsrNumericPidx15(LONG Pidx)</w:t>
      </w:r>
    </w:p>
    <w:p w14:paraId="3A1367F4" w14:textId="77777777" w:rsidR="00000000" w:rsidRDefault="00000000">
      <w:pPr>
        <w:pStyle w:val="ListingKeep"/>
      </w:pPr>
      <w:r>
        <w:t>{</w:t>
      </w:r>
    </w:p>
    <w:p w14:paraId="1587BBA2" w14:textId="77777777" w:rsidR="00000000" w:rsidRDefault="00000000">
      <w:pPr>
        <w:pStyle w:val="ListingKeep"/>
      </w:pPr>
      <w:r>
        <w:t xml:space="preserve">  return ( PIDXMsr_DecodeData &lt;= Pidx &amp;&amp;</w:t>
      </w:r>
    </w:p>
    <w:p w14:paraId="1335EDFA" w14:textId="77777777" w:rsidR="00000000" w:rsidRDefault="00000000">
      <w:pPr>
        <w:pStyle w:val="ListingKeep"/>
      </w:pPr>
      <w:r>
        <w:t xml:space="preserve">           Pidx &lt;= PIDXMsr_TransmitSentinels )</w:t>
      </w:r>
    </w:p>
    <w:p w14:paraId="16F7452C" w14:textId="77777777" w:rsidR="00000000" w:rsidRDefault="00000000">
      <w:pPr>
        <w:pStyle w:val="ListingKeep"/>
      </w:pPr>
      <w:r>
        <w:t xml:space="preserve">    ? TRUE : FALSE ;</w:t>
      </w:r>
    </w:p>
    <w:p w14:paraId="2725690D" w14:textId="77777777" w:rsidR="00000000" w:rsidRDefault="00000000">
      <w:pPr>
        <w:pStyle w:val="ListingKeep"/>
      </w:pPr>
      <w:r>
        <w:t>}</w:t>
      </w:r>
    </w:p>
    <w:p w14:paraId="613BD6D0" w14:textId="77777777" w:rsidR="00000000" w:rsidRDefault="00000000">
      <w:pPr>
        <w:pStyle w:val="ListingKeep"/>
      </w:pPr>
    </w:p>
    <w:p w14:paraId="4FACC127" w14:textId="77777777" w:rsidR="00000000" w:rsidRDefault="00000000">
      <w:pPr>
        <w:pStyle w:val="ListingKeep"/>
      </w:pPr>
      <w:r>
        <w:t>inline BOOL IsValidMsrCapPidx(LONG Pidx)</w:t>
      </w:r>
    </w:p>
    <w:p w14:paraId="317ADBF9" w14:textId="77777777" w:rsidR="00000000" w:rsidRDefault="00000000">
      <w:pPr>
        <w:pStyle w:val="ListingKeep"/>
      </w:pPr>
      <w:r>
        <w:t>{</w:t>
      </w:r>
    </w:p>
    <w:p w14:paraId="51559B06" w14:textId="77777777" w:rsidR="00000000" w:rsidRDefault="00000000">
      <w:pPr>
        <w:pStyle w:val="ListingKeep"/>
      </w:pPr>
      <w:r>
        <w:t xml:space="preserve">  return ( PIDXMsr_CapISO &lt;= Pidx &amp;&amp; Pidx &lt;= PIDXMsr_CapJISTwo )</w:t>
      </w:r>
    </w:p>
    <w:p w14:paraId="5C291E87" w14:textId="77777777" w:rsidR="00000000" w:rsidRDefault="00000000">
      <w:pPr>
        <w:pStyle w:val="ListingKeep"/>
      </w:pPr>
      <w:r>
        <w:t xml:space="preserve">    ? TRUE : FALSE ;</w:t>
      </w:r>
    </w:p>
    <w:p w14:paraId="308509B8" w14:textId="77777777" w:rsidR="00000000" w:rsidRDefault="00000000">
      <w:pPr>
        <w:pStyle w:val="ListingKeep"/>
      </w:pPr>
      <w:r>
        <w:t>}</w:t>
      </w:r>
    </w:p>
    <w:p w14:paraId="7AD2A82A" w14:textId="77777777" w:rsidR="00000000" w:rsidRDefault="00000000">
      <w:pPr>
        <w:pStyle w:val="ListingKeep"/>
      </w:pPr>
    </w:p>
    <w:p w14:paraId="7E8A48AB" w14:textId="77777777" w:rsidR="00000000" w:rsidRDefault="00000000">
      <w:pPr>
        <w:pStyle w:val="ListingKeep"/>
      </w:pPr>
      <w:r>
        <w:t>inline BOOL IsValidMsrCapPidx15(LONG Pidx)</w:t>
      </w:r>
    </w:p>
    <w:p w14:paraId="1A12BA3D" w14:textId="77777777" w:rsidR="00000000" w:rsidRDefault="00000000">
      <w:pPr>
        <w:pStyle w:val="ListingKeep"/>
      </w:pPr>
      <w:r>
        <w:t>{</w:t>
      </w:r>
    </w:p>
    <w:p w14:paraId="5B7F8236" w14:textId="77777777" w:rsidR="00000000" w:rsidRDefault="00000000">
      <w:pPr>
        <w:pStyle w:val="ListingKeep"/>
      </w:pPr>
      <w:r>
        <w:t xml:space="preserve">  return ( PIDXMsr_CapISO &lt;= Pidx &amp;&amp;</w:t>
      </w:r>
    </w:p>
    <w:p w14:paraId="45B33978" w14:textId="77777777" w:rsidR="00000000" w:rsidRDefault="00000000">
      <w:pPr>
        <w:pStyle w:val="ListingKeep"/>
      </w:pPr>
      <w:r>
        <w:t xml:space="preserve">           Pidx &lt;= PIDXMsr_CapTransmitSentinels )</w:t>
      </w:r>
    </w:p>
    <w:p w14:paraId="07B080FF" w14:textId="77777777" w:rsidR="00000000" w:rsidRDefault="00000000">
      <w:pPr>
        <w:pStyle w:val="ListingKeep"/>
      </w:pPr>
      <w:r>
        <w:t xml:space="preserve">    ? TRUE : FALSE ;</w:t>
      </w:r>
    </w:p>
    <w:p w14:paraId="1951664B" w14:textId="77777777" w:rsidR="00000000" w:rsidRDefault="00000000">
      <w:pPr>
        <w:pStyle w:val="ListingKeep"/>
      </w:pPr>
      <w:r>
        <w:t>}</w:t>
      </w:r>
    </w:p>
    <w:p w14:paraId="62CE12CD" w14:textId="77777777" w:rsidR="00000000" w:rsidRDefault="00000000">
      <w:pPr>
        <w:pStyle w:val="ListingKeep"/>
      </w:pPr>
    </w:p>
    <w:p w14:paraId="16B42E39" w14:textId="77777777" w:rsidR="00000000" w:rsidRDefault="00000000">
      <w:pPr>
        <w:pStyle w:val="ListingKeep"/>
      </w:pPr>
    </w:p>
    <w:p w14:paraId="195DFBD4" w14:textId="77777777" w:rsidR="00000000" w:rsidRDefault="00000000">
      <w:pPr>
        <w:pStyle w:val="ListingKeep"/>
      </w:pPr>
      <w:r>
        <w:t>//////////////////////////////////////////////////////////////////////</w:t>
      </w:r>
    </w:p>
    <w:p w14:paraId="4592B38E" w14:textId="77777777" w:rsidR="00000000" w:rsidRDefault="00000000">
      <w:pPr>
        <w:pStyle w:val="ListingKeep"/>
      </w:pPr>
      <w:r>
        <w:t>// String Property Index Values.</w:t>
      </w:r>
    </w:p>
    <w:p w14:paraId="27FF29A0" w14:textId="77777777" w:rsidR="00000000" w:rsidRDefault="00000000">
      <w:pPr>
        <w:pStyle w:val="ListingKeep"/>
      </w:pPr>
      <w:r>
        <w:t>//////////////////////////////////////////////////////////////////////</w:t>
      </w:r>
    </w:p>
    <w:p w14:paraId="02ECAD34" w14:textId="77777777" w:rsidR="00000000" w:rsidRDefault="00000000">
      <w:pPr>
        <w:pStyle w:val="ListingKeep"/>
      </w:pPr>
    </w:p>
    <w:p w14:paraId="4CBD61B5" w14:textId="77777777" w:rsidR="00000000" w:rsidRDefault="00000000">
      <w:pPr>
        <w:pStyle w:val="ListingKeep"/>
      </w:pPr>
      <w:r>
        <w:t>// * Properties *</w:t>
      </w:r>
    </w:p>
    <w:p w14:paraId="185A30FA" w14:textId="77777777" w:rsidR="00000000" w:rsidRDefault="00000000">
      <w:pPr>
        <w:pStyle w:val="ListingKeep"/>
      </w:pPr>
    </w:p>
    <w:p w14:paraId="5715B798" w14:textId="77777777" w:rsidR="00000000" w:rsidRDefault="00000000">
      <w:pPr>
        <w:pStyle w:val="ListingKeep"/>
      </w:pPr>
      <w:r>
        <w:t>const LONG PIDXMsr_AccountNumber        =   1 + PIDX_MSR+PIDX_STRING;</w:t>
      </w:r>
    </w:p>
    <w:p w14:paraId="773114B6" w14:textId="77777777" w:rsidR="00000000" w:rsidRDefault="00000000">
      <w:pPr>
        <w:pStyle w:val="ListingKeep"/>
      </w:pPr>
      <w:r>
        <w:t>const LONG PIDXMsr_ExpirationDate       =   2 + PIDX_MSR+PIDX_STRING;</w:t>
      </w:r>
    </w:p>
    <w:p w14:paraId="30F489CC" w14:textId="77777777" w:rsidR="00000000" w:rsidRDefault="00000000">
      <w:pPr>
        <w:pStyle w:val="ListingKeep"/>
      </w:pPr>
      <w:r>
        <w:t>const LONG PIDXMsr_FirstName            =   3 + PIDX_MSR+PIDX_STRING;</w:t>
      </w:r>
    </w:p>
    <w:p w14:paraId="30571E5E" w14:textId="77777777" w:rsidR="00000000" w:rsidRDefault="00000000">
      <w:pPr>
        <w:pStyle w:val="ListingKeep"/>
      </w:pPr>
      <w:r>
        <w:t>const LONG PIDXMsr_MiddleInitial        =   4 + PIDX_MSR+PIDX_STRING;</w:t>
      </w:r>
    </w:p>
    <w:p w14:paraId="1934CC06" w14:textId="77777777" w:rsidR="00000000" w:rsidRDefault="00000000">
      <w:pPr>
        <w:pStyle w:val="ListingKeep"/>
      </w:pPr>
      <w:r>
        <w:t>const LONG PIDXMsr_ServiceCode          =   5 + PIDX_MSR+PIDX_STRING;</w:t>
      </w:r>
    </w:p>
    <w:p w14:paraId="1983CDC9" w14:textId="77777777" w:rsidR="00000000" w:rsidRDefault="00000000">
      <w:pPr>
        <w:pStyle w:val="ListingKeep"/>
      </w:pPr>
      <w:r>
        <w:t>const LONG PIDXMsr_Suffix               =   6 + PIDX_MSR+PIDX_STRING;</w:t>
      </w:r>
    </w:p>
    <w:p w14:paraId="707A560F" w14:textId="77777777" w:rsidR="00000000" w:rsidRDefault="00000000">
      <w:pPr>
        <w:pStyle w:val="ListingKeep"/>
      </w:pPr>
      <w:r>
        <w:t>const LONG PIDXMsr_Surname              =   7 + PIDX_MSR+PIDX_STRING;</w:t>
      </w:r>
    </w:p>
    <w:p w14:paraId="20446693" w14:textId="77777777" w:rsidR="00000000" w:rsidRDefault="00000000">
      <w:pPr>
        <w:pStyle w:val="ListingKeep"/>
      </w:pPr>
      <w:r>
        <w:t>const LONG PIDXMsr_Title                =   8 + PIDX_MSR+PIDX_STRING;</w:t>
      </w:r>
    </w:p>
    <w:p w14:paraId="7B1FE93E" w14:textId="77777777" w:rsidR="00000000" w:rsidRDefault="00000000">
      <w:pPr>
        <w:pStyle w:val="ListingKeep"/>
      </w:pPr>
      <w:r>
        <w:t>const LONG PIDXMsr_Track1Data           =   9 + PIDX_MSR+PIDX_STRING;</w:t>
      </w:r>
    </w:p>
    <w:p w14:paraId="1243F98B" w14:textId="77777777" w:rsidR="00000000" w:rsidRDefault="00000000">
      <w:pPr>
        <w:pStyle w:val="ListingKeep"/>
      </w:pPr>
      <w:r>
        <w:t>const LONG PIDXMsr_Track1DiscretionaryData</w:t>
      </w:r>
    </w:p>
    <w:p w14:paraId="54C91373" w14:textId="77777777" w:rsidR="00000000" w:rsidRDefault="00000000">
      <w:pPr>
        <w:pStyle w:val="ListingKeep"/>
      </w:pPr>
      <w:r>
        <w:t xml:space="preserve">                                        =  10 + PIDX_MSR+PIDX_STRING;</w:t>
      </w:r>
    </w:p>
    <w:p w14:paraId="40FC0755" w14:textId="77777777" w:rsidR="00000000" w:rsidRDefault="00000000">
      <w:pPr>
        <w:pStyle w:val="ListingKeep"/>
      </w:pPr>
      <w:r>
        <w:t>const LONG PIDXMsr_Track2Data           =  11 + PIDX_MSR+PIDX_STRING;</w:t>
      </w:r>
    </w:p>
    <w:p w14:paraId="1FB21894" w14:textId="77777777" w:rsidR="00000000" w:rsidRDefault="00000000">
      <w:pPr>
        <w:pStyle w:val="ListingKeep"/>
      </w:pPr>
      <w:r>
        <w:t>const LONG PIDXMsr_Track2DiscretionaryData</w:t>
      </w:r>
    </w:p>
    <w:p w14:paraId="0E65B14C" w14:textId="77777777" w:rsidR="00000000" w:rsidRDefault="00000000">
      <w:pPr>
        <w:pStyle w:val="ListingKeep"/>
      </w:pPr>
      <w:r>
        <w:t xml:space="preserve">                                        =  12 + PIDX_MSR+PIDX_STRING;</w:t>
      </w:r>
    </w:p>
    <w:p w14:paraId="6E4F67AE" w14:textId="77777777" w:rsidR="00000000" w:rsidRDefault="00000000">
      <w:pPr>
        <w:pStyle w:val="ListingKeep"/>
      </w:pPr>
      <w:r>
        <w:t>const LONG PIDXMsr_Track3Data           =  13 + PIDX_MSR+PIDX_STRING;</w:t>
      </w:r>
    </w:p>
    <w:p w14:paraId="77496B74" w14:textId="77777777" w:rsidR="00000000" w:rsidRDefault="00000000">
      <w:pPr>
        <w:pStyle w:val="ListingKeep"/>
      </w:pPr>
    </w:p>
    <w:p w14:paraId="56AC3B0C" w14:textId="77777777" w:rsidR="00000000" w:rsidRDefault="00000000">
      <w:pPr>
        <w:pStyle w:val="ListingKeep"/>
      </w:pPr>
      <w:r>
        <w:t>//      Added for Release 1.5:</w:t>
      </w:r>
    </w:p>
    <w:p w14:paraId="28622995" w14:textId="77777777" w:rsidR="00000000" w:rsidRDefault="00000000">
      <w:pPr>
        <w:pStyle w:val="ListingKeep"/>
      </w:pPr>
      <w:r>
        <w:t>const LONG PIDXMsr_Track4Data           =  14 + PIDX_MSR+PIDX_STRING;</w:t>
      </w:r>
    </w:p>
    <w:p w14:paraId="58E1F405" w14:textId="77777777" w:rsidR="00000000" w:rsidRDefault="00000000">
      <w:pPr>
        <w:pStyle w:val="ListingKeep"/>
      </w:pPr>
    </w:p>
    <w:p w14:paraId="6F5B5B2D" w14:textId="77777777" w:rsidR="00000000" w:rsidRDefault="00000000">
      <w:pPr>
        <w:pStyle w:val="ListingKeep"/>
      </w:pPr>
      <w:r>
        <w:t>// * Validation Function *</w:t>
      </w:r>
    </w:p>
    <w:p w14:paraId="1EC5B4C0" w14:textId="77777777" w:rsidR="00000000" w:rsidRDefault="00000000">
      <w:pPr>
        <w:pStyle w:val="ListingKeep"/>
      </w:pPr>
    </w:p>
    <w:p w14:paraId="21B3F6B4" w14:textId="77777777" w:rsidR="00000000" w:rsidRDefault="00000000">
      <w:pPr>
        <w:pStyle w:val="ListingKeep"/>
      </w:pPr>
      <w:r>
        <w:t>inline BOOL IsValidMsrStringPidx(LONG Pidx)</w:t>
      </w:r>
    </w:p>
    <w:p w14:paraId="100C1FC6" w14:textId="77777777" w:rsidR="00000000" w:rsidRDefault="00000000">
      <w:pPr>
        <w:pStyle w:val="ListingKeep"/>
      </w:pPr>
      <w:r>
        <w:t>{</w:t>
      </w:r>
    </w:p>
    <w:p w14:paraId="3C2BB43D" w14:textId="77777777" w:rsidR="00000000" w:rsidRDefault="00000000">
      <w:pPr>
        <w:pStyle w:val="ListingKeep"/>
      </w:pPr>
      <w:r>
        <w:t xml:space="preserve">  return ( PIDXMsr_AccountNumber &lt;= Pidx &amp;&amp;</w:t>
      </w:r>
    </w:p>
    <w:p w14:paraId="73AE62AC" w14:textId="77777777" w:rsidR="00000000" w:rsidRDefault="00000000">
      <w:pPr>
        <w:pStyle w:val="ListingKeep"/>
      </w:pPr>
      <w:r>
        <w:t xml:space="preserve">           Pidx &lt;= PIDXMsr_Track3Data )</w:t>
      </w:r>
    </w:p>
    <w:p w14:paraId="040C4A83" w14:textId="77777777" w:rsidR="00000000" w:rsidRDefault="00000000">
      <w:pPr>
        <w:pStyle w:val="ListingKeep"/>
      </w:pPr>
      <w:r>
        <w:t xml:space="preserve">    ? TRUE : FALSE ;</w:t>
      </w:r>
    </w:p>
    <w:p w14:paraId="669337F6" w14:textId="77777777" w:rsidR="00000000" w:rsidRDefault="00000000">
      <w:pPr>
        <w:pStyle w:val="ListingKeep"/>
      </w:pPr>
      <w:r>
        <w:t>}</w:t>
      </w:r>
    </w:p>
    <w:p w14:paraId="38D6D74C" w14:textId="77777777" w:rsidR="00000000" w:rsidRDefault="00000000">
      <w:pPr>
        <w:pStyle w:val="ListingKeep"/>
      </w:pPr>
    </w:p>
    <w:p w14:paraId="250E4CE9" w14:textId="77777777" w:rsidR="00000000" w:rsidRDefault="00000000">
      <w:pPr>
        <w:pStyle w:val="ListingKeep"/>
      </w:pPr>
      <w:r>
        <w:t>inline BOOL IsValidMsrStringPidx15(LONG Pidx)</w:t>
      </w:r>
    </w:p>
    <w:p w14:paraId="30A9595E" w14:textId="77777777" w:rsidR="00000000" w:rsidRDefault="00000000">
      <w:pPr>
        <w:pStyle w:val="ListingKeep"/>
      </w:pPr>
      <w:r>
        <w:t>{</w:t>
      </w:r>
    </w:p>
    <w:p w14:paraId="6BD63301" w14:textId="77777777" w:rsidR="00000000" w:rsidRDefault="00000000">
      <w:pPr>
        <w:pStyle w:val="ListingKeep"/>
      </w:pPr>
      <w:r>
        <w:t xml:space="preserve">  return ( PIDXMsr_AccountNumber &lt;= Pidx &amp;&amp;</w:t>
      </w:r>
    </w:p>
    <w:p w14:paraId="136F8EA0" w14:textId="77777777" w:rsidR="00000000" w:rsidRDefault="00000000">
      <w:pPr>
        <w:pStyle w:val="ListingKeep"/>
      </w:pPr>
      <w:r>
        <w:t xml:space="preserve">           Pidx &lt;= PIDXMsr_Track4Data )</w:t>
      </w:r>
    </w:p>
    <w:p w14:paraId="39BF3AE9" w14:textId="77777777" w:rsidR="00000000" w:rsidRDefault="00000000">
      <w:pPr>
        <w:pStyle w:val="ListingKeep"/>
      </w:pPr>
      <w:r>
        <w:t xml:space="preserve">    ? TRUE : FALSE ;</w:t>
      </w:r>
    </w:p>
    <w:p w14:paraId="7843CB9E" w14:textId="77777777" w:rsidR="00000000" w:rsidRDefault="00000000">
      <w:pPr>
        <w:pStyle w:val="ListingKeep"/>
      </w:pPr>
      <w:r>
        <w:t>}</w:t>
      </w:r>
    </w:p>
    <w:p w14:paraId="5BE75778" w14:textId="77777777" w:rsidR="00000000" w:rsidRDefault="00000000">
      <w:pPr>
        <w:pStyle w:val="ListingKeep"/>
      </w:pPr>
    </w:p>
    <w:p w14:paraId="55138629" w14:textId="77777777" w:rsidR="00000000" w:rsidRDefault="00000000">
      <w:pPr>
        <w:pStyle w:val="ListingKeep"/>
      </w:pPr>
    </w:p>
    <w:p w14:paraId="690EBE7D" w14:textId="77777777" w:rsidR="00000000" w:rsidRDefault="00000000">
      <w:pPr>
        <w:pStyle w:val="ListingKeep"/>
      </w:pPr>
      <w:r>
        <w:t>#endif          // !defined(OPOSMSR_HI)</w:t>
      </w:r>
    </w:p>
    <w:p w14:paraId="75AEBB51" w14:textId="77777777" w:rsidR="00000000" w:rsidRDefault="00000000">
      <w:pPr>
        <w:pStyle w:val="Le"/>
      </w:pPr>
    </w:p>
    <w:p w14:paraId="4B550092" w14:textId="77777777" w:rsidR="00000000" w:rsidRDefault="00000000">
      <w:pPr>
        <w:pStyle w:val="Heading2"/>
        <w:overflowPunct/>
      </w:pPr>
      <w:bookmarkStart w:id="635" w:name="_Toc27812604"/>
      <w:bookmarkStart w:id="636" w:name="_Toc27813055"/>
      <w:r>
        <w:lastRenderedPageBreak/>
        <w:t>OposKbd.hi :  POS</w:t>
      </w:r>
      <w:r>
        <w:rPr>
          <w:rFonts w:hint="eastAsia"/>
        </w:rPr>
        <w:t>キーボード内部ヘッダーファイル</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35"/>
      <w:bookmarkEnd w:id="636"/>
    </w:p>
    <w:p w14:paraId="1703BB7B" w14:textId="77777777" w:rsidR="00000000" w:rsidRDefault="00000000">
      <w:pPr>
        <w:pStyle w:val="ListingKeep"/>
      </w:pPr>
      <w:bookmarkStart w:id="637" w:name="_Toc364756863"/>
      <w:bookmarkStart w:id="638" w:name="_Toc389470786"/>
      <w:bookmarkStart w:id="639" w:name="_Toc414678039"/>
      <w:bookmarkStart w:id="640" w:name="_Toc340955737"/>
      <w:bookmarkStart w:id="641" w:name="_Toc343057572"/>
      <w:bookmarkStart w:id="642" w:name="_Toc347312048"/>
      <w:bookmarkStart w:id="643" w:name="_Toc347571367"/>
      <w:bookmarkStart w:id="644" w:name="_Toc349667091"/>
      <w:bookmarkStart w:id="645" w:name="_Toc349667958"/>
      <w:bookmarkStart w:id="646" w:name="_Toc349672907"/>
      <w:bookmarkStart w:id="647" w:name="_Toc349673198"/>
      <w:bookmarkStart w:id="648" w:name="_Toc349675053"/>
      <w:bookmarkStart w:id="649" w:name="_Toc349691192"/>
      <w:bookmarkStart w:id="650" w:name="_Toc349691295"/>
      <w:bookmarkStart w:id="651" w:name="_Toc349711394"/>
      <w:bookmarkStart w:id="652" w:name="_Toc349711530"/>
      <w:bookmarkStart w:id="653" w:name="_Toc350590018"/>
      <w:bookmarkStart w:id="654" w:name="_Toc351516081"/>
      <w:bookmarkStart w:id="655" w:name="_Toc351517217"/>
      <w:bookmarkStart w:id="656" w:name="_Toc351518498"/>
      <w:bookmarkStart w:id="657" w:name="_Toc351792701"/>
      <w:bookmarkStart w:id="658" w:name="_Toc351793655"/>
      <w:bookmarkStart w:id="659" w:name="_Toc351793890"/>
      <w:bookmarkStart w:id="660" w:name="_Toc351795933"/>
      <w:bookmarkStart w:id="661" w:name="_Toc351796487"/>
      <w:bookmarkStart w:id="662" w:name="_Toc351797260"/>
      <w:bookmarkStart w:id="663" w:name="_Toc351797669"/>
      <w:bookmarkStart w:id="664" w:name="_Toc351798624"/>
      <w:bookmarkStart w:id="665" w:name="_Toc351799046"/>
      <w:bookmarkStart w:id="666" w:name="_Toc352042826"/>
      <w:bookmarkStart w:id="667" w:name="_Toc352062910"/>
      <w:bookmarkStart w:id="668" w:name="_Toc352066158"/>
      <w:bookmarkStart w:id="669" w:name="_Toc352066622"/>
      <w:bookmarkStart w:id="670" w:name="_Toc354395778"/>
      <w:bookmarkStart w:id="671" w:name="_Toc354561886"/>
      <w:bookmarkEnd w:id="629"/>
      <w:r>
        <w:t>//////////////////////////////////////////////////////////////////////</w:t>
      </w:r>
    </w:p>
    <w:p w14:paraId="053C1A61" w14:textId="77777777" w:rsidR="00000000" w:rsidRDefault="00000000">
      <w:pPr>
        <w:pStyle w:val="ListingKeep"/>
      </w:pPr>
      <w:r>
        <w:t>//</w:t>
      </w:r>
    </w:p>
    <w:p w14:paraId="6DCCB3A8" w14:textId="77777777" w:rsidR="00000000" w:rsidRDefault="00000000">
      <w:pPr>
        <w:pStyle w:val="ListingKeep"/>
      </w:pPr>
      <w:r>
        <w:t>// OposKbd.hi</w:t>
      </w:r>
    </w:p>
    <w:p w14:paraId="61152B9D" w14:textId="77777777" w:rsidR="00000000" w:rsidRDefault="00000000">
      <w:pPr>
        <w:pStyle w:val="ListingKeep"/>
      </w:pPr>
      <w:r>
        <w:t>//</w:t>
      </w:r>
    </w:p>
    <w:p w14:paraId="04372258" w14:textId="77777777" w:rsidR="00000000" w:rsidRDefault="00000000">
      <w:pPr>
        <w:pStyle w:val="ListingKeep"/>
      </w:pPr>
      <w:r>
        <w:t>//   POS Keyboard header file for OPOS Controls and Service Objects.</w:t>
      </w:r>
    </w:p>
    <w:p w14:paraId="522D4A8E" w14:textId="77777777" w:rsidR="00000000" w:rsidRDefault="00000000">
      <w:pPr>
        <w:pStyle w:val="ListingKeep"/>
      </w:pPr>
      <w:r>
        <w:t>//</w:t>
      </w:r>
    </w:p>
    <w:p w14:paraId="2E921975" w14:textId="77777777" w:rsidR="00000000" w:rsidRDefault="00000000">
      <w:pPr>
        <w:pStyle w:val="ListingKeep"/>
      </w:pPr>
      <w:r>
        <w:t>// Modification history</w:t>
      </w:r>
    </w:p>
    <w:p w14:paraId="35E75840" w14:textId="77777777" w:rsidR="00000000" w:rsidRDefault="00000000">
      <w:pPr>
        <w:pStyle w:val="ListingKeep"/>
      </w:pPr>
      <w:r>
        <w:t>// -------------------------------------------------------------------</w:t>
      </w:r>
    </w:p>
    <w:p w14:paraId="07315251" w14:textId="77777777" w:rsidR="00000000" w:rsidRDefault="00000000">
      <w:pPr>
        <w:pStyle w:val="ListingKeep"/>
      </w:pPr>
      <w:r>
        <w:t>// 96-04-22 OPOS Release 1.1                                     CRM</w:t>
      </w:r>
    </w:p>
    <w:p w14:paraId="0A2F9059" w14:textId="77777777" w:rsidR="00000000" w:rsidRDefault="00000000">
      <w:pPr>
        <w:pStyle w:val="ListingKeep"/>
      </w:pPr>
      <w:r>
        <w:t>// 97-06-04 OPOS Release 1.2                                     CRM</w:t>
      </w:r>
    </w:p>
    <w:p w14:paraId="5DC14C2B" w14:textId="77777777" w:rsidR="00000000" w:rsidRDefault="00000000">
      <w:pPr>
        <w:pStyle w:val="ListingKeep"/>
      </w:pPr>
      <w:r>
        <w:t>//   Add the following properties:</w:t>
      </w:r>
    </w:p>
    <w:p w14:paraId="5B940368" w14:textId="77777777" w:rsidR="00000000" w:rsidRDefault="00000000">
      <w:pPr>
        <w:pStyle w:val="ListingKeep"/>
      </w:pPr>
      <w:r>
        <w:t>//     CapKeyUp, EventTypes, POSKeyEventType</w:t>
      </w:r>
    </w:p>
    <w:p w14:paraId="58539B4D" w14:textId="77777777" w:rsidR="00000000" w:rsidRDefault="00000000">
      <w:pPr>
        <w:pStyle w:val="ListingKeep"/>
      </w:pPr>
      <w:r>
        <w:t>//</w:t>
      </w:r>
    </w:p>
    <w:p w14:paraId="1A79AFBE" w14:textId="77777777" w:rsidR="00000000" w:rsidRDefault="00000000">
      <w:pPr>
        <w:pStyle w:val="ListingKeep"/>
      </w:pPr>
      <w:r>
        <w:t>//////////////////////////////////////////////////////////////////////</w:t>
      </w:r>
    </w:p>
    <w:p w14:paraId="4957CC89" w14:textId="77777777" w:rsidR="00000000" w:rsidRDefault="00000000">
      <w:pPr>
        <w:pStyle w:val="ListingKeep"/>
      </w:pPr>
    </w:p>
    <w:p w14:paraId="484E8CAB" w14:textId="77777777" w:rsidR="00000000" w:rsidRDefault="00000000">
      <w:pPr>
        <w:pStyle w:val="ListingKeep"/>
      </w:pPr>
      <w:r>
        <w:t>#if !defined(OPOSKBD_HI)</w:t>
      </w:r>
    </w:p>
    <w:p w14:paraId="0877615A" w14:textId="77777777" w:rsidR="00000000" w:rsidRDefault="00000000">
      <w:pPr>
        <w:pStyle w:val="ListingKeep"/>
      </w:pPr>
      <w:r>
        <w:t>#define      OPOSKBD_HI</w:t>
      </w:r>
    </w:p>
    <w:p w14:paraId="66DE7C61" w14:textId="77777777" w:rsidR="00000000" w:rsidRDefault="00000000">
      <w:pPr>
        <w:pStyle w:val="ListingKeep"/>
      </w:pPr>
    </w:p>
    <w:p w14:paraId="00568868" w14:textId="77777777" w:rsidR="00000000" w:rsidRDefault="00000000">
      <w:pPr>
        <w:pStyle w:val="ListingKeep"/>
      </w:pPr>
    </w:p>
    <w:p w14:paraId="12BBB83A" w14:textId="77777777" w:rsidR="00000000" w:rsidRDefault="00000000">
      <w:pPr>
        <w:pStyle w:val="ListingKeep"/>
      </w:pPr>
      <w:r>
        <w:t>#include "Opos.hi"</w:t>
      </w:r>
    </w:p>
    <w:p w14:paraId="4697569F" w14:textId="77777777" w:rsidR="00000000" w:rsidRDefault="00000000">
      <w:pPr>
        <w:pStyle w:val="ListingKeep"/>
      </w:pPr>
      <w:r>
        <w:t>#include "OposKbd.h"</w:t>
      </w:r>
    </w:p>
    <w:p w14:paraId="36E2F9E5" w14:textId="77777777" w:rsidR="00000000" w:rsidRDefault="00000000">
      <w:pPr>
        <w:pStyle w:val="ListingKeep"/>
      </w:pPr>
    </w:p>
    <w:p w14:paraId="3C9993F8" w14:textId="77777777" w:rsidR="00000000" w:rsidRDefault="00000000">
      <w:pPr>
        <w:pStyle w:val="ListingKeep"/>
      </w:pPr>
    </w:p>
    <w:p w14:paraId="6ACE5966" w14:textId="77777777" w:rsidR="00000000" w:rsidRDefault="00000000">
      <w:pPr>
        <w:pStyle w:val="ListingKeep"/>
      </w:pPr>
      <w:r>
        <w:t>//////////////////////////////////////////////////////////////////////</w:t>
      </w:r>
    </w:p>
    <w:p w14:paraId="094882C3" w14:textId="77777777" w:rsidR="00000000" w:rsidRDefault="00000000">
      <w:pPr>
        <w:pStyle w:val="ListingKeep"/>
      </w:pPr>
      <w:r>
        <w:t>// Numeric Property Index Values.</w:t>
      </w:r>
    </w:p>
    <w:p w14:paraId="3DCD2B1D" w14:textId="77777777" w:rsidR="00000000" w:rsidRDefault="00000000">
      <w:pPr>
        <w:pStyle w:val="ListingKeep"/>
      </w:pPr>
      <w:r>
        <w:t>//////////////////////////////////////////////////////////////////////</w:t>
      </w:r>
    </w:p>
    <w:p w14:paraId="02FBBAD3" w14:textId="77777777" w:rsidR="00000000" w:rsidRDefault="00000000">
      <w:pPr>
        <w:pStyle w:val="ListingKeep"/>
      </w:pPr>
    </w:p>
    <w:p w14:paraId="0E3AE87A" w14:textId="77777777" w:rsidR="00000000" w:rsidRDefault="00000000">
      <w:pPr>
        <w:pStyle w:val="ListingKeep"/>
      </w:pPr>
      <w:r>
        <w:t>// * Properties *</w:t>
      </w:r>
    </w:p>
    <w:p w14:paraId="04F5502A" w14:textId="77777777" w:rsidR="00000000" w:rsidRDefault="00000000">
      <w:pPr>
        <w:pStyle w:val="ListingKeep"/>
      </w:pPr>
    </w:p>
    <w:p w14:paraId="52111C72" w14:textId="77777777" w:rsidR="00000000" w:rsidRDefault="00000000">
      <w:pPr>
        <w:pStyle w:val="ListingKeep"/>
      </w:pPr>
      <w:r>
        <w:t>const LONG PIDXKbd_POSKeyData          =   1 + PIDX_KBD+PIDX_NUMBER;</w:t>
      </w:r>
    </w:p>
    <w:p w14:paraId="757D1C4D" w14:textId="77777777" w:rsidR="00000000" w:rsidRDefault="00000000">
      <w:pPr>
        <w:pStyle w:val="ListingKeep"/>
      </w:pPr>
    </w:p>
    <w:p w14:paraId="5BB39C79" w14:textId="77777777" w:rsidR="00000000" w:rsidRDefault="00000000">
      <w:pPr>
        <w:pStyle w:val="ListingKeep"/>
      </w:pPr>
      <w:r>
        <w:t>//      Added for Release 1.2:</w:t>
      </w:r>
    </w:p>
    <w:p w14:paraId="1486BA62" w14:textId="77777777" w:rsidR="00000000" w:rsidRDefault="00000000">
      <w:pPr>
        <w:pStyle w:val="ListingKeep"/>
      </w:pPr>
      <w:r>
        <w:t>const LONG PIDXKbd_EventTypes          =   2 + PIDX_KBD+PIDX_NUMBER;</w:t>
      </w:r>
    </w:p>
    <w:p w14:paraId="0FA8EEB6" w14:textId="77777777" w:rsidR="00000000" w:rsidRDefault="00000000">
      <w:pPr>
        <w:pStyle w:val="ListingKeep"/>
      </w:pPr>
      <w:r>
        <w:t>const LONG PIDXKbd_POSKeyEventType     =   3 + PIDX_KBD+PIDX_NUMBER;</w:t>
      </w:r>
    </w:p>
    <w:p w14:paraId="5EDA7CEE" w14:textId="77777777" w:rsidR="00000000" w:rsidRDefault="00000000">
      <w:pPr>
        <w:pStyle w:val="ListingKeep"/>
      </w:pPr>
    </w:p>
    <w:p w14:paraId="7EF794DE" w14:textId="77777777" w:rsidR="00000000" w:rsidRDefault="00000000">
      <w:pPr>
        <w:pStyle w:val="ListingKeep"/>
      </w:pPr>
      <w:r>
        <w:t>// * Capabilities *</w:t>
      </w:r>
    </w:p>
    <w:p w14:paraId="7B1703C1" w14:textId="77777777" w:rsidR="00000000" w:rsidRDefault="00000000">
      <w:pPr>
        <w:pStyle w:val="ListingKeep"/>
      </w:pPr>
    </w:p>
    <w:p w14:paraId="3CF7EDBD" w14:textId="77777777" w:rsidR="00000000" w:rsidRDefault="00000000">
      <w:pPr>
        <w:pStyle w:val="ListingKeep"/>
      </w:pPr>
      <w:r>
        <w:t>//      Added for Release 1.2:</w:t>
      </w:r>
    </w:p>
    <w:p w14:paraId="0E68316C" w14:textId="77777777" w:rsidR="00000000" w:rsidRDefault="00000000">
      <w:pPr>
        <w:pStyle w:val="ListingKeep"/>
      </w:pPr>
      <w:r>
        <w:t>const LONG PIDXKbd_CapKeyUp            = 501 + PIDX_KBD+PIDX_NUMBER;</w:t>
      </w:r>
    </w:p>
    <w:p w14:paraId="4E3CB3D5" w14:textId="77777777" w:rsidR="00000000" w:rsidRDefault="00000000">
      <w:pPr>
        <w:pStyle w:val="ListingKeep"/>
      </w:pPr>
    </w:p>
    <w:p w14:paraId="09CBC3AE" w14:textId="77777777" w:rsidR="00000000" w:rsidRDefault="00000000">
      <w:pPr>
        <w:pStyle w:val="ListingKeep"/>
      </w:pPr>
      <w:r>
        <w:t>// * Validation Functions *</w:t>
      </w:r>
    </w:p>
    <w:p w14:paraId="691EA0C2" w14:textId="77777777" w:rsidR="00000000" w:rsidRDefault="00000000">
      <w:pPr>
        <w:pStyle w:val="ListingKeep"/>
      </w:pPr>
    </w:p>
    <w:p w14:paraId="570A154E" w14:textId="77777777" w:rsidR="00000000" w:rsidRDefault="00000000">
      <w:pPr>
        <w:pStyle w:val="ListingKeep"/>
      </w:pPr>
      <w:r>
        <w:t>inline BOOL IsValidKbdNumericPidx(LONG Pidx)</w:t>
      </w:r>
    </w:p>
    <w:p w14:paraId="38E04194" w14:textId="77777777" w:rsidR="00000000" w:rsidRDefault="00000000">
      <w:pPr>
        <w:pStyle w:val="ListingKeep"/>
      </w:pPr>
      <w:r>
        <w:t>{</w:t>
      </w:r>
    </w:p>
    <w:p w14:paraId="0E40A85B" w14:textId="77777777" w:rsidR="00000000" w:rsidRDefault="00000000">
      <w:pPr>
        <w:pStyle w:val="ListingKeep"/>
      </w:pPr>
      <w:r>
        <w:t xml:space="preserve">  return ( PIDXKbd_POSKeyData == Pidx )</w:t>
      </w:r>
    </w:p>
    <w:p w14:paraId="61875983" w14:textId="77777777" w:rsidR="00000000" w:rsidRDefault="00000000">
      <w:pPr>
        <w:pStyle w:val="ListingKeep"/>
      </w:pPr>
      <w:r>
        <w:t xml:space="preserve">    ? TRUE : FALSE ;</w:t>
      </w:r>
    </w:p>
    <w:p w14:paraId="2081E81C" w14:textId="77777777" w:rsidR="00000000" w:rsidRDefault="00000000">
      <w:pPr>
        <w:pStyle w:val="ListingKeep"/>
      </w:pPr>
      <w:r>
        <w:t>}</w:t>
      </w:r>
    </w:p>
    <w:p w14:paraId="32B234C4" w14:textId="77777777" w:rsidR="00000000" w:rsidRDefault="00000000">
      <w:pPr>
        <w:pStyle w:val="ListingKeep"/>
      </w:pPr>
    </w:p>
    <w:p w14:paraId="799F1EB0" w14:textId="77777777" w:rsidR="00000000" w:rsidRDefault="00000000">
      <w:pPr>
        <w:pStyle w:val="ListingKeep"/>
      </w:pPr>
      <w:r>
        <w:t>inline BOOL IsValidKbdNumericPidx11(LONG Pidx)</w:t>
      </w:r>
    </w:p>
    <w:p w14:paraId="68693DD2" w14:textId="77777777" w:rsidR="00000000" w:rsidRDefault="00000000">
      <w:pPr>
        <w:pStyle w:val="ListingKeep"/>
      </w:pPr>
      <w:r>
        <w:t>{</w:t>
      </w:r>
    </w:p>
    <w:p w14:paraId="2875931B" w14:textId="77777777" w:rsidR="00000000" w:rsidRDefault="00000000">
      <w:pPr>
        <w:pStyle w:val="ListingKeep"/>
      </w:pPr>
      <w:r>
        <w:t xml:space="preserve">  return IsValidKbdNumericPidx(Pidx);</w:t>
      </w:r>
    </w:p>
    <w:p w14:paraId="41994947" w14:textId="77777777" w:rsidR="00000000" w:rsidRDefault="00000000">
      <w:pPr>
        <w:pStyle w:val="ListingKeep"/>
      </w:pPr>
      <w:r>
        <w:t>}</w:t>
      </w:r>
    </w:p>
    <w:p w14:paraId="309CF3CC" w14:textId="77777777" w:rsidR="00000000" w:rsidRDefault="00000000">
      <w:pPr>
        <w:pStyle w:val="ListingKeep"/>
      </w:pPr>
    </w:p>
    <w:p w14:paraId="1041AC22" w14:textId="77777777" w:rsidR="00000000" w:rsidRDefault="00000000">
      <w:pPr>
        <w:pStyle w:val="ListingKeep"/>
      </w:pPr>
      <w:r>
        <w:t>inline BOOL IsValidKbdNumericPidx12(LONG Pidx)</w:t>
      </w:r>
    </w:p>
    <w:p w14:paraId="427551B8" w14:textId="77777777" w:rsidR="00000000" w:rsidRDefault="00000000">
      <w:pPr>
        <w:pStyle w:val="ListingKeep"/>
      </w:pPr>
      <w:r>
        <w:t>{</w:t>
      </w:r>
    </w:p>
    <w:p w14:paraId="29CCD09E" w14:textId="77777777" w:rsidR="00000000" w:rsidRDefault="00000000">
      <w:pPr>
        <w:pStyle w:val="ListingKeep"/>
      </w:pPr>
      <w:r>
        <w:t xml:space="preserve">  return ( PIDXKbd_POSKeyData &lt;= Pidx &amp;&amp;</w:t>
      </w:r>
    </w:p>
    <w:p w14:paraId="316C0FE5" w14:textId="77777777" w:rsidR="00000000" w:rsidRDefault="00000000">
      <w:pPr>
        <w:pStyle w:val="ListingKeep"/>
      </w:pPr>
      <w:r>
        <w:t xml:space="preserve">           Pidx &lt;= PIDXKbd_POSKeyEventType )</w:t>
      </w:r>
    </w:p>
    <w:p w14:paraId="19AA9D82" w14:textId="77777777" w:rsidR="00000000" w:rsidRDefault="00000000">
      <w:pPr>
        <w:pStyle w:val="ListingKeep"/>
      </w:pPr>
      <w:r>
        <w:t xml:space="preserve">    ? TRUE : FALSE ;</w:t>
      </w:r>
    </w:p>
    <w:p w14:paraId="41694B7C" w14:textId="77777777" w:rsidR="00000000" w:rsidRDefault="00000000">
      <w:pPr>
        <w:pStyle w:val="ListingKeep"/>
      </w:pPr>
      <w:r>
        <w:t>}</w:t>
      </w:r>
    </w:p>
    <w:p w14:paraId="7F81A3EB" w14:textId="77777777" w:rsidR="00000000" w:rsidRDefault="00000000">
      <w:pPr>
        <w:pStyle w:val="ListingKeep"/>
      </w:pPr>
    </w:p>
    <w:p w14:paraId="2B7A6057" w14:textId="77777777" w:rsidR="00000000" w:rsidRDefault="00000000">
      <w:pPr>
        <w:pStyle w:val="ListingKeep"/>
      </w:pPr>
      <w:r>
        <w:t>inline BOOL IsValidKbdCapPidx(LONG Pidx)</w:t>
      </w:r>
    </w:p>
    <w:p w14:paraId="10CEA7B9" w14:textId="77777777" w:rsidR="00000000" w:rsidRDefault="00000000">
      <w:pPr>
        <w:pStyle w:val="ListingKeep"/>
      </w:pPr>
      <w:r>
        <w:t>{</w:t>
      </w:r>
    </w:p>
    <w:p w14:paraId="63052DEF" w14:textId="77777777" w:rsidR="00000000" w:rsidRDefault="00000000">
      <w:pPr>
        <w:pStyle w:val="ListingKeep"/>
      </w:pPr>
      <w:r>
        <w:t xml:space="preserve">  return FALSE;</w:t>
      </w:r>
    </w:p>
    <w:p w14:paraId="58C01FD6" w14:textId="77777777" w:rsidR="00000000" w:rsidRDefault="00000000">
      <w:pPr>
        <w:pStyle w:val="ListingKeep"/>
      </w:pPr>
      <w:r>
        <w:t>}</w:t>
      </w:r>
    </w:p>
    <w:p w14:paraId="5D9231CD" w14:textId="77777777" w:rsidR="00000000" w:rsidRDefault="00000000">
      <w:pPr>
        <w:pStyle w:val="ListingKeep"/>
      </w:pPr>
    </w:p>
    <w:p w14:paraId="4C8D763D" w14:textId="77777777" w:rsidR="00000000" w:rsidRDefault="00000000">
      <w:pPr>
        <w:pStyle w:val="ListingKeep"/>
      </w:pPr>
      <w:r>
        <w:t>inline BOOL IsValidKbdCapPidx11(LONG Pidx)</w:t>
      </w:r>
    </w:p>
    <w:p w14:paraId="69FDEA29" w14:textId="77777777" w:rsidR="00000000" w:rsidRDefault="00000000">
      <w:pPr>
        <w:pStyle w:val="ListingKeep"/>
      </w:pPr>
      <w:r>
        <w:t>{</w:t>
      </w:r>
    </w:p>
    <w:p w14:paraId="4D0D053B" w14:textId="77777777" w:rsidR="00000000" w:rsidRDefault="00000000">
      <w:pPr>
        <w:pStyle w:val="ListingKeep"/>
      </w:pPr>
      <w:r>
        <w:t xml:space="preserve">  return IsValidKbdCapPidx(Pidx);</w:t>
      </w:r>
    </w:p>
    <w:p w14:paraId="078E7637" w14:textId="77777777" w:rsidR="00000000" w:rsidRDefault="00000000">
      <w:pPr>
        <w:pStyle w:val="ListingKeep"/>
      </w:pPr>
      <w:r>
        <w:t>}</w:t>
      </w:r>
    </w:p>
    <w:p w14:paraId="7F59BDEB" w14:textId="77777777" w:rsidR="00000000" w:rsidRDefault="00000000">
      <w:pPr>
        <w:pStyle w:val="ListingKeep"/>
      </w:pPr>
    </w:p>
    <w:p w14:paraId="30D7EB70" w14:textId="77777777" w:rsidR="00000000" w:rsidRDefault="00000000">
      <w:pPr>
        <w:pStyle w:val="ListingKeep"/>
      </w:pPr>
      <w:r>
        <w:t>inline BOOL IsValidKbdCapPidx12(LONG Pidx)</w:t>
      </w:r>
    </w:p>
    <w:p w14:paraId="66700652" w14:textId="77777777" w:rsidR="00000000" w:rsidRDefault="00000000">
      <w:pPr>
        <w:pStyle w:val="ListingKeep"/>
      </w:pPr>
      <w:r>
        <w:t>{</w:t>
      </w:r>
    </w:p>
    <w:p w14:paraId="72AF616F" w14:textId="77777777" w:rsidR="00000000" w:rsidRDefault="00000000">
      <w:pPr>
        <w:pStyle w:val="ListingKeep"/>
      </w:pPr>
      <w:r>
        <w:t xml:space="preserve">  return ( PIDXKbd_CapKeyUp == Pidx )</w:t>
      </w:r>
    </w:p>
    <w:p w14:paraId="4D39E3DF" w14:textId="77777777" w:rsidR="00000000" w:rsidRDefault="00000000">
      <w:pPr>
        <w:pStyle w:val="ListingKeep"/>
      </w:pPr>
      <w:r>
        <w:t xml:space="preserve">    ? TRUE : FALSE ;</w:t>
      </w:r>
    </w:p>
    <w:p w14:paraId="40E7C84A" w14:textId="77777777" w:rsidR="00000000" w:rsidRDefault="00000000">
      <w:pPr>
        <w:pStyle w:val="ListingKeep"/>
      </w:pPr>
      <w:r>
        <w:t>}</w:t>
      </w:r>
    </w:p>
    <w:p w14:paraId="16FB9667" w14:textId="77777777" w:rsidR="00000000" w:rsidRDefault="00000000">
      <w:pPr>
        <w:pStyle w:val="ListingKeep"/>
      </w:pPr>
    </w:p>
    <w:p w14:paraId="4CC5A6E3" w14:textId="77777777" w:rsidR="00000000" w:rsidRDefault="00000000">
      <w:pPr>
        <w:pStyle w:val="ListingKeep"/>
      </w:pPr>
    </w:p>
    <w:p w14:paraId="55A03884" w14:textId="77777777" w:rsidR="00000000" w:rsidRDefault="00000000">
      <w:pPr>
        <w:pStyle w:val="ListingKeep"/>
      </w:pPr>
      <w:r>
        <w:t>//////////////////////////////////////////////////////////////////////</w:t>
      </w:r>
    </w:p>
    <w:p w14:paraId="7EA508ED" w14:textId="77777777" w:rsidR="00000000" w:rsidRDefault="00000000">
      <w:pPr>
        <w:pStyle w:val="ListingKeep"/>
      </w:pPr>
      <w:r>
        <w:t>// String Property Index Values.</w:t>
      </w:r>
    </w:p>
    <w:p w14:paraId="1C54584C" w14:textId="77777777" w:rsidR="00000000" w:rsidRDefault="00000000">
      <w:pPr>
        <w:pStyle w:val="ListingKeep"/>
      </w:pPr>
      <w:r>
        <w:t>//////////////////////////////////////////////////////////////////////</w:t>
      </w:r>
    </w:p>
    <w:p w14:paraId="6ACC1A2C" w14:textId="77777777" w:rsidR="00000000" w:rsidRDefault="00000000">
      <w:pPr>
        <w:pStyle w:val="ListingKeep"/>
      </w:pPr>
    </w:p>
    <w:p w14:paraId="3314FD86" w14:textId="77777777" w:rsidR="00000000" w:rsidRDefault="00000000">
      <w:pPr>
        <w:pStyle w:val="ListingKeep"/>
      </w:pPr>
      <w:r>
        <w:t>// * Validation Function *</w:t>
      </w:r>
    </w:p>
    <w:p w14:paraId="474EDB1D" w14:textId="77777777" w:rsidR="00000000" w:rsidRDefault="00000000">
      <w:pPr>
        <w:pStyle w:val="ListingKeep"/>
      </w:pPr>
    </w:p>
    <w:p w14:paraId="3738D4C8" w14:textId="77777777" w:rsidR="00000000" w:rsidRDefault="00000000">
      <w:pPr>
        <w:pStyle w:val="ListingKeep"/>
      </w:pPr>
      <w:r>
        <w:t>inline BOOL IsValidKbdStringPidx(LONG Pidx)</w:t>
      </w:r>
    </w:p>
    <w:p w14:paraId="1A47D00E" w14:textId="77777777" w:rsidR="00000000" w:rsidRDefault="00000000">
      <w:pPr>
        <w:pStyle w:val="ListingKeep"/>
      </w:pPr>
      <w:r>
        <w:t>{</w:t>
      </w:r>
    </w:p>
    <w:p w14:paraId="500562EE" w14:textId="77777777" w:rsidR="00000000" w:rsidRDefault="00000000">
      <w:pPr>
        <w:pStyle w:val="ListingKeep"/>
      </w:pPr>
      <w:r>
        <w:t xml:space="preserve">  return FALSE;</w:t>
      </w:r>
    </w:p>
    <w:p w14:paraId="79B126FD" w14:textId="77777777" w:rsidR="00000000" w:rsidRDefault="00000000">
      <w:pPr>
        <w:pStyle w:val="ListingKeep"/>
      </w:pPr>
      <w:r>
        <w:t>}</w:t>
      </w:r>
    </w:p>
    <w:p w14:paraId="1C31B2A5" w14:textId="77777777" w:rsidR="00000000" w:rsidRDefault="00000000">
      <w:pPr>
        <w:pStyle w:val="ListingKeep"/>
      </w:pPr>
    </w:p>
    <w:p w14:paraId="399F2BCC" w14:textId="77777777" w:rsidR="00000000" w:rsidRDefault="00000000">
      <w:pPr>
        <w:pStyle w:val="ListingKeep"/>
      </w:pPr>
      <w:r>
        <w:t>inline BOOL IsValidKbdStringPidx11(LONG Pidx)</w:t>
      </w:r>
    </w:p>
    <w:p w14:paraId="2A60125E" w14:textId="77777777" w:rsidR="00000000" w:rsidRDefault="00000000">
      <w:pPr>
        <w:pStyle w:val="ListingKeep"/>
      </w:pPr>
      <w:r>
        <w:t>{</w:t>
      </w:r>
    </w:p>
    <w:p w14:paraId="42AD7125" w14:textId="77777777" w:rsidR="00000000" w:rsidRDefault="00000000">
      <w:pPr>
        <w:pStyle w:val="ListingKeep"/>
      </w:pPr>
      <w:r>
        <w:t xml:space="preserve">  return IsValidKbdStringPidx(Pidx);</w:t>
      </w:r>
    </w:p>
    <w:p w14:paraId="12DA7FD8" w14:textId="77777777" w:rsidR="00000000" w:rsidRDefault="00000000">
      <w:pPr>
        <w:pStyle w:val="ListingKeep"/>
      </w:pPr>
      <w:r>
        <w:t>}</w:t>
      </w:r>
    </w:p>
    <w:p w14:paraId="63674E6B" w14:textId="77777777" w:rsidR="00000000" w:rsidRDefault="00000000">
      <w:pPr>
        <w:pStyle w:val="ListingKeep"/>
      </w:pPr>
    </w:p>
    <w:p w14:paraId="0D384D9E" w14:textId="77777777" w:rsidR="00000000" w:rsidRDefault="00000000">
      <w:pPr>
        <w:pStyle w:val="ListingKeep"/>
      </w:pPr>
    </w:p>
    <w:p w14:paraId="44066BB5" w14:textId="77777777" w:rsidR="00000000" w:rsidRDefault="00000000">
      <w:pPr>
        <w:pStyle w:val="ListingKeep"/>
      </w:pPr>
      <w:r>
        <w:t>#endif          // !defined(OPOSKBD_HI)</w:t>
      </w:r>
    </w:p>
    <w:p w14:paraId="455ED944" w14:textId="77777777" w:rsidR="00000000" w:rsidRDefault="00000000">
      <w:pPr>
        <w:pStyle w:val="Le"/>
      </w:pPr>
    </w:p>
    <w:p w14:paraId="62C1EFBA" w14:textId="77777777" w:rsidR="00000000" w:rsidRDefault="00000000">
      <w:pPr>
        <w:pStyle w:val="Heading2"/>
        <w:overflowPunct/>
      </w:pPr>
      <w:bookmarkStart w:id="672" w:name="_Toc27812605"/>
      <w:bookmarkStart w:id="673" w:name="_Toc27813056"/>
      <w:r>
        <w:lastRenderedPageBreak/>
        <w:t>OposPtr.hi :  POS</w:t>
      </w:r>
      <w:r>
        <w:rPr>
          <w:rFonts w:hint="eastAsia"/>
        </w:rPr>
        <w:t>プリンタ内部ヘッダーファイル</w:t>
      </w:r>
      <w:bookmarkEnd w:id="637"/>
      <w:bookmarkEnd w:id="638"/>
      <w:bookmarkEnd w:id="639"/>
      <w:bookmarkEnd w:id="672"/>
      <w:bookmarkEnd w:id="673"/>
    </w:p>
    <w:p w14:paraId="45168D3C" w14:textId="77777777" w:rsidR="00000000" w:rsidRDefault="00000000">
      <w:pPr>
        <w:pStyle w:val="ListingKeep"/>
        <w:rPr>
          <w:rFonts w:cs="Courier New"/>
        </w:rPr>
      </w:pPr>
      <w:bookmarkStart w:id="674" w:name="_Toc340955739"/>
      <w:bookmarkStart w:id="675" w:name="_Toc343057574"/>
      <w:bookmarkStart w:id="676" w:name="_Toc347571368"/>
      <w:bookmarkStart w:id="677" w:name="_Toc349667092"/>
      <w:bookmarkStart w:id="678" w:name="_Toc349667959"/>
      <w:bookmarkStart w:id="679" w:name="_Toc349672908"/>
      <w:bookmarkStart w:id="680" w:name="_Toc349673199"/>
      <w:bookmarkStart w:id="681" w:name="_Toc349675054"/>
      <w:bookmarkStart w:id="682" w:name="_Toc349691193"/>
      <w:bookmarkStart w:id="683" w:name="_Toc349691296"/>
      <w:bookmarkStart w:id="684" w:name="_Toc349711395"/>
      <w:bookmarkStart w:id="685" w:name="_Toc349711531"/>
      <w:bookmarkStart w:id="686" w:name="_Toc350590019"/>
      <w:bookmarkStart w:id="687" w:name="_Toc351516082"/>
      <w:bookmarkStart w:id="688" w:name="_Toc351517218"/>
      <w:bookmarkStart w:id="689" w:name="_Toc351518499"/>
      <w:bookmarkStart w:id="690" w:name="_Toc351792702"/>
      <w:bookmarkStart w:id="691" w:name="_Toc351793656"/>
      <w:bookmarkStart w:id="692" w:name="_Toc351793891"/>
      <w:bookmarkStart w:id="693" w:name="_Toc351795934"/>
      <w:bookmarkStart w:id="694" w:name="_Toc351796488"/>
      <w:bookmarkStart w:id="695" w:name="_Toc351797261"/>
      <w:bookmarkStart w:id="696" w:name="_Toc351797670"/>
      <w:bookmarkStart w:id="697" w:name="_Toc351798625"/>
      <w:bookmarkStart w:id="698" w:name="_Toc351799047"/>
      <w:bookmarkStart w:id="699" w:name="_Toc352042827"/>
      <w:bookmarkStart w:id="700" w:name="_Toc352062911"/>
      <w:bookmarkStart w:id="701" w:name="_Toc352066159"/>
      <w:bookmarkStart w:id="702" w:name="_Toc352066623"/>
      <w:bookmarkStart w:id="703" w:name="_Toc354395779"/>
      <w:bookmarkStart w:id="704" w:name="_Toc354561887"/>
      <w:bookmarkStart w:id="705" w:name="_Toc364756864"/>
      <w:bookmarkStart w:id="706" w:name="_Toc389470787"/>
      <w:bookmarkStart w:id="707" w:name="_Toc414678040"/>
      <w:bookmarkStart w:id="708" w:name="_Toc340949094"/>
      <w:bookmarkStart w:id="709" w:name="_Toc340950874"/>
      <w:bookmarkStart w:id="710" w:name="_Toc340956591"/>
      <w:bookmarkStart w:id="711" w:name="_Toc340956738"/>
      <w:bookmarkStart w:id="712" w:name="_Toc343057435"/>
      <w:bookmarkEnd w:id="630"/>
      <w:bookmarkEnd w:id="631"/>
      <w:bookmarkEnd w:id="632"/>
      <w:bookmarkEnd w:id="633"/>
      <w:bookmarkEnd w:id="634"/>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Pr>
          <w:rFonts w:cs="Courier New"/>
        </w:rPr>
        <w:t>//////////////////////////////////////////////////////////////////////</w:t>
      </w:r>
    </w:p>
    <w:p w14:paraId="0D350866" w14:textId="77777777" w:rsidR="00000000" w:rsidRDefault="00000000">
      <w:pPr>
        <w:pStyle w:val="ListingKeep"/>
        <w:rPr>
          <w:rFonts w:cs="Courier New"/>
        </w:rPr>
      </w:pPr>
      <w:r>
        <w:rPr>
          <w:rFonts w:cs="Courier New"/>
        </w:rPr>
        <w:t>//</w:t>
      </w:r>
    </w:p>
    <w:p w14:paraId="468FDD1D" w14:textId="77777777" w:rsidR="00000000" w:rsidRDefault="00000000">
      <w:pPr>
        <w:pStyle w:val="ListingKeep"/>
        <w:rPr>
          <w:rFonts w:cs="Courier New"/>
        </w:rPr>
      </w:pPr>
      <w:r>
        <w:rPr>
          <w:rFonts w:cs="Courier New"/>
        </w:rPr>
        <w:t>// OposPtr.hi</w:t>
      </w:r>
    </w:p>
    <w:p w14:paraId="182273E2" w14:textId="77777777" w:rsidR="00000000" w:rsidRDefault="00000000">
      <w:pPr>
        <w:pStyle w:val="ListingKeep"/>
        <w:rPr>
          <w:rFonts w:cs="Courier New"/>
        </w:rPr>
      </w:pPr>
      <w:r>
        <w:rPr>
          <w:rFonts w:cs="Courier New"/>
        </w:rPr>
        <w:t>//</w:t>
      </w:r>
    </w:p>
    <w:p w14:paraId="7CC4707A" w14:textId="77777777" w:rsidR="00000000" w:rsidRDefault="00000000">
      <w:pPr>
        <w:pStyle w:val="ListingKeep"/>
        <w:rPr>
          <w:rFonts w:cs="Courier New"/>
        </w:rPr>
      </w:pPr>
      <w:r>
        <w:rPr>
          <w:rFonts w:cs="Courier New"/>
        </w:rPr>
        <w:t>//   POS Printer header file for OPOS Controls and Service Objects.</w:t>
      </w:r>
    </w:p>
    <w:p w14:paraId="171BEE2F" w14:textId="77777777" w:rsidR="00000000" w:rsidRDefault="00000000">
      <w:pPr>
        <w:pStyle w:val="ListingKeep"/>
        <w:rPr>
          <w:rFonts w:cs="Courier New"/>
        </w:rPr>
      </w:pPr>
      <w:r>
        <w:rPr>
          <w:rFonts w:cs="Courier New"/>
        </w:rPr>
        <w:t>//</w:t>
      </w:r>
    </w:p>
    <w:p w14:paraId="258D5046" w14:textId="77777777" w:rsidR="00000000" w:rsidRDefault="00000000">
      <w:pPr>
        <w:pStyle w:val="ListingKeep"/>
        <w:rPr>
          <w:rFonts w:cs="Courier New"/>
        </w:rPr>
      </w:pPr>
      <w:r>
        <w:rPr>
          <w:rFonts w:cs="Courier New"/>
        </w:rPr>
        <w:t>// Modification history</w:t>
      </w:r>
    </w:p>
    <w:p w14:paraId="394D670B" w14:textId="77777777" w:rsidR="00000000" w:rsidRDefault="00000000">
      <w:pPr>
        <w:pStyle w:val="ListingKeep"/>
        <w:rPr>
          <w:rFonts w:cs="Courier New"/>
        </w:rPr>
      </w:pPr>
      <w:r>
        <w:rPr>
          <w:rFonts w:cs="Courier New"/>
        </w:rPr>
        <w:t>// -------------------------------------------------------------------</w:t>
      </w:r>
    </w:p>
    <w:p w14:paraId="6976F420" w14:textId="77777777" w:rsidR="00000000" w:rsidRDefault="00000000">
      <w:pPr>
        <w:pStyle w:val="ListingKeep"/>
        <w:rPr>
          <w:rFonts w:cs="Courier New"/>
        </w:rPr>
      </w:pPr>
      <w:r>
        <w:rPr>
          <w:rFonts w:cs="Courier New"/>
        </w:rPr>
        <w:t>// 95-12-08 OPOS Release 1.0                                     CRM</w:t>
      </w:r>
    </w:p>
    <w:p w14:paraId="13805561" w14:textId="77777777" w:rsidR="00000000" w:rsidRDefault="00000000">
      <w:pPr>
        <w:pStyle w:val="ListingKeep"/>
        <w:rPr>
          <w:rFonts w:cs="Courier New"/>
        </w:rPr>
      </w:pPr>
      <w:r>
        <w:rPr>
          <w:rFonts w:cs="Courier New"/>
        </w:rPr>
        <w:t>// 96-03-18 OPOS Release 1.01                                    CRM</w:t>
      </w:r>
    </w:p>
    <w:p w14:paraId="3D583757" w14:textId="77777777" w:rsidR="00000000" w:rsidRDefault="00000000">
      <w:pPr>
        <w:pStyle w:val="ListingKeep"/>
        <w:rPr>
          <w:rFonts w:cs="Courier New"/>
        </w:rPr>
      </w:pPr>
      <w:r>
        <w:rPr>
          <w:rFonts w:cs="Courier New"/>
        </w:rPr>
        <w:t>//   Change ...Nearend to ...NearEnd.</w:t>
      </w:r>
    </w:p>
    <w:p w14:paraId="7C4FDAEB" w14:textId="77777777" w:rsidR="00000000" w:rsidRDefault="00000000">
      <w:pPr>
        <w:pStyle w:val="ListingKeep"/>
        <w:rPr>
          <w:rFonts w:cs="Courier New"/>
        </w:rPr>
      </w:pPr>
      <w:r>
        <w:rPr>
          <w:rFonts w:cs="Courier New"/>
        </w:rPr>
        <w:t>//   Change ...Barcode to ...BarCode.</w:t>
      </w:r>
    </w:p>
    <w:p w14:paraId="1E8E732B" w14:textId="77777777" w:rsidR="00000000" w:rsidRDefault="00000000">
      <w:pPr>
        <w:pStyle w:val="ListingKeep"/>
        <w:rPr>
          <w:rFonts w:cs="Courier New"/>
        </w:rPr>
      </w:pPr>
      <w:r>
        <w:rPr>
          <w:rFonts w:cs="Courier New"/>
        </w:rPr>
        <w:t>//   Corrected IsValidPtrNumericPidx function.</w:t>
      </w:r>
    </w:p>
    <w:p w14:paraId="59E4ED98" w14:textId="77777777" w:rsidR="00000000" w:rsidRDefault="00000000">
      <w:pPr>
        <w:pStyle w:val="ListingKeep"/>
        <w:rPr>
          <w:rFonts w:cs="Courier New"/>
        </w:rPr>
      </w:pPr>
      <w:r>
        <w:rPr>
          <w:rFonts w:cs="Courier New"/>
        </w:rPr>
        <w:t>// 96-04-22 OPOS Release 1.1                                     CRM</w:t>
      </w:r>
    </w:p>
    <w:p w14:paraId="3E7BCA2B" w14:textId="77777777" w:rsidR="00000000" w:rsidRDefault="00000000">
      <w:pPr>
        <w:pStyle w:val="ListingKeep"/>
        <w:rPr>
          <w:rFonts w:cs="Courier New"/>
        </w:rPr>
      </w:pPr>
      <w:r>
        <w:rPr>
          <w:rFonts w:cs="Courier New"/>
        </w:rPr>
        <w:t>//   Add the following properties:</w:t>
      </w:r>
    </w:p>
    <w:p w14:paraId="2E07A751" w14:textId="77777777" w:rsidR="00000000" w:rsidRDefault="00000000">
      <w:pPr>
        <w:pStyle w:val="ListingKeep"/>
        <w:rPr>
          <w:rFonts w:cs="Courier New"/>
        </w:rPr>
      </w:pPr>
      <w:r>
        <w:rPr>
          <w:rFonts w:cs="Courier New"/>
        </w:rPr>
        <w:t>//     CapCharacterSet, CapTransaction, ErrorLevel, RotateSpecial,</w:t>
      </w:r>
    </w:p>
    <w:p w14:paraId="76AAA424" w14:textId="77777777" w:rsidR="00000000" w:rsidRDefault="00000000">
      <w:pPr>
        <w:pStyle w:val="ListingKeep"/>
        <w:rPr>
          <w:rFonts w:cs="Courier New"/>
        </w:rPr>
      </w:pPr>
      <w:r>
        <w:rPr>
          <w:rFonts w:cs="Courier New"/>
        </w:rPr>
        <w:t>//     ErrorString, FontTypefaceList, RecBarCodeRotationList,</w:t>
      </w:r>
    </w:p>
    <w:p w14:paraId="0B67F17E" w14:textId="77777777" w:rsidR="00000000" w:rsidRDefault="00000000">
      <w:pPr>
        <w:pStyle w:val="ListingKeep"/>
        <w:rPr>
          <w:rFonts w:cs="Courier New"/>
        </w:rPr>
      </w:pPr>
      <w:r>
        <w:rPr>
          <w:rFonts w:cs="Courier New"/>
        </w:rPr>
        <w:t>//     SlpBarCodeRotationList</w:t>
      </w:r>
    </w:p>
    <w:p w14:paraId="2DA81E5B" w14:textId="77777777" w:rsidR="00000000" w:rsidRDefault="00000000">
      <w:pPr>
        <w:pStyle w:val="ListingKeep"/>
        <w:rPr>
          <w:rFonts w:cs="Courier New"/>
        </w:rPr>
      </w:pPr>
      <w:r>
        <w:rPr>
          <w:rFonts w:cs="Courier New"/>
        </w:rPr>
        <w:t>// 00-09-24 OPOS Release 1.5                                     BKS</w:t>
      </w:r>
    </w:p>
    <w:p w14:paraId="25A149A6" w14:textId="77777777" w:rsidR="00000000" w:rsidRDefault="00000000">
      <w:pPr>
        <w:pStyle w:val="ListingKeep"/>
        <w:rPr>
          <w:rFonts w:cs="Courier New"/>
        </w:rPr>
      </w:pPr>
      <w:r>
        <w:rPr>
          <w:rFonts w:cs="Courier New"/>
        </w:rPr>
        <w:t>//   Add the following properties:</w:t>
      </w:r>
    </w:p>
    <w:p w14:paraId="37932ECF" w14:textId="77777777" w:rsidR="00000000" w:rsidRDefault="00000000">
      <w:pPr>
        <w:pStyle w:val="ListingKeep"/>
        <w:rPr>
          <w:rFonts w:cs="Courier New"/>
        </w:rPr>
      </w:pPr>
      <w:r>
        <w:rPr>
          <w:rFonts w:cs="Courier New"/>
        </w:rPr>
        <w:t>//     CapJrnCartridgeSensor, CapJrnColor, CapRecCartrdigeSensor,</w:t>
      </w:r>
    </w:p>
    <w:p w14:paraId="24779C4F" w14:textId="77777777" w:rsidR="00000000" w:rsidRDefault="00000000">
      <w:pPr>
        <w:pStyle w:val="ListingKeep"/>
        <w:rPr>
          <w:rFonts w:cs="Courier New"/>
        </w:rPr>
      </w:pPr>
      <w:r>
        <w:rPr>
          <w:rFonts w:cs="Courier New"/>
        </w:rPr>
        <w:t>//     CapRecColor, CapRecMarkFeed, CapSlpBothSidesPrint,</w:t>
      </w:r>
    </w:p>
    <w:p w14:paraId="1BB445C3" w14:textId="77777777" w:rsidR="00000000" w:rsidRDefault="00000000">
      <w:pPr>
        <w:pStyle w:val="ListingKeep"/>
        <w:rPr>
          <w:rFonts w:cs="Courier New"/>
        </w:rPr>
      </w:pPr>
      <w:r>
        <w:rPr>
          <w:rFonts w:cs="Courier New"/>
        </w:rPr>
        <w:t>//     CapSlpCartridgeSensor, CapSlpColor, CartridgeNotify,</w:t>
      </w:r>
    </w:p>
    <w:p w14:paraId="6DE5131E" w14:textId="77777777" w:rsidR="00000000" w:rsidRDefault="00000000">
      <w:pPr>
        <w:pStyle w:val="ListingKeep"/>
        <w:rPr>
          <w:rFonts w:cs="Courier New"/>
        </w:rPr>
      </w:pPr>
      <w:r>
        <w:rPr>
          <w:rFonts w:cs="Courier New"/>
        </w:rPr>
        <w:t>//     JrnCartridgeState, JrnCurrentCartridge, RecCartridgeState,</w:t>
      </w:r>
    </w:p>
    <w:p w14:paraId="081B5878" w14:textId="77777777" w:rsidR="00000000" w:rsidRDefault="00000000">
      <w:pPr>
        <w:pStyle w:val="ListingKeep"/>
        <w:rPr>
          <w:rFonts w:cs="Courier New"/>
        </w:rPr>
      </w:pPr>
      <w:r>
        <w:rPr>
          <w:rFonts w:cs="Courier New"/>
        </w:rPr>
        <w:t>//     RecCurrentCartridge, SlpPrintSide, SlpCartridgeState,</w:t>
      </w:r>
    </w:p>
    <w:p w14:paraId="1C1D9CBB" w14:textId="77777777" w:rsidR="00000000" w:rsidRDefault="00000000">
      <w:pPr>
        <w:pStyle w:val="ListingKeep"/>
        <w:rPr>
          <w:rFonts w:cs="Courier New"/>
        </w:rPr>
      </w:pPr>
      <w:r>
        <w:rPr>
          <w:rFonts w:cs="Courier New"/>
        </w:rPr>
        <w:t>//     SlpCurrentCartridge</w:t>
      </w:r>
    </w:p>
    <w:p w14:paraId="3712810F" w14:textId="77777777" w:rsidR="00000000" w:rsidRDefault="00000000">
      <w:pPr>
        <w:pStyle w:val="ListingKeep"/>
        <w:rPr>
          <w:rFonts w:cs="Courier New"/>
        </w:rPr>
      </w:pPr>
      <w:r>
        <w:rPr>
          <w:rFonts w:cs="Courier New"/>
        </w:rPr>
        <w:t>// 02-08-17 OPOS Release 1.7                                     CRM</w:t>
      </w:r>
    </w:p>
    <w:p w14:paraId="5BEDEF18" w14:textId="77777777" w:rsidR="00000000" w:rsidRDefault="00000000">
      <w:pPr>
        <w:pStyle w:val="ListingKeep"/>
        <w:rPr>
          <w:rFonts w:cs="Courier New"/>
        </w:rPr>
      </w:pPr>
      <w:r>
        <w:rPr>
          <w:rFonts w:cs="Courier New"/>
        </w:rPr>
        <w:t>//   Added MapCharacterSet, RecBitmapRotationList, and</w:t>
      </w:r>
    </w:p>
    <w:p w14:paraId="51FA52F8" w14:textId="77777777" w:rsidR="00000000" w:rsidRDefault="00000000">
      <w:pPr>
        <w:pStyle w:val="ListingKeep"/>
        <w:rPr>
          <w:rFonts w:cs="Courier New"/>
        </w:rPr>
      </w:pPr>
      <w:r>
        <w:rPr>
          <w:rFonts w:cs="Courier New"/>
        </w:rPr>
        <w:t>//     SlpBitmapRotationList properties.</w:t>
      </w:r>
    </w:p>
    <w:p w14:paraId="0B4DD97A" w14:textId="77777777" w:rsidR="00000000" w:rsidRDefault="00000000">
      <w:pPr>
        <w:pStyle w:val="ListingKeep"/>
        <w:rPr>
          <w:rFonts w:cs="Courier New"/>
        </w:rPr>
      </w:pPr>
      <w:r>
        <w:rPr>
          <w:rFonts w:cs="Courier New"/>
        </w:rPr>
        <w:t>//   Added CapMapCharacterSet capability.</w:t>
      </w:r>
    </w:p>
    <w:p w14:paraId="449CC794" w14:textId="77777777" w:rsidR="00000000" w:rsidRDefault="00000000">
      <w:pPr>
        <w:pStyle w:val="ListingKeep"/>
        <w:rPr>
          <w:rFonts w:cs="Courier New"/>
        </w:rPr>
      </w:pPr>
      <w:r>
        <w:rPr>
          <w:rFonts w:cs="Courier New"/>
        </w:rPr>
        <w:t>//</w:t>
      </w:r>
    </w:p>
    <w:p w14:paraId="4DA163B0" w14:textId="77777777" w:rsidR="00000000" w:rsidRDefault="00000000">
      <w:pPr>
        <w:pStyle w:val="ListingKeep"/>
        <w:rPr>
          <w:rFonts w:cs="Courier New"/>
        </w:rPr>
      </w:pPr>
      <w:r>
        <w:rPr>
          <w:rFonts w:cs="Courier New"/>
        </w:rPr>
        <w:t>//////////////////////////////////////////////////////////////////////</w:t>
      </w:r>
    </w:p>
    <w:p w14:paraId="437A387F" w14:textId="77777777" w:rsidR="00000000" w:rsidRDefault="00000000">
      <w:pPr>
        <w:pStyle w:val="ListingKeep"/>
        <w:rPr>
          <w:rFonts w:cs="Courier New"/>
        </w:rPr>
      </w:pPr>
    </w:p>
    <w:p w14:paraId="42D626A5" w14:textId="77777777" w:rsidR="00000000" w:rsidRDefault="00000000">
      <w:pPr>
        <w:pStyle w:val="ListingKeep"/>
        <w:rPr>
          <w:rFonts w:cs="Courier New"/>
        </w:rPr>
      </w:pPr>
      <w:r>
        <w:rPr>
          <w:rFonts w:cs="Courier New"/>
        </w:rPr>
        <w:t>#if !defined(OPOSPTR_HI)</w:t>
      </w:r>
    </w:p>
    <w:p w14:paraId="2C955EDC" w14:textId="77777777" w:rsidR="00000000" w:rsidRDefault="00000000">
      <w:pPr>
        <w:pStyle w:val="ListingKeep"/>
        <w:rPr>
          <w:rFonts w:cs="Courier New"/>
        </w:rPr>
      </w:pPr>
      <w:r>
        <w:rPr>
          <w:rFonts w:cs="Courier New"/>
        </w:rPr>
        <w:t>#define      OPOSPTR_HI</w:t>
      </w:r>
    </w:p>
    <w:p w14:paraId="7964EC5E" w14:textId="77777777" w:rsidR="00000000" w:rsidRDefault="00000000">
      <w:pPr>
        <w:pStyle w:val="ListingKeep"/>
        <w:rPr>
          <w:rFonts w:cs="Courier New"/>
        </w:rPr>
      </w:pPr>
    </w:p>
    <w:p w14:paraId="2FCCD92C" w14:textId="77777777" w:rsidR="00000000" w:rsidRDefault="00000000">
      <w:pPr>
        <w:pStyle w:val="ListingKeep"/>
        <w:rPr>
          <w:rFonts w:cs="Courier New"/>
        </w:rPr>
      </w:pPr>
    </w:p>
    <w:p w14:paraId="60B42CBF" w14:textId="77777777" w:rsidR="00000000" w:rsidRDefault="00000000">
      <w:pPr>
        <w:pStyle w:val="ListingKeep"/>
        <w:rPr>
          <w:rFonts w:cs="Courier New"/>
        </w:rPr>
      </w:pPr>
      <w:r>
        <w:rPr>
          <w:rFonts w:cs="Courier New"/>
        </w:rPr>
        <w:t>#include "Opos.hi"</w:t>
      </w:r>
    </w:p>
    <w:p w14:paraId="7B258B54" w14:textId="77777777" w:rsidR="00000000" w:rsidRDefault="00000000">
      <w:pPr>
        <w:pStyle w:val="ListingKeep"/>
        <w:rPr>
          <w:rFonts w:cs="Courier New"/>
        </w:rPr>
      </w:pPr>
      <w:r>
        <w:rPr>
          <w:rFonts w:cs="Courier New"/>
        </w:rPr>
        <w:t>#include "OposPtr.h"</w:t>
      </w:r>
    </w:p>
    <w:p w14:paraId="6A5EFD97" w14:textId="77777777" w:rsidR="00000000" w:rsidRDefault="00000000">
      <w:pPr>
        <w:pStyle w:val="ListingKeep"/>
        <w:rPr>
          <w:rFonts w:cs="Courier New"/>
        </w:rPr>
      </w:pPr>
    </w:p>
    <w:p w14:paraId="59336F3B" w14:textId="77777777" w:rsidR="00000000" w:rsidRDefault="00000000">
      <w:pPr>
        <w:pStyle w:val="ListingKeep"/>
        <w:rPr>
          <w:rFonts w:cs="Courier New"/>
        </w:rPr>
      </w:pPr>
    </w:p>
    <w:p w14:paraId="253F216C" w14:textId="77777777" w:rsidR="00000000" w:rsidRDefault="00000000">
      <w:pPr>
        <w:pStyle w:val="ListingKeep"/>
        <w:rPr>
          <w:rFonts w:cs="Courier New"/>
        </w:rPr>
      </w:pPr>
      <w:r>
        <w:rPr>
          <w:rFonts w:cs="Courier New"/>
        </w:rPr>
        <w:t>//////////////////////////////////////////////////////////////////////</w:t>
      </w:r>
    </w:p>
    <w:p w14:paraId="01F1F0CC" w14:textId="77777777" w:rsidR="00000000" w:rsidRDefault="00000000">
      <w:pPr>
        <w:pStyle w:val="ListingKeep"/>
        <w:rPr>
          <w:rFonts w:cs="Courier New"/>
        </w:rPr>
      </w:pPr>
      <w:r>
        <w:rPr>
          <w:rFonts w:cs="Courier New"/>
        </w:rPr>
        <w:t>// Numeric Property Index Values.</w:t>
      </w:r>
    </w:p>
    <w:p w14:paraId="39AF7D4E" w14:textId="77777777" w:rsidR="00000000" w:rsidRDefault="00000000">
      <w:pPr>
        <w:pStyle w:val="ListingKeep"/>
        <w:rPr>
          <w:rFonts w:cs="Courier New"/>
        </w:rPr>
      </w:pPr>
      <w:r>
        <w:rPr>
          <w:rFonts w:cs="Courier New"/>
        </w:rPr>
        <w:t>//////////////////////////////////////////////////////////////////////</w:t>
      </w:r>
    </w:p>
    <w:p w14:paraId="1C66DFD9" w14:textId="77777777" w:rsidR="00000000" w:rsidRDefault="00000000">
      <w:pPr>
        <w:pStyle w:val="ListingKeep"/>
        <w:rPr>
          <w:rFonts w:cs="Courier New"/>
        </w:rPr>
      </w:pPr>
    </w:p>
    <w:p w14:paraId="31A64F64" w14:textId="77777777" w:rsidR="00000000" w:rsidRDefault="00000000">
      <w:pPr>
        <w:pStyle w:val="ListingKeep"/>
        <w:rPr>
          <w:rFonts w:cs="Courier New"/>
        </w:rPr>
      </w:pPr>
      <w:r>
        <w:rPr>
          <w:rFonts w:cs="Courier New"/>
        </w:rPr>
        <w:t>// * Properties *</w:t>
      </w:r>
    </w:p>
    <w:p w14:paraId="544074B6" w14:textId="77777777" w:rsidR="00000000" w:rsidRDefault="00000000">
      <w:pPr>
        <w:pStyle w:val="ListingKeep"/>
        <w:rPr>
          <w:rFonts w:cs="Courier New"/>
        </w:rPr>
      </w:pPr>
    </w:p>
    <w:p w14:paraId="47CA4B99" w14:textId="77777777" w:rsidR="00000000" w:rsidRDefault="00000000">
      <w:pPr>
        <w:pStyle w:val="ListingKeep"/>
        <w:rPr>
          <w:rFonts w:cs="Courier New"/>
        </w:rPr>
      </w:pPr>
      <w:r>
        <w:rPr>
          <w:rFonts w:cs="Courier New"/>
        </w:rPr>
        <w:lastRenderedPageBreak/>
        <w:t>const LONG PIDXPtr_AsyncMode            =   1 + PIDX_PTR+PIDX_NUMBER;</w:t>
      </w:r>
    </w:p>
    <w:p w14:paraId="36C3127C" w14:textId="77777777" w:rsidR="00000000" w:rsidRDefault="00000000">
      <w:pPr>
        <w:pStyle w:val="ListingKeep"/>
        <w:rPr>
          <w:rFonts w:cs="Courier New"/>
        </w:rPr>
      </w:pPr>
      <w:r>
        <w:rPr>
          <w:rFonts w:cs="Courier New"/>
        </w:rPr>
        <w:t>const LONG PIDXPtr_CharacterSet         =   2 + PIDX_PTR+PIDX_NUMBER;</w:t>
      </w:r>
    </w:p>
    <w:p w14:paraId="74A8FA15" w14:textId="77777777" w:rsidR="00000000" w:rsidRDefault="00000000">
      <w:pPr>
        <w:pStyle w:val="ListingKeep"/>
        <w:rPr>
          <w:rFonts w:cs="Courier New"/>
        </w:rPr>
      </w:pPr>
      <w:r>
        <w:rPr>
          <w:rFonts w:cs="Courier New"/>
        </w:rPr>
        <w:t>const LONG PIDXPtr_CoverOpen            =   3 + PIDX_PTR+PIDX_NUMBER;</w:t>
      </w:r>
    </w:p>
    <w:p w14:paraId="118EEC12" w14:textId="77777777" w:rsidR="00000000" w:rsidRDefault="00000000">
      <w:pPr>
        <w:pStyle w:val="ListingKeep"/>
        <w:rPr>
          <w:rFonts w:cs="Courier New"/>
        </w:rPr>
      </w:pPr>
      <w:r>
        <w:rPr>
          <w:rFonts w:cs="Courier New"/>
        </w:rPr>
        <w:t>const LONG PIDXPtr_ErrorStation         =   4 + PIDX_PTR+PIDX_NUMBER;</w:t>
      </w:r>
    </w:p>
    <w:p w14:paraId="33032C82" w14:textId="77777777" w:rsidR="00000000" w:rsidRDefault="00000000">
      <w:pPr>
        <w:pStyle w:val="ListingKeep"/>
        <w:rPr>
          <w:rFonts w:cs="Courier New"/>
        </w:rPr>
      </w:pPr>
      <w:r>
        <w:rPr>
          <w:rFonts w:cs="Courier New"/>
        </w:rPr>
        <w:t>const LONG PIDXPtr_FlagWhenIdle         =   5 + PIDX_PTR+PIDX_NUMBER;</w:t>
      </w:r>
    </w:p>
    <w:p w14:paraId="1BCF3306" w14:textId="77777777" w:rsidR="00000000" w:rsidRDefault="00000000">
      <w:pPr>
        <w:pStyle w:val="ListingKeep"/>
        <w:rPr>
          <w:rFonts w:cs="Courier New"/>
        </w:rPr>
      </w:pPr>
    </w:p>
    <w:p w14:paraId="76E51EB4" w14:textId="77777777" w:rsidR="00000000" w:rsidRDefault="00000000">
      <w:pPr>
        <w:pStyle w:val="ListingKeep"/>
        <w:rPr>
          <w:rFonts w:cs="Courier New"/>
        </w:rPr>
      </w:pPr>
      <w:r>
        <w:rPr>
          <w:rFonts w:cs="Courier New"/>
        </w:rPr>
        <w:t>const LONG PIDXPtr_JrnEmpty             =   6 + PIDX_PTR+PIDX_NUMBER;</w:t>
      </w:r>
    </w:p>
    <w:p w14:paraId="4ED7E211" w14:textId="77777777" w:rsidR="00000000" w:rsidRDefault="00000000">
      <w:pPr>
        <w:pStyle w:val="ListingKeep"/>
        <w:rPr>
          <w:rFonts w:cs="Courier New"/>
        </w:rPr>
      </w:pPr>
      <w:r>
        <w:rPr>
          <w:rFonts w:cs="Courier New"/>
        </w:rPr>
        <w:t>const LONG PIDXPtr_JrnLetterQuality     =   7 + PIDX_PTR+PIDX_NUMBER;</w:t>
      </w:r>
    </w:p>
    <w:p w14:paraId="4B08779F" w14:textId="77777777" w:rsidR="00000000" w:rsidRDefault="00000000">
      <w:pPr>
        <w:pStyle w:val="ListingKeep"/>
        <w:rPr>
          <w:rFonts w:cs="Courier New"/>
        </w:rPr>
      </w:pPr>
      <w:r>
        <w:rPr>
          <w:rFonts w:cs="Courier New"/>
        </w:rPr>
        <w:t>const LONG PIDXPtr_JrnLineChars         =   8 + PIDX_PTR+PIDX_NUMBER;</w:t>
      </w:r>
    </w:p>
    <w:p w14:paraId="1EE1F99D" w14:textId="77777777" w:rsidR="00000000" w:rsidRDefault="00000000">
      <w:pPr>
        <w:pStyle w:val="ListingKeep"/>
        <w:rPr>
          <w:rFonts w:cs="Courier New"/>
        </w:rPr>
      </w:pPr>
      <w:r>
        <w:rPr>
          <w:rFonts w:cs="Courier New"/>
        </w:rPr>
        <w:t>const LONG PIDXPtr_JrnLineHeight        =   9 + PIDX_PTR+PIDX_NUMBER;</w:t>
      </w:r>
    </w:p>
    <w:p w14:paraId="5E31B042" w14:textId="77777777" w:rsidR="00000000" w:rsidRDefault="00000000">
      <w:pPr>
        <w:pStyle w:val="ListingKeep"/>
        <w:rPr>
          <w:rFonts w:cs="Courier New"/>
        </w:rPr>
      </w:pPr>
      <w:r>
        <w:rPr>
          <w:rFonts w:cs="Courier New"/>
        </w:rPr>
        <w:t>const LONG PIDXPtr_JrnLineSpacing       =  10 + PIDX_PTR+PIDX_NUMBER;</w:t>
      </w:r>
    </w:p>
    <w:p w14:paraId="3343C4F8" w14:textId="77777777" w:rsidR="00000000" w:rsidRDefault="00000000">
      <w:pPr>
        <w:pStyle w:val="ListingKeep"/>
        <w:rPr>
          <w:rFonts w:cs="Courier New"/>
        </w:rPr>
      </w:pPr>
      <w:r>
        <w:rPr>
          <w:rFonts w:cs="Courier New"/>
        </w:rPr>
        <w:t>const LONG PIDXPtr_JrnLineWidth         =  11 + PIDX_PTR+PIDX_NUMBER;</w:t>
      </w:r>
    </w:p>
    <w:p w14:paraId="49E834A3" w14:textId="77777777" w:rsidR="00000000" w:rsidRDefault="00000000">
      <w:pPr>
        <w:pStyle w:val="ListingKeep"/>
        <w:rPr>
          <w:rFonts w:cs="Courier New"/>
        </w:rPr>
      </w:pPr>
      <w:r>
        <w:rPr>
          <w:rFonts w:cs="Courier New"/>
        </w:rPr>
        <w:t>const LONG PIDXPtr_JrnNearEnd           =  12 + PIDX_PTR+PIDX_NUMBER;</w:t>
      </w:r>
    </w:p>
    <w:p w14:paraId="6C38232F" w14:textId="77777777" w:rsidR="00000000" w:rsidRDefault="00000000">
      <w:pPr>
        <w:pStyle w:val="ListingKeep"/>
        <w:rPr>
          <w:rFonts w:cs="Courier New"/>
        </w:rPr>
      </w:pPr>
    </w:p>
    <w:p w14:paraId="40AAB756" w14:textId="77777777" w:rsidR="00000000" w:rsidRDefault="00000000">
      <w:pPr>
        <w:pStyle w:val="ListingKeep"/>
        <w:rPr>
          <w:rFonts w:cs="Courier New"/>
        </w:rPr>
      </w:pPr>
      <w:r>
        <w:rPr>
          <w:rFonts w:cs="Courier New"/>
        </w:rPr>
        <w:t>const LONG PIDXPtr_MapMode              =  13 + PIDX_PTR+PIDX_NUMBER;</w:t>
      </w:r>
    </w:p>
    <w:p w14:paraId="7048426B" w14:textId="77777777" w:rsidR="00000000" w:rsidRDefault="00000000">
      <w:pPr>
        <w:pStyle w:val="ListingKeep"/>
        <w:rPr>
          <w:rFonts w:cs="Courier New"/>
        </w:rPr>
      </w:pPr>
    </w:p>
    <w:p w14:paraId="1F28FD75" w14:textId="77777777" w:rsidR="00000000" w:rsidRDefault="00000000">
      <w:pPr>
        <w:pStyle w:val="ListingKeep"/>
        <w:rPr>
          <w:rFonts w:cs="Courier New"/>
        </w:rPr>
      </w:pPr>
      <w:r>
        <w:rPr>
          <w:rFonts w:cs="Courier New"/>
        </w:rPr>
        <w:t>const LONG PIDXPtr_RecEmpty             =  14 + PIDX_PTR+PIDX_NUMBER;</w:t>
      </w:r>
    </w:p>
    <w:p w14:paraId="02902B47" w14:textId="77777777" w:rsidR="00000000" w:rsidRDefault="00000000">
      <w:pPr>
        <w:pStyle w:val="ListingKeep"/>
        <w:rPr>
          <w:rFonts w:cs="Courier New"/>
        </w:rPr>
      </w:pPr>
      <w:r>
        <w:rPr>
          <w:rFonts w:cs="Courier New"/>
        </w:rPr>
        <w:t>const LONG PIDXPtr_RecLetterQuality     =  15 + PIDX_PTR+PIDX_NUMBER;</w:t>
      </w:r>
    </w:p>
    <w:p w14:paraId="6FD8F7FD" w14:textId="77777777" w:rsidR="00000000" w:rsidRDefault="00000000">
      <w:pPr>
        <w:pStyle w:val="ListingKeep"/>
        <w:rPr>
          <w:rFonts w:cs="Courier New"/>
        </w:rPr>
      </w:pPr>
      <w:r>
        <w:rPr>
          <w:rFonts w:cs="Courier New"/>
        </w:rPr>
        <w:t>const LONG PIDXPtr_RecLineChars         =  16 + PIDX_PTR+PIDX_NUMBER;</w:t>
      </w:r>
    </w:p>
    <w:p w14:paraId="71AEA3C3" w14:textId="77777777" w:rsidR="00000000" w:rsidRDefault="00000000">
      <w:pPr>
        <w:pStyle w:val="ListingKeep"/>
        <w:rPr>
          <w:rFonts w:cs="Courier New"/>
        </w:rPr>
      </w:pPr>
      <w:r>
        <w:rPr>
          <w:rFonts w:cs="Courier New"/>
        </w:rPr>
        <w:t>const LONG PIDXPtr_RecLineHeight        =  17 + PIDX_PTR+PIDX_NUMBER;</w:t>
      </w:r>
    </w:p>
    <w:p w14:paraId="53CD7489" w14:textId="77777777" w:rsidR="00000000" w:rsidRDefault="00000000">
      <w:pPr>
        <w:pStyle w:val="ListingKeep"/>
        <w:rPr>
          <w:rFonts w:cs="Courier New"/>
        </w:rPr>
      </w:pPr>
      <w:r>
        <w:rPr>
          <w:rFonts w:cs="Courier New"/>
        </w:rPr>
        <w:t>const LONG PIDXPtr_RecLineSpacing       =  18 + PIDX_PTR+PIDX_NUMBER;</w:t>
      </w:r>
    </w:p>
    <w:p w14:paraId="0BFC9FFD" w14:textId="77777777" w:rsidR="00000000" w:rsidRDefault="00000000">
      <w:pPr>
        <w:pStyle w:val="ListingKeep"/>
        <w:rPr>
          <w:rFonts w:cs="Courier New"/>
        </w:rPr>
      </w:pPr>
      <w:r>
        <w:rPr>
          <w:rFonts w:cs="Courier New"/>
        </w:rPr>
        <w:t>const LONG PIDXPtr_RecLinesToPaperCut   =  19 + PIDX_PTR+PIDX_NUMBER;</w:t>
      </w:r>
    </w:p>
    <w:p w14:paraId="759255D1" w14:textId="77777777" w:rsidR="00000000" w:rsidRDefault="00000000">
      <w:pPr>
        <w:pStyle w:val="ListingKeep"/>
        <w:rPr>
          <w:rFonts w:cs="Courier New"/>
        </w:rPr>
      </w:pPr>
      <w:r>
        <w:rPr>
          <w:rFonts w:cs="Courier New"/>
        </w:rPr>
        <w:t>const LONG PIDXPtr_RecLineWidth         =  20 + PIDX_PTR+PIDX_NUMBER;</w:t>
      </w:r>
    </w:p>
    <w:p w14:paraId="09F339E0" w14:textId="77777777" w:rsidR="00000000" w:rsidRDefault="00000000">
      <w:pPr>
        <w:pStyle w:val="ListingKeep"/>
        <w:rPr>
          <w:rFonts w:cs="Courier New"/>
        </w:rPr>
      </w:pPr>
      <w:r>
        <w:rPr>
          <w:rFonts w:cs="Courier New"/>
        </w:rPr>
        <w:t>const LONG PIDXPtr_RecNearEnd           =  21 + PIDX_PTR+PIDX_NUMBER;</w:t>
      </w:r>
    </w:p>
    <w:p w14:paraId="52FFFF18" w14:textId="77777777" w:rsidR="00000000" w:rsidRDefault="00000000">
      <w:pPr>
        <w:pStyle w:val="ListingKeep"/>
        <w:rPr>
          <w:rFonts w:cs="Courier New"/>
        </w:rPr>
      </w:pPr>
      <w:r>
        <w:rPr>
          <w:rFonts w:cs="Courier New"/>
        </w:rPr>
        <w:t>const LONG PIDXPtr_RecSidewaysMaxChars  =  22 + PIDX_PTR+PIDX_NUMBER;</w:t>
      </w:r>
    </w:p>
    <w:p w14:paraId="41EA28D1" w14:textId="77777777" w:rsidR="00000000" w:rsidRDefault="00000000">
      <w:pPr>
        <w:pStyle w:val="ListingKeep"/>
        <w:rPr>
          <w:rFonts w:cs="Courier New"/>
        </w:rPr>
      </w:pPr>
      <w:r>
        <w:rPr>
          <w:rFonts w:cs="Courier New"/>
        </w:rPr>
        <w:t>const LONG PIDXPtr_RecSidewaysMaxLines  =  23 + PIDX_PTR+PIDX_NUMBER;</w:t>
      </w:r>
    </w:p>
    <w:p w14:paraId="4F2C9F62" w14:textId="77777777" w:rsidR="00000000" w:rsidRDefault="00000000">
      <w:pPr>
        <w:pStyle w:val="ListingKeep"/>
        <w:rPr>
          <w:rFonts w:cs="Courier New"/>
        </w:rPr>
      </w:pPr>
    </w:p>
    <w:p w14:paraId="7DEB5B0C" w14:textId="77777777" w:rsidR="00000000" w:rsidRDefault="00000000">
      <w:pPr>
        <w:pStyle w:val="ListingKeep"/>
        <w:rPr>
          <w:rFonts w:cs="Courier New"/>
        </w:rPr>
      </w:pPr>
      <w:r>
        <w:rPr>
          <w:rFonts w:cs="Courier New"/>
        </w:rPr>
        <w:t>const LONG PIDXPtr_SlpEmpty             =  24 + PIDX_PTR+PIDX_NUMBER;</w:t>
      </w:r>
    </w:p>
    <w:p w14:paraId="4910E381" w14:textId="77777777" w:rsidR="00000000" w:rsidRDefault="00000000">
      <w:pPr>
        <w:pStyle w:val="ListingKeep"/>
        <w:rPr>
          <w:rFonts w:cs="Courier New"/>
        </w:rPr>
      </w:pPr>
      <w:r>
        <w:rPr>
          <w:rFonts w:cs="Courier New"/>
        </w:rPr>
        <w:t>const LONG PIDXPtr_SlpLetterQuality     =  25 + PIDX_PTR+PIDX_NUMBER;</w:t>
      </w:r>
    </w:p>
    <w:p w14:paraId="27F4A75A" w14:textId="77777777" w:rsidR="00000000" w:rsidRDefault="00000000">
      <w:pPr>
        <w:pStyle w:val="ListingKeep"/>
        <w:rPr>
          <w:rFonts w:cs="Courier New"/>
        </w:rPr>
      </w:pPr>
      <w:r>
        <w:rPr>
          <w:rFonts w:cs="Courier New"/>
        </w:rPr>
        <w:t>const LONG PIDXPtr_SlpLineChars         =  26 + PIDX_PTR+PIDX_NUMBER;</w:t>
      </w:r>
    </w:p>
    <w:p w14:paraId="6FC4F937" w14:textId="77777777" w:rsidR="00000000" w:rsidRDefault="00000000">
      <w:pPr>
        <w:pStyle w:val="ListingKeep"/>
        <w:rPr>
          <w:rFonts w:cs="Courier New"/>
        </w:rPr>
      </w:pPr>
      <w:r>
        <w:rPr>
          <w:rFonts w:cs="Courier New"/>
        </w:rPr>
        <w:t>const LONG PIDXPtr_SlpLineHeight        =  27 + PIDX_PTR+PIDX_NUMBER;</w:t>
      </w:r>
    </w:p>
    <w:p w14:paraId="7299A4CB" w14:textId="77777777" w:rsidR="00000000" w:rsidRDefault="00000000">
      <w:pPr>
        <w:pStyle w:val="ListingKeep"/>
        <w:rPr>
          <w:rFonts w:cs="Courier New"/>
        </w:rPr>
      </w:pPr>
      <w:r>
        <w:rPr>
          <w:rFonts w:cs="Courier New"/>
        </w:rPr>
        <w:t>const LONG PIDXPtr_SlpLinesNearEndToEnd =  28 + PIDX_PTR+PIDX_NUMBER;</w:t>
      </w:r>
    </w:p>
    <w:p w14:paraId="0B53FCA8" w14:textId="77777777" w:rsidR="00000000" w:rsidRDefault="00000000">
      <w:pPr>
        <w:pStyle w:val="ListingKeep"/>
        <w:rPr>
          <w:rFonts w:cs="Courier New"/>
        </w:rPr>
      </w:pPr>
      <w:r>
        <w:rPr>
          <w:rFonts w:cs="Courier New"/>
        </w:rPr>
        <w:t>const LONG PIDXPtr_SlpLineSpacing       =  29 + PIDX_PTR+PIDX_NUMBER;</w:t>
      </w:r>
    </w:p>
    <w:p w14:paraId="301064B7" w14:textId="77777777" w:rsidR="00000000" w:rsidRDefault="00000000">
      <w:pPr>
        <w:pStyle w:val="ListingKeep"/>
        <w:rPr>
          <w:rFonts w:cs="Courier New"/>
        </w:rPr>
      </w:pPr>
      <w:r>
        <w:rPr>
          <w:rFonts w:cs="Courier New"/>
        </w:rPr>
        <w:t>const LONG PIDXPtr_SlpLineWidth         =  30 + PIDX_PTR+PIDX_NUMBER;</w:t>
      </w:r>
    </w:p>
    <w:p w14:paraId="7FF49658" w14:textId="77777777" w:rsidR="00000000" w:rsidRDefault="00000000">
      <w:pPr>
        <w:pStyle w:val="ListingKeep"/>
        <w:rPr>
          <w:rFonts w:cs="Courier New"/>
        </w:rPr>
      </w:pPr>
      <w:r>
        <w:rPr>
          <w:rFonts w:cs="Courier New"/>
        </w:rPr>
        <w:t>const LONG PIDXPtr_SlpMaxLines          =  31 + PIDX_PTR+PIDX_NUMBER;</w:t>
      </w:r>
    </w:p>
    <w:p w14:paraId="6538B450" w14:textId="77777777" w:rsidR="00000000" w:rsidRDefault="00000000">
      <w:pPr>
        <w:pStyle w:val="ListingKeep"/>
        <w:rPr>
          <w:rFonts w:cs="Courier New"/>
        </w:rPr>
      </w:pPr>
      <w:r>
        <w:rPr>
          <w:rFonts w:cs="Courier New"/>
        </w:rPr>
        <w:t>const LONG PIDXPtr_SlpNearEnd           =  32 + PIDX_PTR+PIDX_NUMBER;</w:t>
      </w:r>
    </w:p>
    <w:p w14:paraId="4B6A5520" w14:textId="77777777" w:rsidR="00000000" w:rsidRDefault="00000000">
      <w:pPr>
        <w:pStyle w:val="ListingKeep"/>
        <w:rPr>
          <w:rFonts w:cs="Courier New"/>
        </w:rPr>
      </w:pPr>
      <w:r>
        <w:rPr>
          <w:rFonts w:cs="Courier New"/>
        </w:rPr>
        <w:t>const LONG PIDXPtr_SlpSidewaysMaxChars  =  33 + PIDX_PTR+PIDX_NUMBER;</w:t>
      </w:r>
    </w:p>
    <w:p w14:paraId="49509453" w14:textId="77777777" w:rsidR="00000000" w:rsidRDefault="00000000">
      <w:pPr>
        <w:pStyle w:val="ListingKeep"/>
        <w:rPr>
          <w:rFonts w:cs="Courier New"/>
        </w:rPr>
      </w:pPr>
      <w:r>
        <w:rPr>
          <w:rFonts w:cs="Courier New"/>
        </w:rPr>
        <w:t>const LONG PIDXPtr_SlpSidewaysMaxLines  =  34 + PIDX_PTR+PIDX_NUMBER;</w:t>
      </w:r>
    </w:p>
    <w:p w14:paraId="33571CFA" w14:textId="77777777" w:rsidR="00000000" w:rsidRDefault="00000000">
      <w:pPr>
        <w:pStyle w:val="ListingKeep"/>
        <w:rPr>
          <w:rFonts w:cs="Courier New"/>
        </w:rPr>
      </w:pPr>
    </w:p>
    <w:p w14:paraId="2FFF8115" w14:textId="77777777" w:rsidR="00000000" w:rsidRDefault="00000000">
      <w:pPr>
        <w:pStyle w:val="ListingKeep"/>
        <w:rPr>
          <w:rFonts w:cs="Courier New"/>
        </w:rPr>
      </w:pPr>
      <w:r>
        <w:rPr>
          <w:rFonts w:cs="Courier New"/>
        </w:rPr>
        <w:t>//      Added for Release 1.1:</w:t>
      </w:r>
    </w:p>
    <w:p w14:paraId="7807C96F" w14:textId="77777777" w:rsidR="00000000" w:rsidRDefault="00000000">
      <w:pPr>
        <w:pStyle w:val="ListingKeep"/>
        <w:rPr>
          <w:rFonts w:cs="Courier New"/>
        </w:rPr>
      </w:pPr>
      <w:r>
        <w:rPr>
          <w:rFonts w:cs="Courier New"/>
        </w:rPr>
        <w:t>const LONG PIDXPtr_ErrorLevel           =  35 + PIDX_PTR+PIDX_NUMBER;</w:t>
      </w:r>
    </w:p>
    <w:p w14:paraId="5DC79A1D" w14:textId="77777777" w:rsidR="00000000" w:rsidRDefault="00000000">
      <w:pPr>
        <w:pStyle w:val="ListingKeep"/>
        <w:rPr>
          <w:rFonts w:cs="Courier New"/>
        </w:rPr>
      </w:pPr>
      <w:r>
        <w:rPr>
          <w:rFonts w:cs="Courier New"/>
        </w:rPr>
        <w:t>const LONG PIDXPtr_RotateSpecial        =  36 + PIDX_PTR+PIDX_NUMBER;</w:t>
      </w:r>
    </w:p>
    <w:p w14:paraId="4D702EDD" w14:textId="77777777" w:rsidR="00000000" w:rsidRDefault="00000000">
      <w:pPr>
        <w:pStyle w:val="ListingKeep"/>
        <w:rPr>
          <w:rFonts w:cs="Courier New"/>
        </w:rPr>
      </w:pPr>
    </w:p>
    <w:p w14:paraId="63C2B670" w14:textId="77777777" w:rsidR="00000000" w:rsidRDefault="00000000">
      <w:pPr>
        <w:pStyle w:val="ListingKeep"/>
        <w:rPr>
          <w:rFonts w:cs="Courier New"/>
        </w:rPr>
      </w:pPr>
      <w:r>
        <w:rPr>
          <w:rFonts w:cs="Courier New"/>
        </w:rPr>
        <w:t>//      Added for Release 1.5:</w:t>
      </w:r>
    </w:p>
    <w:p w14:paraId="3FDDE4F1" w14:textId="77777777" w:rsidR="00000000" w:rsidRDefault="00000000">
      <w:pPr>
        <w:pStyle w:val="ListingKeep"/>
        <w:rPr>
          <w:rFonts w:cs="Courier New"/>
        </w:rPr>
      </w:pPr>
      <w:r>
        <w:rPr>
          <w:rFonts w:cs="Courier New"/>
        </w:rPr>
        <w:t>const LONG PIDXPtr_CartridgeNotify      =  37 + PIDX_PTR+PIDX_NUMBER;</w:t>
      </w:r>
    </w:p>
    <w:p w14:paraId="3EA4CDDD" w14:textId="77777777" w:rsidR="00000000" w:rsidRDefault="00000000">
      <w:pPr>
        <w:pStyle w:val="ListingKeep"/>
        <w:rPr>
          <w:rFonts w:cs="Courier New"/>
        </w:rPr>
      </w:pPr>
      <w:r>
        <w:rPr>
          <w:rFonts w:cs="Courier New"/>
        </w:rPr>
        <w:t>const LONG PIDXPtr_JrnCartridgeState    =  38 + PIDX_PTR+PIDX_NUMBER;</w:t>
      </w:r>
    </w:p>
    <w:p w14:paraId="537A68BB" w14:textId="77777777" w:rsidR="00000000" w:rsidRDefault="00000000">
      <w:pPr>
        <w:pStyle w:val="ListingKeep"/>
        <w:rPr>
          <w:rFonts w:cs="Courier New"/>
        </w:rPr>
      </w:pPr>
      <w:r>
        <w:rPr>
          <w:rFonts w:cs="Courier New"/>
        </w:rPr>
        <w:t>const LONG PIDXPtr_JrnCurrentCartridge  =  39 + PIDX_PTR+PIDX_NUMBER;</w:t>
      </w:r>
    </w:p>
    <w:p w14:paraId="1A10B8C9" w14:textId="77777777" w:rsidR="00000000" w:rsidRDefault="00000000">
      <w:pPr>
        <w:pStyle w:val="ListingKeep"/>
        <w:rPr>
          <w:rFonts w:cs="Courier New"/>
        </w:rPr>
      </w:pPr>
      <w:r>
        <w:rPr>
          <w:rFonts w:cs="Courier New"/>
        </w:rPr>
        <w:t>const LONG PIDXPtr_RecCartridgeState    =  40 + PIDX_PTR+PIDX_NUMBER;</w:t>
      </w:r>
    </w:p>
    <w:p w14:paraId="0E8DAB3F" w14:textId="77777777" w:rsidR="00000000" w:rsidRDefault="00000000">
      <w:pPr>
        <w:pStyle w:val="ListingKeep"/>
        <w:rPr>
          <w:rFonts w:cs="Courier New"/>
        </w:rPr>
      </w:pPr>
      <w:r>
        <w:rPr>
          <w:rFonts w:cs="Courier New"/>
        </w:rPr>
        <w:t>const LONG PIDXPtr_RecCurrentCartridge  =  41 + PIDX_PTR+PIDX_NUMBER;</w:t>
      </w:r>
    </w:p>
    <w:p w14:paraId="6BEF5A83" w14:textId="77777777" w:rsidR="00000000" w:rsidRDefault="00000000">
      <w:pPr>
        <w:pStyle w:val="ListingKeep"/>
        <w:rPr>
          <w:rFonts w:cs="Courier New"/>
        </w:rPr>
      </w:pPr>
      <w:r>
        <w:rPr>
          <w:rFonts w:cs="Courier New"/>
        </w:rPr>
        <w:t>const LONG PIDXPtr_SlpPrintSide         =  42 + PIDX_PTR+PIDX_NUMBER;</w:t>
      </w:r>
    </w:p>
    <w:p w14:paraId="5870507F" w14:textId="77777777" w:rsidR="00000000" w:rsidRDefault="00000000">
      <w:pPr>
        <w:pStyle w:val="ListingKeep"/>
        <w:rPr>
          <w:rFonts w:cs="Courier New"/>
        </w:rPr>
      </w:pPr>
      <w:r>
        <w:rPr>
          <w:rFonts w:cs="Courier New"/>
        </w:rPr>
        <w:lastRenderedPageBreak/>
        <w:t>const LONG PIDXPtr_SlpCartridgeState    =  43 + PIDX_PTR+PIDX_NUMBER;</w:t>
      </w:r>
    </w:p>
    <w:p w14:paraId="67CCEA2E" w14:textId="77777777" w:rsidR="00000000" w:rsidRDefault="00000000">
      <w:pPr>
        <w:pStyle w:val="ListingKeep"/>
        <w:rPr>
          <w:rFonts w:cs="Courier New"/>
        </w:rPr>
      </w:pPr>
      <w:r>
        <w:rPr>
          <w:rFonts w:cs="Courier New"/>
        </w:rPr>
        <w:t>const LONG PIDXPtr_SlpCurrentCartridge  =  44 + PIDX_PTR+PIDX_NUMBER;</w:t>
      </w:r>
    </w:p>
    <w:p w14:paraId="3B40E2F1" w14:textId="77777777" w:rsidR="00000000" w:rsidRDefault="00000000">
      <w:pPr>
        <w:pStyle w:val="ListingKeep"/>
        <w:rPr>
          <w:rFonts w:cs="Courier New"/>
        </w:rPr>
      </w:pPr>
    </w:p>
    <w:p w14:paraId="434F1789" w14:textId="77777777" w:rsidR="00000000" w:rsidRDefault="00000000">
      <w:pPr>
        <w:pStyle w:val="ListingKeep"/>
        <w:rPr>
          <w:rFonts w:cs="Courier New"/>
        </w:rPr>
      </w:pPr>
      <w:r>
        <w:rPr>
          <w:rFonts w:cs="Courier New"/>
        </w:rPr>
        <w:t>// Added in Release 1.7</w:t>
      </w:r>
    </w:p>
    <w:p w14:paraId="4C46B065" w14:textId="77777777" w:rsidR="00000000" w:rsidRDefault="00000000">
      <w:pPr>
        <w:pStyle w:val="ListingKeep"/>
        <w:rPr>
          <w:rFonts w:cs="Courier New"/>
        </w:rPr>
      </w:pPr>
      <w:r>
        <w:rPr>
          <w:rFonts w:cs="Courier New"/>
        </w:rPr>
        <w:t>const LONG PIDXPtr_MapCharacterSet      =  45 + PIDX_PTR+PIDX_NUMBER;</w:t>
      </w:r>
    </w:p>
    <w:p w14:paraId="4EE9F36C" w14:textId="77777777" w:rsidR="00000000" w:rsidRDefault="00000000">
      <w:pPr>
        <w:pStyle w:val="ListingKeep"/>
        <w:rPr>
          <w:rFonts w:cs="Courier New"/>
        </w:rPr>
      </w:pPr>
    </w:p>
    <w:p w14:paraId="002C632F" w14:textId="77777777" w:rsidR="00000000" w:rsidRDefault="00000000">
      <w:pPr>
        <w:pStyle w:val="ListingKeep"/>
        <w:rPr>
          <w:rFonts w:cs="Courier New"/>
        </w:rPr>
      </w:pPr>
    </w:p>
    <w:p w14:paraId="41E5B999" w14:textId="77777777" w:rsidR="00000000" w:rsidRDefault="00000000">
      <w:pPr>
        <w:pStyle w:val="ListingKeep"/>
        <w:rPr>
          <w:rFonts w:cs="Courier New"/>
        </w:rPr>
      </w:pPr>
      <w:r>
        <w:rPr>
          <w:rFonts w:cs="Courier New"/>
        </w:rPr>
        <w:t>// * Capabilities *</w:t>
      </w:r>
    </w:p>
    <w:p w14:paraId="250DECEA" w14:textId="77777777" w:rsidR="00000000" w:rsidRDefault="00000000">
      <w:pPr>
        <w:pStyle w:val="ListingKeep"/>
        <w:rPr>
          <w:rFonts w:cs="Courier New"/>
        </w:rPr>
      </w:pPr>
    </w:p>
    <w:p w14:paraId="22469611" w14:textId="77777777" w:rsidR="00000000" w:rsidRDefault="00000000">
      <w:pPr>
        <w:pStyle w:val="ListingKeep"/>
        <w:rPr>
          <w:rFonts w:cs="Courier New"/>
        </w:rPr>
      </w:pPr>
      <w:r>
        <w:rPr>
          <w:rFonts w:cs="Courier New"/>
        </w:rPr>
        <w:t>const LONG PIDXPtr_CapConcurrentJrnRec  = 501 + PIDX_PTR+PIDX_NUMBER;</w:t>
      </w:r>
    </w:p>
    <w:p w14:paraId="08F7C17A" w14:textId="77777777" w:rsidR="00000000" w:rsidRDefault="00000000">
      <w:pPr>
        <w:pStyle w:val="ListingKeep"/>
        <w:rPr>
          <w:rFonts w:cs="Courier New"/>
        </w:rPr>
      </w:pPr>
      <w:r>
        <w:rPr>
          <w:rFonts w:cs="Courier New"/>
        </w:rPr>
        <w:t>const LONG PIDXPtr_CapConcurrentJrnSlp  = 502 + PIDX_PTR+PIDX_NUMBER;</w:t>
      </w:r>
    </w:p>
    <w:p w14:paraId="23C61ABF" w14:textId="77777777" w:rsidR="00000000" w:rsidRDefault="00000000">
      <w:pPr>
        <w:pStyle w:val="ListingKeep"/>
        <w:rPr>
          <w:rFonts w:cs="Courier New"/>
        </w:rPr>
      </w:pPr>
      <w:r>
        <w:rPr>
          <w:rFonts w:cs="Courier New"/>
        </w:rPr>
        <w:t>const LONG PIDXPtr_CapConcurrentRecSlp  = 503 + PIDX_PTR+PIDX_NUMBER;</w:t>
      </w:r>
    </w:p>
    <w:p w14:paraId="01FCD86C" w14:textId="77777777" w:rsidR="00000000" w:rsidRDefault="00000000">
      <w:pPr>
        <w:pStyle w:val="ListingKeep"/>
        <w:rPr>
          <w:rFonts w:cs="Courier New"/>
        </w:rPr>
      </w:pPr>
      <w:r>
        <w:rPr>
          <w:rFonts w:cs="Courier New"/>
        </w:rPr>
        <w:t>const LONG PIDXPtr_CapCoverSensor       = 504 + PIDX_PTR+PIDX_NUMBER;</w:t>
      </w:r>
    </w:p>
    <w:p w14:paraId="5C076234" w14:textId="77777777" w:rsidR="00000000" w:rsidRDefault="00000000">
      <w:pPr>
        <w:pStyle w:val="ListingKeep"/>
        <w:rPr>
          <w:rFonts w:cs="Courier New"/>
        </w:rPr>
      </w:pPr>
    </w:p>
    <w:p w14:paraId="224F3CDC" w14:textId="77777777" w:rsidR="00000000" w:rsidRDefault="00000000">
      <w:pPr>
        <w:pStyle w:val="ListingKeep"/>
        <w:rPr>
          <w:rFonts w:cs="Courier New"/>
        </w:rPr>
      </w:pPr>
      <w:r>
        <w:rPr>
          <w:rFonts w:cs="Courier New"/>
        </w:rPr>
        <w:t>const LONG PIDXPtr_CapJrn2Color         = 505 + PIDX_PTR+PIDX_NUMBER;</w:t>
      </w:r>
    </w:p>
    <w:p w14:paraId="54DE97D7" w14:textId="77777777" w:rsidR="00000000" w:rsidRDefault="00000000">
      <w:pPr>
        <w:pStyle w:val="ListingKeep"/>
        <w:rPr>
          <w:rFonts w:cs="Courier New"/>
        </w:rPr>
      </w:pPr>
      <w:r>
        <w:rPr>
          <w:rFonts w:cs="Courier New"/>
        </w:rPr>
        <w:t>const LONG PIDXPtr_CapJrnBold           = 506 + PIDX_PTR+PIDX_NUMBER;</w:t>
      </w:r>
    </w:p>
    <w:p w14:paraId="7A73FDBA" w14:textId="77777777" w:rsidR="00000000" w:rsidRDefault="00000000">
      <w:pPr>
        <w:pStyle w:val="ListingKeep"/>
        <w:rPr>
          <w:rFonts w:cs="Courier New"/>
        </w:rPr>
      </w:pPr>
      <w:r>
        <w:rPr>
          <w:rFonts w:cs="Courier New"/>
        </w:rPr>
        <w:t>const LONG PIDXPtr_CapJrnDhigh          = 507 + PIDX_PTR+PIDX_NUMBER;</w:t>
      </w:r>
    </w:p>
    <w:p w14:paraId="4ED9B49E" w14:textId="77777777" w:rsidR="00000000" w:rsidRDefault="00000000">
      <w:pPr>
        <w:pStyle w:val="ListingKeep"/>
        <w:rPr>
          <w:rFonts w:cs="Courier New"/>
        </w:rPr>
      </w:pPr>
      <w:r>
        <w:rPr>
          <w:rFonts w:cs="Courier New"/>
        </w:rPr>
        <w:t>const LONG PIDXPtr_CapJrnDwide          = 508 + PIDX_PTR+PIDX_NUMBER;</w:t>
      </w:r>
    </w:p>
    <w:p w14:paraId="10F2E88B" w14:textId="77777777" w:rsidR="00000000" w:rsidRDefault="00000000">
      <w:pPr>
        <w:pStyle w:val="ListingKeep"/>
        <w:rPr>
          <w:rFonts w:cs="Courier New"/>
        </w:rPr>
      </w:pPr>
      <w:r>
        <w:rPr>
          <w:rFonts w:cs="Courier New"/>
        </w:rPr>
        <w:t>const LONG PIDXPtr_CapJrnDwideDhigh     = 509 + PIDX_PTR+PIDX_NUMBER;</w:t>
      </w:r>
    </w:p>
    <w:p w14:paraId="51CFD97D" w14:textId="77777777" w:rsidR="00000000" w:rsidRDefault="00000000">
      <w:pPr>
        <w:pStyle w:val="ListingKeep"/>
        <w:rPr>
          <w:rFonts w:cs="Courier New"/>
        </w:rPr>
      </w:pPr>
      <w:r>
        <w:rPr>
          <w:rFonts w:cs="Courier New"/>
        </w:rPr>
        <w:t>const LONG PIDXPtr_CapJrnEmptySensor    = 510 + PIDX_PTR+PIDX_NUMBER;</w:t>
      </w:r>
    </w:p>
    <w:p w14:paraId="2DD764B5" w14:textId="77777777" w:rsidR="00000000" w:rsidRDefault="00000000">
      <w:pPr>
        <w:pStyle w:val="ListingKeep"/>
        <w:rPr>
          <w:rFonts w:cs="Courier New"/>
        </w:rPr>
      </w:pPr>
      <w:r>
        <w:rPr>
          <w:rFonts w:cs="Courier New"/>
        </w:rPr>
        <w:t>const LONG PIDXPtr_CapJrnItalic         = 511 + PIDX_PTR+PIDX_NUMBER;</w:t>
      </w:r>
    </w:p>
    <w:p w14:paraId="3B3F347E" w14:textId="77777777" w:rsidR="00000000" w:rsidRDefault="00000000">
      <w:pPr>
        <w:pStyle w:val="ListingKeep"/>
        <w:rPr>
          <w:rFonts w:cs="Courier New"/>
        </w:rPr>
      </w:pPr>
      <w:r>
        <w:rPr>
          <w:rFonts w:cs="Courier New"/>
        </w:rPr>
        <w:t>const LONG PIDXPtr_CapJrnNearEndSensor  = 512 + PIDX_PTR+PIDX_NUMBER;</w:t>
      </w:r>
    </w:p>
    <w:p w14:paraId="02CD9D38" w14:textId="77777777" w:rsidR="00000000" w:rsidRDefault="00000000">
      <w:pPr>
        <w:pStyle w:val="ListingKeep"/>
        <w:rPr>
          <w:rFonts w:cs="Courier New"/>
        </w:rPr>
      </w:pPr>
      <w:r>
        <w:rPr>
          <w:rFonts w:cs="Courier New"/>
        </w:rPr>
        <w:t>const LONG PIDXPtr_CapJrnPresent        = 513 + PIDX_PTR+PIDX_NUMBER;</w:t>
      </w:r>
    </w:p>
    <w:p w14:paraId="25151FD9" w14:textId="77777777" w:rsidR="00000000" w:rsidRDefault="00000000">
      <w:pPr>
        <w:pStyle w:val="ListingKeep"/>
        <w:rPr>
          <w:rFonts w:cs="Courier New"/>
        </w:rPr>
      </w:pPr>
      <w:r>
        <w:rPr>
          <w:rFonts w:cs="Courier New"/>
        </w:rPr>
        <w:t>const LONG PIDXPtr_CapJrnUnderline      = 514 + PIDX_PTR+PIDX_NUMBER;</w:t>
      </w:r>
    </w:p>
    <w:p w14:paraId="36738BA5" w14:textId="77777777" w:rsidR="00000000" w:rsidRDefault="00000000">
      <w:pPr>
        <w:pStyle w:val="ListingKeep"/>
        <w:rPr>
          <w:rFonts w:cs="Courier New"/>
        </w:rPr>
      </w:pPr>
    </w:p>
    <w:p w14:paraId="09C1122F" w14:textId="77777777" w:rsidR="00000000" w:rsidRDefault="00000000">
      <w:pPr>
        <w:pStyle w:val="ListingKeep"/>
        <w:rPr>
          <w:rFonts w:cs="Courier New"/>
        </w:rPr>
      </w:pPr>
      <w:r>
        <w:rPr>
          <w:rFonts w:cs="Courier New"/>
        </w:rPr>
        <w:t>const LONG PIDXPtr_CapRec2Color         = 515 + PIDX_PTR+PIDX_NUMBER;</w:t>
      </w:r>
    </w:p>
    <w:p w14:paraId="4EE3555D" w14:textId="77777777" w:rsidR="00000000" w:rsidRDefault="00000000">
      <w:pPr>
        <w:pStyle w:val="ListingKeep"/>
        <w:rPr>
          <w:rFonts w:cs="Courier New"/>
        </w:rPr>
      </w:pPr>
      <w:r>
        <w:rPr>
          <w:rFonts w:cs="Courier New"/>
        </w:rPr>
        <w:t>const LONG PIDXPtr_CapRecBarCode        = 516 + PIDX_PTR+PIDX_NUMBER;</w:t>
      </w:r>
    </w:p>
    <w:p w14:paraId="024EA4C9" w14:textId="77777777" w:rsidR="00000000" w:rsidRDefault="00000000">
      <w:pPr>
        <w:pStyle w:val="ListingKeep"/>
        <w:rPr>
          <w:rFonts w:cs="Courier New"/>
        </w:rPr>
      </w:pPr>
      <w:r>
        <w:rPr>
          <w:rFonts w:cs="Courier New"/>
        </w:rPr>
        <w:t>const LONG PIDXPtr_CapRecBitmap         = 517 + PIDX_PTR+PIDX_NUMBER;</w:t>
      </w:r>
    </w:p>
    <w:p w14:paraId="1E1457E3" w14:textId="77777777" w:rsidR="00000000" w:rsidRDefault="00000000">
      <w:pPr>
        <w:pStyle w:val="ListingKeep"/>
        <w:rPr>
          <w:rFonts w:cs="Courier New"/>
        </w:rPr>
      </w:pPr>
      <w:r>
        <w:rPr>
          <w:rFonts w:cs="Courier New"/>
        </w:rPr>
        <w:t>const LONG PIDXPtr_CapRecBold           = 518 + PIDX_PTR+PIDX_NUMBER;</w:t>
      </w:r>
    </w:p>
    <w:p w14:paraId="0D7C6108" w14:textId="77777777" w:rsidR="00000000" w:rsidRDefault="00000000">
      <w:pPr>
        <w:pStyle w:val="ListingKeep"/>
        <w:rPr>
          <w:rFonts w:cs="Courier New"/>
        </w:rPr>
      </w:pPr>
      <w:r>
        <w:rPr>
          <w:rFonts w:cs="Courier New"/>
        </w:rPr>
        <w:t>const LONG PIDXPtr_CapRecDhigh          = 519 + PIDX_PTR+PIDX_NUMBER;</w:t>
      </w:r>
    </w:p>
    <w:p w14:paraId="77A337E9" w14:textId="77777777" w:rsidR="00000000" w:rsidRDefault="00000000">
      <w:pPr>
        <w:pStyle w:val="ListingKeep"/>
        <w:rPr>
          <w:rFonts w:cs="Courier New"/>
        </w:rPr>
      </w:pPr>
      <w:r>
        <w:rPr>
          <w:rFonts w:cs="Courier New"/>
        </w:rPr>
        <w:t>const LONG PIDXPtr_CapRecDwide          = 520 + PIDX_PTR+PIDX_NUMBER;</w:t>
      </w:r>
    </w:p>
    <w:p w14:paraId="4BA4D4D6" w14:textId="77777777" w:rsidR="00000000" w:rsidRDefault="00000000">
      <w:pPr>
        <w:pStyle w:val="ListingKeep"/>
        <w:rPr>
          <w:rFonts w:cs="Courier New"/>
        </w:rPr>
      </w:pPr>
      <w:r>
        <w:rPr>
          <w:rFonts w:cs="Courier New"/>
        </w:rPr>
        <w:t>const LONG PIDXPtr_CapRecDwideDhigh     = 521 + PIDX_PTR+PIDX_NUMBER;</w:t>
      </w:r>
    </w:p>
    <w:p w14:paraId="0D8604DD" w14:textId="77777777" w:rsidR="00000000" w:rsidRDefault="00000000">
      <w:pPr>
        <w:pStyle w:val="ListingKeep"/>
        <w:rPr>
          <w:rFonts w:cs="Courier New"/>
        </w:rPr>
      </w:pPr>
      <w:r>
        <w:rPr>
          <w:rFonts w:cs="Courier New"/>
        </w:rPr>
        <w:t>const LONG PIDXPtr_CapRecEmptySensor    = 522 + PIDX_PTR+PIDX_NUMBER;</w:t>
      </w:r>
    </w:p>
    <w:p w14:paraId="69755412" w14:textId="77777777" w:rsidR="00000000" w:rsidRDefault="00000000">
      <w:pPr>
        <w:pStyle w:val="ListingKeep"/>
        <w:rPr>
          <w:rFonts w:cs="Courier New"/>
        </w:rPr>
      </w:pPr>
      <w:r>
        <w:rPr>
          <w:rFonts w:cs="Courier New"/>
        </w:rPr>
        <w:t>const LONG PIDXPtr_CapRecItalic         = 523 + PIDX_PTR+PIDX_NUMBER;</w:t>
      </w:r>
    </w:p>
    <w:p w14:paraId="552722CF" w14:textId="77777777" w:rsidR="00000000" w:rsidRDefault="00000000">
      <w:pPr>
        <w:pStyle w:val="ListingKeep"/>
        <w:rPr>
          <w:rFonts w:cs="Courier New"/>
        </w:rPr>
      </w:pPr>
      <w:r>
        <w:rPr>
          <w:rFonts w:cs="Courier New"/>
        </w:rPr>
        <w:t>const LONG PIDXPtr_CapRecLeft90         = 524 + PIDX_PTR+PIDX_NUMBER;</w:t>
      </w:r>
    </w:p>
    <w:p w14:paraId="596F4B18" w14:textId="77777777" w:rsidR="00000000" w:rsidRDefault="00000000">
      <w:pPr>
        <w:pStyle w:val="ListingKeep"/>
        <w:rPr>
          <w:rFonts w:cs="Courier New"/>
        </w:rPr>
      </w:pPr>
      <w:r>
        <w:rPr>
          <w:rFonts w:cs="Courier New"/>
        </w:rPr>
        <w:t>const LONG PIDXPtr_CapRecNearEndSensor  = 525 + PIDX_PTR+PIDX_NUMBER;</w:t>
      </w:r>
    </w:p>
    <w:p w14:paraId="1DA0C724" w14:textId="77777777" w:rsidR="00000000" w:rsidRDefault="00000000">
      <w:pPr>
        <w:pStyle w:val="ListingKeep"/>
        <w:rPr>
          <w:rFonts w:cs="Courier New"/>
        </w:rPr>
      </w:pPr>
      <w:r>
        <w:rPr>
          <w:rFonts w:cs="Courier New"/>
        </w:rPr>
        <w:t>const LONG PIDXPtr_CapRecPapercut       = 526 + PIDX_PTR+PIDX_NUMBER;</w:t>
      </w:r>
    </w:p>
    <w:p w14:paraId="3C046760" w14:textId="77777777" w:rsidR="00000000" w:rsidRDefault="00000000">
      <w:pPr>
        <w:pStyle w:val="ListingKeep"/>
        <w:rPr>
          <w:rFonts w:cs="Courier New"/>
        </w:rPr>
      </w:pPr>
      <w:r>
        <w:rPr>
          <w:rFonts w:cs="Courier New"/>
        </w:rPr>
        <w:t>const LONG PIDXPtr_CapRecPresent        = 527 + PIDX_PTR+PIDX_NUMBER;</w:t>
      </w:r>
    </w:p>
    <w:p w14:paraId="0FFEA9AA" w14:textId="77777777" w:rsidR="00000000" w:rsidRDefault="00000000">
      <w:pPr>
        <w:pStyle w:val="ListingKeep"/>
        <w:rPr>
          <w:rFonts w:cs="Courier New"/>
        </w:rPr>
      </w:pPr>
      <w:r>
        <w:rPr>
          <w:rFonts w:cs="Courier New"/>
        </w:rPr>
        <w:t>const LONG PIDXPtr_CapRecRight90        = 528 + PIDX_PTR+PIDX_NUMBER;</w:t>
      </w:r>
    </w:p>
    <w:p w14:paraId="37BFA5CA" w14:textId="77777777" w:rsidR="00000000" w:rsidRDefault="00000000">
      <w:pPr>
        <w:pStyle w:val="ListingKeep"/>
        <w:rPr>
          <w:rFonts w:cs="Courier New"/>
        </w:rPr>
      </w:pPr>
      <w:r>
        <w:rPr>
          <w:rFonts w:cs="Courier New"/>
        </w:rPr>
        <w:t>const LONG PIDXPtr_CapRecRotate180      = 529 + PIDX_PTR+PIDX_NUMBER;</w:t>
      </w:r>
    </w:p>
    <w:p w14:paraId="4E4817B7" w14:textId="77777777" w:rsidR="00000000" w:rsidRDefault="00000000">
      <w:pPr>
        <w:pStyle w:val="ListingKeep"/>
        <w:rPr>
          <w:rFonts w:cs="Courier New"/>
        </w:rPr>
      </w:pPr>
      <w:r>
        <w:rPr>
          <w:rFonts w:cs="Courier New"/>
        </w:rPr>
        <w:t>const LONG PIDXPtr_CapRecStamp          = 530 + PIDX_PTR+PIDX_NUMBER;</w:t>
      </w:r>
    </w:p>
    <w:p w14:paraId="3EC29F72" w14:textId="77777777" w:rsidR="00000000" w:rsidRDefault="00000000">
      <w:pPr>
        <w:pStyle w:val="ListingKeep"/>
        <w:rPr>
          <w:rFonts w:cs="Courier New"/>
        </w:rPr>
      </w:pPr>
      <w:r>
        <w:rPr>
          <w:rFonts w:cs="Courier New"/>
        </w:rPr>
        <w:t>const LONG PIDXPtr_CapRecUnderline      = 531 + PIDX_PTR+PIDX_NUMBER;</w:t>
      </w:r>
    </w:p>
    <w:p w14:paraId="4B6BBBB2" w14:textId="77777777" w:rsidR="00000000" w:rsidRDefault="00000000">
      <w:pPr>
        <w:pStyle w:val="ListingKeep"/>
        <w:rPr>
          <w:rFonts w:cs="Courier New"/>
        </w:rPr>
      </w:pPr>
    </w:p>
    <w:p w14:paraId="7F0C68FD" w14:textId="77777777" w:rsidR="00000000" w:rsidRDefault="00000000">
      <w:pPr>
        <w:pStyle w:val="ListingKeep"/>
        <w:rPr>
          <w:rFonts w:cs="Courier New"/>
        </w:rPr>
      </w:pPr>
      <w:r>
        <w:rPr>
          <w:rFonts w:cs="Courier New"/>
        </w:rPr>
        <w:t>const LONG PIDXPtr_CapSlp2Color         = 532 + PIDX_PTR+PIDX_NUMBER;</w:t>
      </w:r>
    </w:p>
    <w:p w14:paraId="1A249D23" w14:textId="77777777" w:rsidR="00000000" w:rsidRDefault="00000000">
      <w:pPr>
        <w:pStyle w:val="ListingKeep"/>
        <w:rPr>
          <w:rFonts w:cs="Courier New"/>
        </w:rPr>
      </w:pPr>
      <w:r>
        <w:rPr>
          <w:rFonts w:cs="Courier New"/>
        </w:rPr>
        <w:t>const LONG PIDXPtr_CapSlpBarCode        = 533 + PIDX_PTR+PIDX_NUMBER;</w:t>
      </w:r>
    </w:p>
    <w:p w14:paraId="09ACF87F" w14:textId="77777777" w:rsidR="00000000" w:rsidRDefault="00000000">
      <w:pPr>
        <w:pStyle w:val="ListingKeep"/>
        <w:rPr>
          <w:rFonts w:cs="Courier New"/>
        </w:rPr>
      </w:pPr>
      <w:r>
        <w:rPr>
          <w:rFonts w:cs="Courier New"/>
        </w:rPr>
        <w:t>const LONG PIDXPtr_CapSlpBitmap         = 534 + PIDX_PTR+PIDX_NUMBER;</w:t>
      </w:r>
    </w:p>
    <w:p w14:paraId="4BC5DD21" w14:textId="77777777" w:rsidR="00000000" w:rsidRDefault="00000000">
      <w:pPr>
        <w:pStyle w:val="ListingKeep"/>
        <w:rPr>
          <w:rFonts w:cs="Courier New"/>
        </w:rPr>
      </w:pPr>
      <w:r>
        <w:rPr>
          <w:rFonts w:cs="Courier New"/>
        </w:rPr>
        <w:t>const LONG PIDXPtr_CapSlpBold           = 535 + PIDX_PTR+PIDX_NUMBER;</w:t>
      </w:r>
    </w:p>
    <w:p w14:paraId="00C10F49" w14:textId="77777777" w:rsidR="00000000" w:rsidRDefault="00000000">
      <w:pPr>
        <w:pStyle w:val="ListingKeep"/>
        <w:rPr>
          <w:rFonts w:cs="Courier New"/>
        </w:rPr>
      </w:pPr>
      <w:r>
        <w:rPr>
          <w:rFonts w:cs="Courier New"/>
        </w:rPr>
        <w:t>const LONG PIDXPtr_CapSlpDhigh          = 536 + PIDX_PTR+PIDX_NUMBER;</w:t>
      </w:r>
    </w:p>
    <w:p w14:paraId="09742443" w14:textId="77777777" w:rsidR="00000000" w:rsidRDefault="00000000">
      <w:pPr>
        <w:pStyle w:val="ListingKeep"/>
        <w:rPr>
          <w:rFonts w:cs="Courier New"/>
        </w:rPr>
      </w:pPr>
      <w:r>
        <w:rPr>
          <w:rFonts w:cs="Courier New"/>
        </w:rPr>
        <w:t>const LONG PIDXPtr_CapSlpDwide          = 537 + PIDX_PTR+PIDX_NUMBER;</w:t>
      </w:r>
    </w:p>
    <w:p w14:paraId="479FCF6B" w14:textId="77777777" w:rsidR="00000000" w:rsidRDefault="00000000">
      <w:pPr>
        <w:pStyle w:val="ListingKeep"/>
        <w:rPr>
          <w:rFonts w:cs="Courier New"/>
        </w:rPr>
      </w:pPr>
      <w:r>
        <w:rPr>
          <w:rFonts w:cs="Courier New"/>
        </w:rPr>
        <w:t>const LONG PIDXPtr_CapSlpDwideDhigh     = 538 + PIDX_PTR+PIDX_NUMBER;</w:t>
      </w:r>
    </w:p>
    <w:p w14:paraId="58E5203D" w14:textId="77777777" w:rsidR="00000000" w:rsidRDefault="00000000">
      <w:pPr>
        <w:pStyle w:val="ListingKeep"/>
        <w:rPr>
          <w:rFonts w:cs="Courier New"/>
        </w:rPr>
      </w:pPr>
      <w:r>
        <w:rPr>
          <w:rFonts w:cs="Courier New"/>
        </w:rPr>
        <w:lastRenderedPageBreak/>
        <w:t>const LONG PIDXPtr_CapSlpEmptySensor    = 539 + PIDX_PTR+PIDX_NUMBER;</w:t>
      </w:r>
    </w:p>
    <w:p w14:paraId="69129694" w14:textId="77777777" w:rsidR="00000000" w:rsidRDefault="00000000">
      <w:pPr>
        <w:pStyle w:val="ListingKeep"/>
        <w:rPr>
          <w:rFonts w:cs="Courier New"/>
        </w:rPr>
      </w:pPr>
      <w:r>
        <w:rPr>
          <w:rFonts w:cs="Courier New"/>
        </w:rPr>
        <w:t>const LONG PIDXPtr_CapSlpFullslip       = 540 + PIDX_PTR+PIDX_NUMBER;</w:t>
      </w:r>
    </w:p>
    <w:p w14:paraId="0927A47B" w14:textId="77777777" w:rsidR="00000000" w:rsidRDefault="00000000">
      <w:pPr>
        <w:pStyle w:val="ListingKeep"/>
        <w:rPr>
          <w:rFonts w:cs="Courier New"/>
        </w:rPr>
      </w:pPr>
      <w:r>
        <w:rPr>
          <w:rFonts w:cs="Courier New"/>
        </w:rPr>
        <w:t>const LONG PIDXPtr_CapSlpItalic         = 541 + PIDX_PTR+PIDX_NUMBER;</w:t>
      </w:r>
    </w:p>
    <w:p w14:paraId="50DDA7B3" w14:textId="77777777" w:rsidR="00000000" w:rsidRDefault="00000000">
      <w:pPr>
        <w:pStyle w:val="ListingKeep"/>
        <w:rPr>
          <w:rFonts w:cs="Courier New"/>
        </w:rPr>
      </w:pPr>
      <w:r>
        <w:rPr>
          <w:rFonts w:cs="Courier New"/>
        </w:rPr>
        <w:t>const LONG PIDXPtr_CapSlpLeft90         = 542 + PIDX_PTR+PIDX_NUMBER;</w:t>
      </w:r>
    </w:p>
    <w:p w14:paraId="62774D86" w14:textId="77777777" w:rsidR="00000000" w:rsidRDefault="00000000">
      <w:pPr>
        <w:pStyle w:val="ListingKeep"/>
        <w:rPr>
          <w:rFonts w:cs="Courier New"/>
        </w:rPr>
      </w:pPr>
      <w:r>
        <w:rPr>
          <w:rFonts w:cs="Courier New"/>
        </w:rPr>
        <w:t>const LONG PIDXPtr_CapSlpNearEndSensor  = 543 + PIDX_PTR+PIDX_NUMBER;</w:t>
      </w:r>
    </w:p>
    <w:p w14:paraId="15E6032C" w14:textId="77777777" w:rsidR="00000000" w:rsidRDefault="00000000">
      <w:pPr>
        <w:pStyle w:val="ListingKeep"/>
        <w:rPr>
          <w:rFonts w:cs="Courier New"/>
        </w:rPr>
      </w:pPr>
      <w:r>
        <w:rPr>
          <w:rFonts w:cs="Courier New"/>
        </w:rPr>
        <w:t>const LONG PIDXPtr_CapSlpPresent        = 544 + PIDX_PTR+PIDX_NUMBER;</w:t>
      </w:r>
    </w:p>
    <w:p w14:paraId="34145B45" w14:textId="77777777" w:rsidR="00000000" w:rsidRDefault="00000000">
      <w:pPr>
        <w:pStyle w:val="ListingKeep"/>
        <w:rPr>
          <w:rFonts w:cs="Courier New"/>
        </w:rPr>
      </w:pPr>
      <w:r>
        <w:rPr>
          <w:rFonts w:cs="Courier New"/>
        </w:rPr>
        <w:t>const LONG PIDXPtr_CapSlpRight90        = 545 + PIDX_PTR+PIDX_NUMBER;</w:t>
      </w:r>
    </w:p>
    <w:p w14:paraId="0BFE26F5" w14:textId="77777777" w:rsidR="00000000" w:rsidRDefault="00000000">
      <w:pPr>
        <w:pStyle w:val="ListingKeep"/>
        <w:rPr>
          <w:rFonts w:cs="Courier New"/>
        </w:rPr>
      </w:pPr>
      <w:r>
        <w:rPr>
          <w:rFonts w:cs="Courier New"/>
        </w:rPr>
        <w:t>const LONG PIDXPtr_CapSlpRotate180      = 546 + PIDX_PTR+PIDX_NUMBER;</w:t>
      </w:r>
    </w:p>
    <w:p w14:paraId="30294405" w14:textId="77777777" w:rsidR="00000000" w:rsidRDefault="00000000">
      <w:pPr>
        <w:pStyle w:val="ListingKeep"/>
        <w:rPr>
          <w:rFonts w:cs="Courier New"/>
        </w:rPr>
      </w:pPr>
      <w:r>
        <w:rPr>
          <w:rFonts w:cs="Courier New"/>
        </w:rPr>
        <w:t>const LONG PIDXPtr_CapSlpUnderline      = 547 + PIDX_PTR+PIDX_NUMBER;</w:t>
      </w:r>
    </w:p>
    <w:p w14:paraId="3A234471" w14:textId="77777777" w:rsidR="00000000" w:rsidRDefault="00000000">
      <w:pPr>
        <w:pStyle w:val="ListingKeep"/>
        <w:rPr>
          <w:rFonts w:cs="Courier New"/>
        </w:rPr>
      </w:pPr>
    </w:p>
    <w:p w14:paraId="7605679B" w14:textId="77777777" w:rsidR="00000000" w:rsidRDefault="00000000">
      <w:pPr>
        <w:pStyle w:val="ListingKeep"/>
        <w:rPr>
          <w:rFonts w:cs="Courier New"/>
        </w:rPr>
      </w:pPr>
      <w:r>
        <w:rPr>
          <w:rFonts w:cs="Courier New"/>
        </w:rPr>
        <w:t>//      Added for Release 1.1:</w:t>
      </w:r>
    </w:p>
    <w:p w14:paraId="4864AD3A" w14:textId="77777777" w:rsidR="00000000" w:rsidRDefault="00000000">
      <w:pPr>
        <w:pStyle w:val="ListingKeep"/>
        <w:rPr>
          <w:rFonts w:cs="Courier New"/>
        </w:rPr>
      </w:pPr>
      <w:r>
        <w:rPr>
          <w:rFonts w:cs="Courier New"/>
        </w:rPr>
        <w:t>const LONG PIDXPtr_CapCharacterSet      = 548 + PIDX_PTR+PIDX_NUMBER;</w:t>
      </w:r>
    </w:p>
    <w:p w14:paraId="59567717" w14:textId="77777777" w:rsidR="00000000" w:rsidRDefault="00000000">
      <w:pPr>
        <w:pStyle w:val="ListingKeep"/>
        <w:rPr>
          <w:rFonts w:cs="Courier New"/>
        </w:rPr>
      </w:pPr>
      <w:r>
        <w:rPr>
          <w:rFonts w:cs="Courier New"/>
        </w:rPr>
        <w:t>const LONG PIDXPtr_CapTransaction       = 549 + PIDX_PTR+PIDX_NUMBER;</w:t>
      </w:r>
    </w:p>
    <w:p w14:paraId="65239235" w14:textId="77777777" w:rsidR="00000000" w:rsidRDefault="00000000">
      <w:pPr>
        <w:pStyle w:val="ListingKeep"/>
        <w:rPr>
          <w:rFonts w:cs="Courier New"/>
        </w:rPr>
      </w:pPr>
    </w:p>
    <w:p w14:paraId="20ACE7D4" w14:textId="77777777" w:rsidR="00000000" w:rsidRDefault="00000000">
      <w:pPr>
        <w:pStyle w:val="ListingKeep"/>
        <w:rPr>
          <w:rFonts w:cs="Courier New"/>
        </w:rPr>
      </w:pPr>
      <w:r>
        <w:rPr>
          <w:rFonts w:cs="Courier New"/>
        </w:rPr>
        <w:t>//      Added for Release 1.5:</w:t>
      </w:r>
    </w:p>
    <w:p w14:paraId="24466B10" w14:textId="77777777" w:rsidR="00000000" w:rsidRDefault="00000000">
      <w:pPr>
        <w:pStyle w:val="ListingKeep"/>
        <w:rPr>
          <w:rFonts w:cs="Courier New"/>
        </w:rPr>
      </w:pPr>
      <w:r>
        <w:rPr>
          <w:rFonts w:cs="Courier New"/>
        </w:rPr>
        <w:t>const LONG PIDXPtr_CapJrnCartridgeSensor</w:t>
      </w:r>
    </w:p>
    <w:p w14:paraId="3C85FD62" w14:textId="77777777" w:rsidR="00000000" w:rsidRDefault="00000000">
      <w:pPr>
        <w:pStyle w:val="ListingKeep"/>
        <w:rPr>
          <w:rFonts w:cs="Courier New"/>
        </w:rPr>
      </w:pPr>
      <w:r>
        <w:rPr>
          <w:rFonts w:cs="Courier New"/>
        </w:rPr>
        <w:t xml:space="preserve">                                        = 550 + PIDX_PTR+PIDX_NUMBER;</w:t>
      </w:r>
    </w:p>
    <w:p w14:paraId="7B5677C2" w14:textId="77777777" w:rsidR="00000000" w:rsidRDefault="00000000">
      <w:pPr>
        <w:pStyle w:val="ListingKeep"/>
        <w:rPr>
          <w:rFonts w:cs="Courier New"/>
        </w:rPr>
      </w:pPr>
      <w:r>
        <w:rPr>
          <w:rFonts w:cs="Courier New"/>
        </w:rPr>
        <w:t>const LONG PIDXPtr_CapJrnColor          = 551 + PIDX_PTR+PIDX_NUMBER;</w:t>
      </w:r>
    </w:p>
    <w:p w14:paraId="3F3D418A" w14:textId="77777777" w:rsidR="00000000" w:rsidRDefault="00000000">
      <w:pPr>
        <w:pStyle w:val="ListingKeep"/>
        <w:rPr>
          <w:rFonts w:cs="Courier New"/>
        </w:rPr>
      </w:pPr>
      <w:r>
        <w:rPr>
          <w:rFonts w:cs="Courier New"/>
        </w:rPr>
        <w:t>const LONG PIDXPtr_CapRecCartridgeSensor</w:t>
      </w:r>
    </w:p>
    <w:p w14:paraId="2C0832E9" w14:textId="77777777" w:rsidR="00000000" w:rsidRDefault="00000000">
      <w:pPr>
        <w:pStyle w:val="ListingKeep"/>
        <w:rPr>
          <w:rFonts w:cs="Courier New"/>
        </w:rPr>
      </w:pPr>
      <w:r>
        <w:rPr>
          <w:rFonts w:cs="Courier New"/>
        </w:rPr>
        <w:t xml:space="preserve">                                        = 552 + PIDX_PTR+PIDX_NUMBER;</w:t>
      </w:r>
    </w:p>
    <w:p w14:paraId="5195DE13" w14:textId="77777777" w:rsidR="00000000" w:rsidRDefault="00000000">
      <w:pPr>
        <w:pStyle w:val="ListingKeep"/>
        <w:rPr>
          <w:rFonts w:cs="Courier New"/>
        </w:rPr>
      </w:pPr>
      <w:r>
        <w:rPr>
          <w:rFonts w:cs="Courier New"/>
        </w:rPr>
        <w:t>const LONG PIDXPtr_CapRecColor          = 553 + PIDX_PTR+PIDX_NUMBER;</w:t>
      </w:r>
    </w:p>
    <w:p w14:paraId="7D75590A" w14:textId="77777777" w:rsidR="00000000" w:rsidRDefault="00000000">
      <w:pPr>
        <w:pStyle w:val="ListingKeep"/>
        <w:rPr>
          <w:rFonts w:cs="Courier New"/>
        </w:rPr>
      </w:pPr>
      <w:r>
        <w:rPr>
          <w:rFonts w:cs="Courier New"/>
        </w:rPr>
        <w:t>const LONG PIDXPtr_CapRecMarkFeed       = 554 + PIDX_PTR+PIDX_NUMBER;</w:t>
      </w:r>
    </w:p>
    <w:p w14:paraId="19E5C22E" w14:textId="77777777" w:rsidR="00000000" w:rsidRDefault="00000000">
      <w:pPr>
        <w:pStyle w:val="ListingKeep"/>
        <w:rPr>
          <w:rFonts w:cs="Courier New"/>
        </w:rPr>
      </w:pPr>
      <w:r>
        <w:rPr>
          <w:rFonts w:cs="Courier New"/>
        </w:rPr>
        <w:t>const LONG PIDXPtr_CapSlpBothSidesPrint = 555 + PIDX_PTR+PIDX_NUMBER;</w:t>
      </w:r>
    </w:p>
    <w:p w14:paraId="1E5727C5" w14:textId="77777777" w:rsidR="00000000" w:rsidRDefault="00000000">
      <w:pPr>
        <w:pStyle w:val="ListingKeep"/>
        <w:rPr>
          <w:rFonts w:cs="Courier New"/>
        </w:rPr>
      </w:pPr>
      <w:r>
        <w:rPr>
          <w:rFonts w:cs="Courier New"/>
        </w:rPr>
        <w:t>const LONG PIDXPtr_CapSlpCartridgeSensor</w:t>
      </w:r>
    </w:p>
    <w:p w14:paraId="109D67DE" w14:textId="77777777" w:rsidR="00000000" w:rsidRDefault="00000000">
      <w:pPr>
        <w:pStyle w:val="ListingKeep"/>
        <w:rPr>
          <w:rFonts w:cs="Courier New"/>
        </w:rPr>
      </w:pPr>
      <w:r>
        <w:rPr>
          <w:rFonts w:cs="Courier New"/>
        </w:rPr>
        <w:t xml:space="preserve">                                        = 556 + PIDX_PTR+PIDX_NUMBER;</w:t>
      </w:r>
    </w:p>
    <w:p w14:paraId="01A66514" w14:textId="77777777" w:rsidR="00000000" w:rsidRDefault="00000000">
      <w:pPr>
        <w:pStyle w:val="ListingKeep"/>
        <w:rPr>
          <w:rFonts w:cs="Courier New"/>
        </w:rPr>
      </w:pPr>
      <w:r>
        <w:rPr>
          <w:rFonts w:cs="Courier New"/>
        </w:rPr>
        <w:t>const LONG PIDXPtr_CapSlpColor          = 557 + PIDX_PTR+PIDX_NUMBER;</w:t>
      </w:r>
    </w:p>
    <w:p w14:paraId="678050EF" w14:textId="77777777" w:rsidR="00000000" w:rsidRDefault="00000000">
      <w:pPr>
        <w:pStyle w:val="ListingKeep"/>
        <w:rPr>
          <w:rFonts w:cs="Courier New"/>
        </w:rPr>
      </w:pPr>
    </w:p>
    <w:p w14:paraId="40ADC228" w14:textId="77777777" w:rsidR="00000000" w:rsidRDefault="00000000">
      <w:pPr>
        <w:pStyle w:val="ListingKeep"/>
        <w:rPr>
          <w:rFonts w:cs="Courier New"/>
        </w:rPr>
      </w:pPr>
      <w:r>
        <w:rPr>
          <w:rFonts w:cs="Courier New"/>
        </w:rPr>
        <w:t>// Added in Release 1.7</w:t>
      </w:r>
    </w:p>
    <w:p w14:paraId="64FE5BF6" w14:textId="77777777" w:rsidR="00000000" w:rsidRDefault="00000000">
      <w:pPr>
        <w:pStyle w:val="ListingKeep"/>
        <w:rPr>
          <w:rFonts w:cs="Courier New"/>
        </w:rPr>
      </w:pPr>
      <w:r>
        <w:rPr>
          <w:rFonts w:cs="Courier New"/>
        </w:rPr>
        <w:t>const LONG PIDXPtr_CapMapCharacterSet   = 558 + PIDX_PTR+PIDX_NUMBER;</w:t>
      </w:r>
    </w:p>
    <w:p w14:paraId="0D1AC7A2" w14:textId="77777777" w:rsidR="00000000" w:rsidRDefault="00000000">
      <w:pPr>
        <w:pStyle w:val="ListingKeep"/>
        <w:rPr>
          <w:rFonts w:cs="Courier New"/>
        </w:rPr>
      </w:pPr>
    </w:p>
    <w:p w14:paraId="57694E78" w14:textId="77777777" w:rsidR="00000000" w:rsidRDefault="00000000">
      <w:pPr>
        <w:pStyle w:val="ListingKeep"/>
        <w:rPr>
          <w:rFonts w:cs="Courier New"/>
        </w:rPr>
      </w:pPr>
    </w:p>
    <w:p w14:paraId="7DF42968" w14:textId="77777777" w:rsidR="00000000" w:rsidRDefault="00000000">
      <w:pPr>
        <w:pStyle w:val="ListingKeep"/>
        <w:rPr>
          <w:rFonts w:cs="Courier New"/>
        </w:rPr>
      </w:pPr>
      <w:r>
        <w:rPr>
          <w:rFonts w:cs="Courier New"/>
        </w:rPr>
        <w:t>// * Validation Functions *</w:t>
      </w:r>
    </w:p>
    <w:p w14:paraId="1AE5767E" w14:textId="77777777" w:rsidR="00000000" w:rsidRDefault="00000000">
      <w:pPr>
        <w:pStyle w:val="ListingKeep"/>
        <w:rPr>
          <w:rFonts w:cs="Courier New"/>
        </w:rPr>
      </w:pPr>
    </w:p>
    <w:p w14:paraId="6FFF6F0D" w14:textId="77777777" w:rsidR="00000000" w:rsidRDefault="00000000">
      <w:pPr>
        <w:pStyle w:val="ListingKeep"/>
        <w:rPr>
          <w:rFonts w:cs="Courier New"/>
        </w:rPr>
      </w:pPr>
      <w:r>
        <w:rPr>
          <w:rFonts w:cs="Courier New"/>
        </w:rPr>
        <w:t>inline BOOL IsValidPtrNumericPidx(LONG Pidx)</w:t>
      </w:r>
    </w:p>
    <w:p w14:paraId="3554372A" w14:textId="77777777" w:rsidR="00000000" w:rsidRDefault="00000000">
      <w:pPr>
        <w:pStyle w:val="ListingKeep"/>
        <w:rPr>
          <w:rFonts w:cs="Courier New"/>
        </w:rPr>
      </w:pPr>
      <w:r>
        <w:rPr>
          <w:rFonts w:cs="Courier New"/>
        </w:rPr>
        <w:t>{</w:t>
      </w:r>
    </w:p>
    <w:p w14:paraId="7AD52065" w14:textId="77777777" w:rsidR="00000000" w:rsidRDefault="00000000">
      <w:pPr>
        <w:pStyle w:val="ListingKeep"/>
        <w:rPr>
          <w:rFonts w:cs="Courier New"/>
        </w:rPr>
      </w:pPr>
      <w:r>
        <w:rPr>
          <w:rFonts w:cs="Courier New"/>
        </w:rPr>
        <w:t xml:space="preserve">  return ( PIDXPtr_AsyncMode &lt;= Pidx &amp;&amp;</w:t>
      </w:r>
    </w:p>
    <w:p w14:paraId="5D48B03C" w14:textId="77777777" w:rsidR="00000000" w:rsidRDefault="00000000">
      <w:pPr>
        <w:pStyle w:val="ListingKeep"/>
        <w:rPr>
          <w:rFonts w:cs="Courier New"/>
        </w:rPr>
      </w:pPr>
      <w:r>
        <w:rPr>
          <w:rFonts w:cs="Courier New"/>
        </w:rPr>
        <w:t xml:space="preserve">           Pidx &lt;= PIDXPtr_SlpSidewaysMaxLines )</w:t>
      </w:r>
    </w:p>
    <w:p w14:paraId="489DDD37" w14:textId="77777777" w:rsidR="00000000" w:rsidRDefault="00000000">
      <w:pPr>
        <w:pStyle w:val="ListingKeep"/>
        <w:rPr>
          <w:rFonts w:cs="Courier New"/>
        </w:rPr>
      </w:pPr>
      <w:r>
        <w:rPr>
          <w:rFonts w:cs="Courier New"/>
        </w:rPr>
        <w:t xml:space="preserve">    ? TRUE : FALSE ;</w:t>
      </w:r>
    </w:p>
    <w:p w14:paraId="6B3C64A3" w14:textId="77777777" w:rsidR="00000000" w:rsidRDefault="00000000">
      <w:pPr>
        <w:pStyle w:val="ListingKeep"/>
        <w:rPr>
          <w:rFonts w:cs="Courier New"/>
        </w:rPr>
      </w:pPr>
      <w:r>
        <w:rPr>
          <w:rFonts w:cs="Courier New"/>
        </w:rPr>
        <w:t>}</w:t>
      </w:r>
    </w:p>
    <w:p w14:paraId="06EDC35E" w14:textId="77777777" w:rsidR="00000000" w:rsidRDefault="00000000">
      <w:pPr>
        <w:pStyle w:val="ListingKeep"/>
        <w:rPr>
          <w:rFonts w:cs="Courier New"/>
        </w:rPr>
      </w:pPr>
    </w:p>
    <w:p w14:paraId="6A6CB441" w14:textId="77777777" w:rsidR="00000000" w:rsidRDefault="00000000">
      <w:pPr>
        <w:pStyle w:val="ListingKeep"/>
        <w:rPr>
          <w:rFonts w:cs="Courier New"/>
        </w:rPr>
      </w:pPr>
      <w:r>
        <w:rPr>
          <w:rFonts w:cs="Courier New"/>
        </w:rPr>
        <w:t>inline BOOL IsValidPtrNumericPidx11(LONG Pidx)</w:t>
      </w:r>
    </w:p>
    <w:p w14:paraId="674C09E9" w14:textId="77777777" w:rsidR="00000000" w:rsidRDefault="00000000">
      <w:pPr>
        <w:pStyle w:val="ListingKeep"/>
        <w:rPr>
          <w:rFonts w:cs="Courier New"/>
        </w:rPr>
      </w:pPr>
      <w:r>
        <w:rPr>
          <w:rFonts w:cs="Courier New"/>
        </w:rPr>
        <w:t>{</w:t>
      </w:r>
    </w:p>
    <w:p w14:paraId="6B2529DA" w14:textId="77777777" w:rsidR="00000000" w:rsidRDefault="00000000">
      <w:pPr>
        <w:pStyle w:val="ListingKeep"/>
        <w:rPr>
          <w:rFonts w:cs="Courier New"/>
        </w:rPr>
      </w:pPr>
      <w:r>
        <w:rPr>
          <w:rFonts w:cs="Courier New"/>
        </w:rPr>
        <w:t xml:space="preserve">  return ( PIDXPtr_AsyncMode &lt;= Pidx &amp;&amp;</w:t>
      </w:r>
    </w:p>
    <w:p w14:paraId="0BC373DA" w14:textId="77777777" w:rsidR="00000000" w:rsidRDefault="00000000">
      <w:pPr>
        <w:pStyle w:val="ListingKeep"/>
        <w:rPr>
          <w:rFonts w:cs="Courier New"/>
        </w:rPr>
      </w:pPr>
      <w:r>
        <w:rPr>
          <w:rFonts w:cs="Courier New"/>
        </w:rPr>
        <w:t xml:space="preserve">           Pidx &lt;= PIDXPtr_RotateSpecial )</w:t>
      </w:r>
    </w:p>
    <w:p w14:paraId="64403C26" w14:textId="77777777" w:rsidR="00000000" w:rsidRDefault="00000000">
      <w:pPr>
        <w:pStyle w:val="ListingKeep"/>
        <w:rPr>
          <w:rFonts w:cs="Courier New"/>
        </w:rPr>
      </w:pPr>
      <w:r>
        <w:rPr>
          <w:rFonts w:cs="Courier New"/>
        </w:rPr>
        <w:t xml:space="preserve">    ? TRUE : FALSE ;</w:t>
      </w:r>
    </w:p>
    <w:p w14:paraId="0F50625D" w14:textId="77777777" w:rsidR="00000000" w:rsidRDefault="00000000">
      <w:pPr>
        <w:pStyle w:val="ListingKeep"/>
        <w:rPr>
          <w:rFonts w:cs="Courier New"/>
        </w:rPr>
      </w:pPr>
      <w:r>
        <w:rPr>
          <w:rFonts w:cs="Courier New"/>
        </w:rPr>
        <w:t>}</w:t>
      </w:r>
    </w:p>
    <w:p w14:paraId="19DA341F" w14:textId="77777777" w:rsidR="00000000" w:rsidRDefault="00000000">
      <w:pPr>
        <w:pStyle w:val="ListingKeep"/>
        <w:rPr>
          <w:rFonts w:cs="Courier New"/>
        </w:rPr>
      </w:pPr>
    </w:p>
    <w:p w14:paraId="630E54CA" w14:textId="77777777" w:rsidR="00000000" w:rsidRDefault="00000000">
      <w:pPr>
        <w:pStyle w:val="ListingKeep"/>
        <w:rPr>
          <w:rFonts w:cs="Courier New"/>
        </w:rPr>
      </w:pPr>
      <w:r>
        <w:rPr>
          <w:rFonts w:cs="Courier New"/>
        </w:rPr>
        <w:t>inline BOOL IsValidPtrNumericPidx15(LONG Pidx)</w:t>
      </w:r>
    </w:p>
    <w:p w14:paraId="37D7A6D2" w14:textId="77777777" w:rsidR="00000000" w:rsidRDefault="00000000">
      <w:pPr>
        <w:pStyle w:val="ListingKeep"/>
        <w:rPr>
          <w:rFonts w:cs="Courier New"/>
        </w:rPr>
      </w:pPr>
      <w:r>
        <w:rPr>
          <w:rFonts w:cs="Courier New"/>
        </w:rPr>
        <w:t>{</w:t>
      </w:r>
    </w:p>
    <w:p w14:paraId="67278D2B" w14:textId="77777777" w:rsidR="00000000" w:rsidRDefault="00000000">
      <w:pPr>
        <w:pStyle w:val="ListingKeep"/>
        <w:rPr>
          <w:rFonts w:cs="Courier New"/>
        </w:rPr>
      </w:pPr>
      <w:r>
        <w:rPr>
          <w:rFonts w:cs="Courier New"/>
        </w:rPr>
        <w:t xml:space="preserve">  return ( PIDXPtr_AsyncMode &lt;= Pidx &amp;&amp;</w:t>
      </w:r>
    </w:p>
    <w:p w14:paraId="735FA460" w14:textId="77777777" w:rsidR="00000000" w:rsidRDefault="00000000">
      <w:pPr>
        <w:pStyle w:val="ListingKeep"/>
        <w:rPr>
          <w:rFonts w:cs="Courier New"/>
        </w:rPr>
      </w:pPr>
      <w:r>
        <w:rPr>
          <w:rFonts w:cs="Courier New"/>
        </w:rPr>
        <w:lastRenderedPageBreak/>
        <w:t xml:space="preserve">           Pidx &lt;= PIDXPtr_SlpCurrentCartridge )</w:t>
      </w:r>
    </w:p>
    <w:p w14:paraId="3731FD72" w14:textId="77777777" w:rsidR="00000000" w:rsidRDefault="00000000">
      <w:pPr>
        <w:pStyle w:val="ListingKeep"/>
        <w:rPr>
          <w:rFonts w:cs="Courier New"/>
        </w:rPr>
      </w:pPr>
      <w:r>
        <w:rPr>
          <w:rFonts w:cs="Courier New"/>
        </w:rPr>
        <w:t xml:space="preserve">    ? TRUE : FALSE ;</w:t>
      </w:r>
    </w:p>
    <w:p w14:paraId="13D4E0F3" w14:textId="77777777" w:rsidR="00000000" w:rsidRDefault="00000000">
      <w:pPr>
        <w:pStyle w:val="ListingKeep"/>
        <w:rPr>
          <w:rFonts w:cs="Courier New"/>
        </w:rPr>
      </w:pPr>
      <w:r>
        <w:rPr>
          <w:rFonts w:cs="Courier New"/>
        </w:rPr>
        <w:t>}</w:t>
      </w:r>
    </w:p>
    <w:p w14:paraId="68C67848" w14:textId="77777777" w:rsidR="00000000" w:rsidRDefault="00000000">
      <w:pPr>
        <w:pStyle w:val="ListingKeep"/>
        <w:rPr>
          <w:rFonts w:cs="Courier New"/>
        </w:rPr>
      </w:pPr>
    </w:p>
    <w:p w14:paraId="2101503A" w14:textId="77777777" w:rsidR="00000000" w:rsidRDefault="00000000">
      <w:pPr>
        <w:pStyle w:val="ListingKeep"/>
        <w:rPr>
          <w:rFonts w:cs="Courier New"/>
        </w:rPr>
      </w:pPr>
      <w:r>
        <w:rPr>
          <w:rFonts w:cs="Courier New"/>
        </w:rPr>
        <w:t>inline BOOL IsValidPtrNumericPidx17(LONG Pidx)</w:t>
      </w:r>
    </w:p>
    <w:p w14:paraId="4A6F9464" w14:textId="77777777" w:rsidR="00000000" w:rsidRDefault="00000000">
      <w:pPr>
        <w:pStyle w:val="ListingKeep"/>
        <w:rPr>
          <w:rFonts w:cs="Courier New"/>
        </w:rPr>
      </w:pPr>
      <w:r>
        <w:rPr>
          <w:rFonts w:cs="Courier New"/>
        </w:rPr>
        <w:t>{</w:t>
      </w:r>
    </w:p>
    <w:p w14:paraId="359C9992" w14:textId="77777777" w:rsidR="00000000" w:rsidRDefault="00000000">
      <w:pPr>
        <w:pStyle w:val="ListingKeep"/>
        <w:rPr>
          <w:rFonts w:cs="Courier New"/>
        </w:rPr>
      </w:pPr>
      <w:r>
        <w:rPr>
          <w:rFonts w:cs="Courier New"/>
        </w:rPr>
        <w:t xml:space="preserve">  return ( PIDXPtr_AsyncMode &lt;= Pidx &amp;&amp;</w:t>
      </w:r>
    </w:p>
    <w:p w14:paraId="53BC3654" w14:textId="77777777" w:rsidR="00000000" w:rsidRDefault="00000000">
      <w:pPr>
        <w:pStyle w:val="ListingKeep"/>
        <w:rPr>
          <w:rFonts w:cs="Courier New"/>
        </w:rPr>
      </w:pPr>
      <w:r>
        <w:rPr>
          <w:rFonts w:cs="Courier New"/>
        </w:rPr>
        <w:t xml:space="preserve">           Pidx &lt;= PIDXPtr_MapCharacterSet )</w:t>
      </w:r>
    </w:p>
    <w:p w14:paraId="767D0882" w14:textId="77777777" w:rsidR="00000000" w:rsidRDefault="00000000">
      <w:pPr>
        <w:pStyle w:val="ListingKeep"/>
        <w:rPr>
          <w:rFonts w:cs="Courier New"/>
        </w:rPr>
      </w:pPr>
      <w:r>
        <w:rPr>
          <w:rFonts w:cs="Courier New"/>
        </w:rPr>
        <w:t xml:space="preserve">    ? TRUE : FALSE ;</w:t>
      </w:r>
    </w:p>
    <w:p w14:paraId="35BC54D2" w14:textId="77777777" w:rsidR="00000000" w:rsidRDefault="00000000">
      <w:pPr>
        <w:pStyle w:val="ListingKeep"/>
        <w:rPr>
          <w:rFonts w:cs="Courier New"/>
        </w:rPr>
      </w:pPr>
      <w:r>
        <w:rPr>
          <w:rFonts w:cs="Courier New"/>
        </w:rPr>
        <w:t>}</w:t>
      </w:r>
    </w:p>
    <w:p w14:paraId="150EBDDB" w14:textId="77777777" w:rsidR="00000000" w:rsidRDefault="00000000">
      <w:pPr>
        <w:pStyle w:val="ListingKeep"/>
        <w:rPr>
          <w:rFonts w:cs="Courier New"/>
        </w:rPr>
      </w:pPr>
    </w:p>
    <w:p w14:paraId="71962B8F" w14:textId="77777777" w:rsidR="00000000" w:rsidRDefault="00000000">
      <w:pPr>
        <w:pStyle w:val="ListingKeep"/>
        <w:rPr>
          <w:rFonts w:cs="Courier New"/>
        </w:rPr>
      </w:pPr>
      <w:r>
        <w:rPr>
          <w:rFonts w:cs="Courier New"/>
        </w:rPr>
        <w:t>inline BOOL IsValidPtrCapPidx(LONG Pidx)</w:t>
      </w:r>
    </w:p>
    <w:p w14:paraId="29120536" w14:textId="77777777" w:rsidR="00000000" w:rsidRDefault="00000000">
      <w:pPr>
        <w:pStyle w:val="ListingKeep"/>
        <w:rPr>
          <w:rFonts w:cs="Courier New"/>
        </w:rPr>
      </w:pPr>
      <w:r>
        <w:rPr>
          <w:rFonts w:cs="Courier New"/>
        </w:rPr>
        <w:t>{</w:t>
      </w:r>
    </w:p>
    <w:p w14:paraId="335EB0A0" w14:textId="77777777" w:rsidR="00000000" w:rsidRDefault="00000000">
      <w:pPr>
        <w:pStyle w:val="ListingKeep"/>
        <w:rPr>
          <w:rFonts w:cs="Courier New"/>
        </w:rPr>
      </w:pPr>
      <w:r>
        <w:rPr>
          <w:rFonts w:cs="Courier New"/>
        </w:rPr>
        <w:t xml:space="preserve">  return ( PIDXPtr_CapConcurrentJrnRec &lt;= Pidx &amp;&amp;</w:t>
      </w:r>
    </w:p>
    <w:p w14:paraId="52AAB2F4" w14:textId="77777777" w:rsidR="00000000" w:rsidRDefault="00000000">
      <w:pPr>
        <w:pStyle w:val="ListingKeep"/>
        <w:rPr>
          <w:rFonts w:cs="Courier New"/>
        </w:rPr>
      </w:pPr>
      <w:r>
        <w:rPr>
          <w:rFonts w:cs="Courier New"/>
        </w:rPr>
        <w:t xml:space="preserve">           Pidx &lt;= PIDXPtr_CapSlpUnderline )</w:t>
      </w:r>
    </w:p>
    <w:p w14:paraId="79A029C2" w14:textId="77777777" w:rsidR="00000000" w:rsidRDefault="00000000">
      <w:pPr>
        <w:pStyle w:val="ListingKeep"/>
        <w:rPr>
          <w:rFonts w:cs="Courier New"/>
        </w:rPr>
      </w:pPr>
      <w:r>
        <w:rPr>
          <w:rFonts w:cs="Courier New"/>
        </w:rPr>
        <w:t xml:space="preserve">    ? TRUE : FALSE ;</w:t>
      </w:r>
    </w:p>
    <w:p w14:paraId="106EDFA1" w14:textId="77777777" w:rsidR="00000000" w:rsidRDefault="00000000">
      <w:pPr>
        <w:pStyle w:val="ListingKeep"/>
        <w:rPr>
          <w:rFonts w:cs="Courier New"/>
        </w:rPr>
      </w:pPr>
      <w:r>
        <w:rPr>
          <w:rFonts w:cs="Courier New"/>
        </w:rPr>
        <w:t>}</w:t>
      </w:r>
    </w:p>
    <w:p w14:paraId="0885E98D" w14:textId="77777777" w:rsidR="00000000" w:rsidRDefault="00000000">
      <w:pPr>
        <w:pStyle w:val="ListingKeep"/>
        <w:rPr>
          <w:rFonts w:cs="Courier New"/>
        </w:rPr>
      </w:pPr>
    </w:p>
    <w:p w14:paraId="145D7355" w14:textId="77777777" w:rsidR="00000000" w:rsidRDefault="00000000">
      <w:pPr>
        <w:pStyle w:val="ListingKeep"/>
        <w:rPr>
          <w:rFonts w:cs="Courier New"/>
        </w:rPr>
      </w:pPr>
      <w:r>
        <w:rPr>
          <w:rFonts w:cs="Courier New"/>
        </w:rPr>
        <w:t>inline BOOL IsValidPtrCapPidx11(LONG Pidx)</w:t>
      </w:r>
    </w:p>
    <w:p w14:paraId="601E44B1" w14:textId="77777777" w:rsidR="00000000" w:rsidRDefault="00000000">
      <w:pPr>
        <w:pStyle w:val="ListingKeep"/>
        <w:rPr>
          <w:rFonts w:cs="Courier New"/>
        </w:rPr>
      </w:pPr>
      <w:r>
        <w:rPr>
          <w:rFonts w:cs="Courier New"/>
        </w:rPr>
        <w:t>{</w:t>
      </w:r>
    </w:p>
    <w:p w14:paraId="043E18B7" w14:textId="77777777" w:rsidR="00000000" w:rsidRDefault="00000000">
      <w:pPr>
        <w:pStyle w:val="ListingKeep"/>
        <w:rPr>
          <w:rFonts w:cs="Courier New"/>
        </w:rPr>
      </w:pPr>
      <w:r>
        <w:rPr>
          <w:rFonts w:cs="Courier New"/>
        </w:rPr>
        <w:t xml:space="preserve">  return ( PIDXPtr_CapConcurrentJrnRec &lt;= Pidx &amp;&amp;</w:t>
      </w:r>
    </w:p>
    <w:p w14:paraId="5D46D2DC" w14:textId="77777777" w:rsidR="00000000" w:rsidRDefault="00000000">
      <w:pPr>
        <w:pStyle w:val="ListingKeep"/>
        <w:rPr>
          <w:rFonts w:cs="Courier New"/>
        </w:rPr>
      </w:pPr>
      <w:r>
        <w:rPr>
          <w:rFonts w:cs="Courier New"/>
        </w:rPr>
        <w:t xml:space="preserve">           Pidx &lt;= PIDXPtr_CapTransaction )</w:t>
      </w:r>
    </w:p>
    <w:p w14:paraId="01142C79" w14:textId="77777777" w:rsidR="00000000" w:rsidRDefault="00000000">
      <w:pPr>
        <w:pStyle w:val="ListingKeep"/>
        <w:rPr>
          <w:rFonts w:cs="Courier New"/>
        </w:rPr>
      </w:pPr>
      <w:r>
        <w:rPr>
          <w:rFonts w:cs="Courier New"/>
        </w:rPr>
        <w:t xml:space="preserve">    ? TRUE : FALSE ;</w:t>
      </w:r>
    </w:p>
    <w:p w14:paraId="7DFADCAB" w14:textId="77777777" w:rsidR="00000000" w:rsidRDefault="00000000">
      <w:pPr>
        <w:pStyle w:val="ListingKeep"/>
        <w:rPr>
          <w:rFonts w:cs="Courier New"/>
        </w:rPr>
      </w:pPr>
      <w:r>
        <w:rPr>
          <w:rFonts w:cs="Courier New"/>
        </w:rPr>
        <w:t>}</w:t>
      </w:r>
    </w:p>
    <w:p w14:paraId="1BF08D9A" w14:textId="77777777" w:rsidR="00000000" w:rsidRDefault="00000000">
      <w:pPr>
        <w:pStyle w:val="ListingKeep"/>
        <w:rPr>
          <w:rFonts w:cs="Courier New"/>
        </w:rPr>
      </w:pPr>
    </w:p>
    <w:p w14:paraId="76750729" w14:textId="77777777" w:rsidR="00000000" w:rsidRDefault="00000000">
      <w:pPr>
        <w:pStyle w:val="ListingKeep"/>
        <w:rPr>
          <w:rFonts w:cs="Courier New"/>
        </w:rPr>
      </w:pPr>
      <w:r>
        <w:rPr>
          <w:rFonts w:cs="Courier New"/>
        </w:rPr>
        <w:t>inline BOOL IsValidPtrCapPidx15(LONG Pidx)</w:t>
      </w:r>
    </w:p>
    <w:p w14:paraId="02A0B545" w14:textId="77777777" w:rsidR="00000000" w:rsidRDefault="00000000">
      <w:pPr>
        <w:pStyle w:val="ListingKeep"/>
        <w:rPr>
          <w:rFonts w:cs="Courier New"/>
        </w:rPr>
      </w:pPr>
      <w:r>
        <w:rPr>
          <w:rFonts w:cs="Courier New"/>
        </w:rPr>
        <w:t>{</w:t>
      </w:r>
    </w:p>
    <w:p w14:paraId="6A56D7D4" w14:textId="77777777" w:rsidR="00000000" w:rsidRDefault="00000000">
      <w:pPr>
        <w:pStyle w:val="ListingKeep"/>
        <w:rPr>
          <w:rFonts w:cs="Courier New"/>
        </w:rPr>
      </w:pPr>
      <w:r>
        <w:rPr>
          <w:rFonts w:cs="Courier New"/>
        </w:rPr>
        <w:t xml:space="preserve">  return ( PIDXPtr_CapConcurrentJrnRec &lt;= Pidx &amp;&amp;</w:t>
      </w:r>
    </w:p>
    <w:p w14:paraId="20A2CFF7" w14:textId="77777777" w:rsidR="00000000" w:rsidRDefault="00000000">
      <w:pPr>
        <w:pStyle w:val="ListingKeep"/>
        <w:rPr>
          <w:rFonts w:cs="Courier New"/>
        </w:rPr>
      </w:pPr>
      <w:r>
        <w:rPr>
          <w:rFonts w:cs="Courier New"/>
        </w:rPr>
        <w:t xml:space="preserve">           Pidx &lt;= PIDXPtr_CapSlpColor )</w:t>
      </w:r>
    </w:p>
    <w:p w14:paraId="2110E916" w14:textId="77777777" w:rsidR="00000000" w:rsidRDefault="00000000">
      <w:pPr>
        <w:pStyle w:val="ListingKeep"/>
        <w:rPr>
          <w:rFonts w:cs="Courier New"/>
        </w:rPr>
      </w:pPr>
      <w:r>
        <w:rPr>
          <w:rFonts w:cs="Courier New"/>
        </w:rPr>
        <w:t xml:space="preserve">    ? TRUE : FALSE ;</w:t>
      </w:r>
    </w:p>
    <w:p w14:paraId="20CAA6DE" w14:textId="77777777" w:rsidR="00000000" w:rsidRDefault="00000000">
      <w:pPr>
        <w:pStyle w:val="ListingKeep"/>
        <w:rPr>
          <w:rFonts w:cs="Courier New"/>
        </w:rPr>
      </w:pPr>
      <w:r>
        <w:rPr>
          <w:rFonts w:cs="Courier New"/>
        </w:rPr>
        <w:t>}</w:t>
      </w:r>
    </w:p>
    <w:p w14:paraId="19705D21" w14:textId="77777777" w:rsidR="00000000" w:rsidRDefault="00000000">
      <w:pPr>
        <w:pStyle w:val="ListingKeep"/>
        <w:rPr>
          <w:rFonts w:cs="Courier New"/>
        </w:rPr>
      </w:pPr>
    </w:p>
    <w:p w14:paraId="06B18399" w14:textId="77777777" w:rsidR="00000000" w:rsidRDefault="00000000">
      <w:pPr>
        <w:pStyle w:val="ListingKeep"/>
        <w:rPr>
          <w:rFonts w:cs="Courier New"/>
        </w:rPr>
      </w:pPr>
      <w:r>
        <w:rPr>
          <w:rFonts w:cs="Courier New"/>
        </w:rPr>
        <w:t>inline BOOL IsValidPtrCapPidx17(LONG Pidx)</w:t>
      </w:r>
    </w:p>
    <w:p w14:paraId="6312386E" w14:textId="77777777" w:rsidR="00000000" w:rsidRDefault="00000000">
      <w:pPr>
        <w:pStyle w:val="ListingKeep"/>
        <w:rPr>
          <w:rFonts w:cs="Courier New"/>
        </w:rPr>
      </w:pPr>
      <w:r>
        <w:rPr>
          <w:rFonts w:cs="Courier New"/>
        </w:rPr>
        <w:t>{</w:t>
      </w:r>
    </w:p>
    <w:p w14:paraId="4D0BC879" w14:textId="77777777" w:rsidR="00000000" w:rsidRDefault="00000000">
      <w:pPr>
        <w:pStyle w:val="ListingKeep"/>
        <w:rPr>
          <w:rFonts w:cs="Courier New"/>
        </w:rPr>
      </w:pPr>
      <w:r>
        <w:rPr>
          <w:rFonts w:cs="Courier New"/>
        </w:rPr>
        <w:t xml:space="preserve">  return ( PIDXPtr_CapConcurrentJrnRec &lt;= Pidx &amp;&amp;</w:t>
      </w:r>
    </w:p>
    <w:p w14:paraId="5816B51A" w14:textId="77777777" w:rsidR="00000000" w:rsidRDefault="00000000">
      <w:pPr>
        <w:pStyle w:val="ListingKeep"/>
        <w:rPr>
          <w:rFonts w:cs="Courier New"/>
        </w:rPr>
      </w:pPr>
      <w:r>
        <w:rPr>
          <w:rFonts w:cs="Courier New"/>
        </w:rPr>
        <w:t xml:space="preserve">           Pidx &lt;= PIDXPtr_CapMapCharacterSet )</w:t>
      </w:r>
    </w:p>
    <w:p w14:paraId="7A2E9CE7" w14:textId="77777777" w:rsidR="00000000" w:rsidRDefault="00000000">
      <w:pPr>
        <w:pStyle w:val="ListingKeep"/>
        <w:rPr>
          <w:rFonts w:cs="Courier New"/>
        </w:rPr>
      </w:pPr>
      <w:r>
        <w:rPr>
          <w:rFonts w:cs="Courier New"/>
        </w:rPr>
        <w:t xml:space="preserve">    ? TRUE : FALSE ;</w:t>
      </w:r>
    </w:p>
    <w:p w14:paraId="694650C9" w14:textId="77777777" w:rsidR="00000000" w:rsidRDefault="00000000">
      <w:pPr>
        <w:pStyle w:val="ListingKeep"/>
        <w:rPr>
          <w:rFonts w:cs="Courier New"/>
        </w:rPr>
      </w:pPr>
      <w:r>
        <w:rPr>
          <w:rFonts w:cs="Courier New"/>
        </w:rPr>
        <w:t>}</w:t>
      </w:r>
    </w:p>
    <w:p w14:paraId="49962D6C" w14:textId="77777777" w:rsidR="00000000" w:rsidRDefault="00000000">
      <w:pPr>
        <w:pStyle w:val="ListingKeep"/>
        <w:rPr>
          <w:rFonts w:cs="Courier New"/>
        </w:rPr>
      </w:pPr>
    </w:p>
    <w:p w14:paraId="2159727C" w14:textId="77777777" w:rsidR="00000000" w:rsidRDefault="00000000">
      <w:pPr>
        <w:pStyle w:val="ListingKeep"/>
        <w:rPr>
          <w:rFonts w:cs="Courier New"/>
        </w:rPr>
      </w:pPr>
    </w:p>
    <w:p w14:paraId="7F89C840" w14:textId="77777777" w:rsidR="00000000" w:rsidRDefault="00000000">
      <w:pPr>
        <w:pStyle w:val="ListingKeep"/>
        <w:rPr>
          <w:rFonts w:cs="Courier New"/>
        </w:rPr>
      </w:pPr>
      <w:r>
        <w:rPr>
          <w:rFonts w:cs="Courier New"/>
        </w:rPr>
        <w:t>//////////////////////////////////////////////////////////////////////</w:t>
      </w:r>
    </w:p>
    <w:p w14:paraId="63D42AD8" w14:textId="77777777" w:rsidR="00000000" w:rsidRDefault="00000000">
      <w:pPr>
        <w:pStyle w:val="ListingKeep"/>
        <w:rPr>
          <w:rFonts w:cs="Courier New"/>
        </w:rPr>
      </w:pPr>
      <w:r>
        <w:rPr>
          <w:rFonts w:cs="Courier New"/>
        </w:rPr>
        <w:t>// String Property Index Values.</w:t>
      </w:r>
    </w:p>
    <w:p w14:paraId="5D7C9A60" w14:textId="77777777" w:rsidR="00000000" w:rsidRDefault="00000000">
      <w:pPr>
        <w:pStyle w:val="ListingKeep"/>
        <w:rPr>
          <w:rFonts w:cs="Courier New"/>
        </w:rPr>
      </w:pPr>
      <w:r>
        <w:rPr>
          <w:rFonts w:cs="Courier New"/>
        </w:rPr>
        <w:t>//////////////////////////////////////////////////////////////////////</w:t>
      </w:r>
    </w:p>
    <w:p w14:paraId="103B4306" w14:textId="77777777" w:rsidR="00000000" w:rsidRDefault="00000000">
      <w:pPr>
        <w:pStyle w:val="ListingKeep"/>
        <w:rPr>
          <w:rFonts w:cs="Courier New"/>
        </w:rPr>
      </w:pPr>
    </w:p>
    <w:p w14:paraId="4C86F11B" w14:textId="77777777" w:rsidR="00000000" w:rsidRDefault="00000000">
      <w:pPr>
        <w:pStyle w:val="ListingKeep"/>
        <w:rPr>
          <w:rFonts w:cs="Courier New"/>
        </w:rPr>
      </w:pPr>
      <w:r>
        <w:rPr>
          <w:rFonts w:cs="Courier New"/>
        </w:rPr>
        <w:t>// * Properties *</w:t>
      </w:r>
    </w:p>
    <w:p w14:paraId="6FDC6DED" w14:textId="77777777" w:rsidR="00000000" w:rsidRDefault="00000000">
      <w:pPr>
        <w:pStyle w:val="ListingKeep"/>
        <w:rPr>
          <w:rFonts w:cs="Courier New"/>
        </w:rPr>
      </w:pPr>
    </w:p>
    <w:p w14:paraId="7672041F" w14:textId="77777777" w:rsidR="00000000" w:rsidRDefault="00000000">
      <w:pPr>
        <w:pStyle w:val="ListingKeep"/>
        <w:rPr>
          <w:rFonts w:cs="Courier New"/>
        </w:rPr>
      </w:pPr>
      <w:r>
        <w:rPr>
          <w:rFonts w:cs="Courier New"/>
        </w:rPr>
        <w:t>const LONG PIDXPtr_CharacterSetList     =   1 + PIDX_PTR+PIDX_STRING;</w:t>
      </w:r>
    </w:p>
    <w:p w14:paraId="0F15102D" w14:textId="77777777" w:rsidR="00000000" w:rsidRDefault="00000000">
      <w:pPr>
        <w:pStyle w:val="ListingKeep"/>
        <w:rPr>
          <w:rFonts w:cs="Courier New"/>
        </w:rPr>
      </w:pPr>
      <w:r>
        <w:rPr>
          <w:rFonts w:cs="Courier New"/>
        </w:rPr>
        <w:t>const LONG PIDXPtr_JrnLineCharsList     =   2 + PIDX_PTR+PIDX_STRING;</w:t>
      </w:r>
    </w:p>
    <w:p w14:paraId="361A4C04" w14:textId="77777777" w:rsidR="00000000" w:rsidRDefault="00000000">
      <w:pPr>
        <w:pStyle w:val="ListingKeep"/>
        <w:rPr>
          <w:rFonts w:cs="Courier New"/>
        </w:rPr>
      </w:pPr>
      <w:r>
        <w:rPr>
          <w:rFonts w:cs="Courier New"/>
        </w:rPr>
        <w:t>const LONG PIDXPtr_RecLineCharsList     =   3 + PIDX_PTR+PIDX_STRING;</w:t>
      </w:r>
    </w:p>
    <w:p w14:paraId="29E2FBBD" w14:textId="77777777" w:rsidR="00000000" w:rsidRDefault="00000000">
      <w:pPr>
        <w:pStyle w:val="ListingKeep"/>
        <w:rPr>
          <w:rFonts w:cs="Courier New"/>
        </w:rPr>
      </w:pPr>
      <w:r>
        <w:rPr>
          <w:rFonts w:cs="Courier New"/>
        </w:rPr>
        <w:t>const LONG PIDXPtr_SlpLineCharsList     =   4 + PIDX_PTR+PIDX_STRING;</w:t>
      </w:r>
    </w:p>
    <w:p w14:paraId="03E043AD" w14:textId="77777777" w:rsidR="00000000" w:rsidRDefault="00000000">
      <w:pPr>
        <w:pStyle w:val="ListingKeep"/>
        <w:rPr>
          <w:rFonts w:cs="Courier New"/>
        </w:rPr>
      </w:pPr>
    </w:p>
    <w:p w14:paraId="4D90F84C" w14:textId="77777777" w:rsidR="00000000" w:rsidRDefault="00000000">
      <w:pPr>
        <w:pStyle w:val="ListingKeep"/>
        <w:rPr>
          <w:rFonts w:cs="Courier New"/>
        </w:rPr>
      </w:pPr>
      <w:r>
        <w:rPr>
          <w:rFonts w:cs="Courier New"/>
        </w:rPr>
        <w:t>//      Added for Release 1.1:</w:t>
      </w:r>
    </w:p>
    <w:p w14:paraId="4D925B24" w14:textId="77777777" w:rsidR="00000000" w:rsidRDefault="00000000">
      <w:pPr>
        <w:pStyle w:val="ListingKeep"/>
        <w:rPr>
          <w:rFonts w:cs="Courier New"/>
        </w:rPr>
      </w:pPr>
      <w:r>
        <w:rPr>
          <w:rFonts w:cs="Courier New"/>
        </w:rPr>
        <w:t>const LONG PIDXPtr_ErrorString          =   5 + PIDX_PTR+PIDX_STRING;</w:t>
      </w:r>
    </w:p>
    <w:p w14:paraId="02BF64A0" w14:textId="77777777" w:rsidR="00000000" w:rsidRDefault="00000000">
      <w:pPr>
        <w:pStyle w:val="ListingKeep"/>
        <w:rPr>
          <w:rFonts w:cs="Courier New"/>
        </w:rPr>
      </w:pPr>
      <w:r>
        <w:rPr>
          <w:rFonts w:cs="Courier New"/>
        </w:rPr>
        <w:t>const LONG PIDXPtr_FontTypefaceList     =   6 + PIDX_PTR+PIDX_STRING;</w:t>
      </w:r>
    </w:p>
    <w:p w14:paraId="0383FADC" w14:textId="77777777" w:rsidR="00000000" w:rsidRDefault="00000000">
      <w:pPr>
        <w:pStyle w:val="ListingKeep"/>
        <w:rPr>
          <w:rFonts w:cs="Courier New"/>
        </w:rPr>
      </w:pPr>
      <w:r>
        <w:rPr>
          <w:rFonts w:cs="Courier New"/>
        </w:rPr>
        <w:t>const LONG PIDXPtr_RecBarCodeRotationList</w:t>
      </w:r>
    </w:p>
    <w:p w14:paraId="793B8E41" w14:textId="77777777" w:rsidR="00000000" w:rsidRDefault="00000000">
      <w:pPr>
        <w:pStyle w:val="ListingKeep"/>
        <w:rPr>
          <w:rFonts w:cs="Courier New"/>
        </w:rPr>
      </w:pPr>
      <w:r>
        <w:rPr>
          <w:rFonts w:cs="Courier New"/>
        </w:rPr>
        <w:t xml:space="preserve">                                        =   7 + PIDX_PTR+PIDX_STRING;</w:t>
      </w:r>
    </w:p>
    <w:p w14:paraId="7CCD5D9E" w14:textId="77777777" w:rsidR="00000000" w:rsidRDefault="00000000">
      <w:pPr>
        <w:pStyle w:val="ListingKeep"/>
        <w:rPr>
          <w:rFonts w:cs="Courier New"/>
        </w:rPr>
      </w:pPr>
      <w:r>
        <w:rPr>
          <w:rFonts w:cs="Courier New"/>
        </w:rPr>
        <w:t>const LONG PIDXPtr_SlpBarCodeRotationList</w:t>
      </w:r>
    </w:p>
    <w:p w14:paraId="6D8D7DCB" w14:textId="77777777" w:rsidR="00000000" w:rsidRDefault="00000000">
      <w:pPr>
        <w:pStyle w:val="ListingKeep"/>
        <w:rPr>
          <w:rFonts w:cs="Courier New"/>
        </w:rPr>
      </w:pPr>
      <w:r>
        <w:rPr>
          <w:rFonts w:cs="Courier New"/>
        </w:rPr>
        <w:t xml:space="preserve">                                        =   8 + PIDX_PTR+PIDX_STRING;</w:t>
      </w:r>
    </w:p>
    <w:p w14:paraId="681FB746" w14:textId="77777777" w:rsidR="00000000" w:rsidRDefault="00000000">
      <w:pPr>
        <w:pStyle w:val="ListingKeep"/>
        <w:rPr>
          <w:rFonts w:cs="Courier New"/>
        </w:rPr>
      </w:pPr>
    </w:p>
    <w:p w14:paraId="23C6F33D" w14:textId="77777777" w:rsidR="00000000" w:rsidRDefault="00000000">
      <w:pPr>
        <w:pStyle w:val="ListingKeep"/>
        <w:rPr>
          <w:rFonts w:cs="Courier New"/>
        </w:rPr>
      </w:pPr>
      <w:r>
        <w:rPr>
          <w:rFonts w:cs="Courier New"/>
        </w:rPr>
        <w:t>// Added in Release 1.7</w:t>
      </w:r>
    </w:p>
    <w:p w14:paraId="226E39D6" w14:textId="77777777" w:rsidR="00000000" w:rsidRDefault="00000000">
      <w:pPr>
        <w:pStyle w:val="ListingKeep"/>
        <w:rPr>
          <w:rFonts w:cs="Courier New"/>
        </w:rPr>
      </w:pPr>
      <w:r>
        <w:rPr>
          <w:rFonts w:cs="Courier New"/>
        </w:rPr>
        <w:t>const LONG PIDXPtr_RecBitmapRotationList=   9 + PIDX_PTR+PIDX_STRING;</w:t>
      </w:r>
    </w:p>
    <w:p w14:paraId="79AD95F0" w14:textId="77777777" w:rsidR="00000000" w:rsidRDefault="00000000">
      <w:pPr>
        <w:pStyle w:val="ListingKeep"/>
        <w:rPr>
          <w:rFonts w:cs="Courier New"/>
        </w:rPr>
      </w:pPr>
      <w:r>
        <w:rPr>
          <w:rFonts w:cs="Courier New"/>
        </w:rPr>
        <w:t>const LONG PIDXPtr_SlpBitmapRotationList=  10 + PIDX_PTR+PIDX_STRING;</w:t>
      </w:r>
    </w:p>
    <w:p w14:paraId="135E182B" w14:textId="77777777" w:rsidR="00000000" w:rsidRDefault="00000000">
      <w:pPr>
        <w:pStyle w:val="ListingKeep"/>
        <w:rPr>
          <w:rFonts w:cs="Courier New"/>
        </w:rPr>
      </w:pPr>
    </w:p>
    <w:p w14:paraId="1BD1E664" w14:textId="77777777" w:rsidR="00000000" w:rsidRDefault="00000000">
      <w:pPr>
        <w:pStyle w:val="ListingKeep"/>
        <w:rPr>
          <w:rFonts w:cs="Courier New"/>
        </w:rPr>
      </w:pPr>
    </w:p>
    <w:p w14:paraId="5E8049B7" w14:textId="77777777" w:rsidR="00000000" w:rsidRDefault="00000000">
      <w:pPr>
        <w:pStyle w:val="ListingKeep"/>
        <w:rPr>
          <w:rFonts w:cs="Courier New"/>
        </w:rPr>
      </w:pPr>
      <w:r>
        <w:rPr>
          <w:rFonts w:cs="Courier New"/>
        </w:rPr>
        <w:t>// * Validation Functions *</w:t>
      </w:r>
    </w:p>
    <w:p w14:paraId="7A98E4F1" w14:textId="77777777" w:rsidR="00000000" w:rsidRDefault="00000000">
      <w:pPr>
        <w:pStyle w:val="ListingKeep"/>
        <w:rPr>
          <w:rFonts w:cs="Courier New"/>
        </w:rPr>
      </w:pPr>
    </w:p>
    <w:p w14:paraId="5693EE3B" w14:textId="77777777" w:rsidR="00000000" w:rsidRDefault="00000000">
      <w:pPr>
        <w:pStyle w:val="ListingKeep"/>
        <w:rPr>
          <w:rFonts w:cs="Courier New"/>
        </w:rPr>
      </w:pPr>
      <w:r>
        <w:rPr>
          <w:rFonts w:cs="Courier New"/>
        </w:rPr>
        <w:t>inline BOOL IsValidPtrStringPidx(LONG Pidx)</w:t>
      </w:r>
    </w:p>
    <w:p w14:paraId="042730DE" w14:textId="77777777" w:rsidR="00000000" w:rsidRDefault="00000000">
      <w:pPr>
        <w:pStyle w:val="ListingKeep"/>
        <w:rPr>
          <w:rFonts w:cs="Courier New"/>
        </w:rPr>
      </w:pPr>
      <w:r>
        <w:rPr>
          <w:rFonts w:cs="Courier New"/>
        </w:rPr>
        <w:t>{</w:t>
      </w:r>
    </w:p>
    <w:p w14:paraId="6E8A698C" w14:textId="77777777" w:rsidR="00000000" w:rsidRDefault="00000000">
      <w:pPr>
        <w:pStyle w:val="ListingKeep"/>
        <w:rPr>
          <w:rFonts w:cs="Courier New"/>
        </w:rPr>
      </w:pPr>
      <w:r>
        <w:rPr>
          <w:rFonts w:cs="Courier New"/>
        </w:rPr>
        <w:t xml:space="preserve">  return ( PIDXPtr_CharacterSetList &lt;= Pidx &amp;&amp;</w:t>
      </w:r>
    </w:p>
    <w:p w14:paraId="4F0002D7" w14:textId="77777777" w:rsidR="00000000" w:rsidRDefault="00000000">
      <w:pPr>
        <w:pStyle w:val="ListingKeep"/>
        <w:rPr>
          <w:rFonts w:cs="Courier New"/>
        </w:rPr>
      </w:pPr>
      <w:r>
        <w:rPr>
          <w:rFonts w:cs="Courier New"/>
        </w:rPr>
        <w:t xml:space="preserve">           Pidx &lt;= PIDXPtr_SlpLineCharsList )</w:t>
      </w:r>
    </w:p>
    <w:p w14:paraId="4E79C9FF" w14:textId="77777777" w:rsidR="00000000" w:rsidRDefault="00000000">
      <w:pPr>
        <w:pStyle w:val="ListingKeep"/>
        <w:rPr>
          <w:rFonts w:cs="Courier New"/>
        </w:rPr>
      </w:pPr>
      <w:r>
        <w:rPr>
          <w:rFonts w:cs="Courier New"/>
        </w:rPr>
        <w:t xml:space="preserve">    ? TRUE : FALSE ;</w:t>
      </w:r>
    </w:p>
    <w:p w14:paraId="314717F3" w14:textId="77777777" w:rsidR="00000000" w:rsidRDefault="00000000">
      <w:pPr>
        <w:pStyle w:val="ListingKeep"/>
        <w:rPr>
          <w:rFonts w:cs="Courier New"/>
        </w:rPr>
      </w:pPr>
      <w:r>
        <w:rPr>
          <w:rFonts w:cs="Courier New"/>
        </w:rPr>
        <w:t>}</w:t>
      </w:r>
    </w:p>
    <w:p w14:paraId="0F6E96BA" w14:textId="77777777" w:rsidR="00000000" w:rsidRDefault="00000000">
      <w:pPr>
        <w:pStyle w:val="ListingKeep"/>
        <w:rPr>
          <w:rFonts w:cs="Courier New"/>
        </w:rPr>
      </w:pPr>
    </w:p>
    <w:p w14:paraId="2099220F" w14:textId="77777777" w:rsidR="00000000" w:rsidRDefault="00000000">
      <w:pPr>
        <w:pStyle w:val="ListingKeep"/>
        <w:rPr>
          <w:rFonts w:cs="Courier New"/>
        </w:rPr>
      </w:pPr>
      <w:r>
        <w:rPr>
          <w:rFonts w:cs="Courier New"/>
        </w:rPr>
        <w:t>inline BOOL IsValidPtrStringPidx11(LONG Pidx)</w:t>
      </w:r>
    </w:p>
    <w:p w14:paraId="2DBC4DAD" w14:textId="77777777" w:rsidR="00000000" w:rsidRDefault="00000000">
      <w:pPr>
        <w:pStyle w:val="ListingKeep"/>
        <w:rPr>
          <w:rFonts w:cs="Courier New"/>
        </w:rPr>
      </w:pPr>
      <w:r>
        <w:rPr>
          <w:rFonts w:cs="Courier New"/>
        </w:rPr>
        <w:t>{</w:t>
      </w:r>
    </w:p>
    <w:p w14:paraId="2BFCB07A" w14:textId="77777777" w:rsidR="00000000" w:rsidRDefault="00000000">
      <w:pPr>
        <w:pStyle w:val="ListingKeep"/>
        <w:rPr>
          <w:rFonts w:cs="Courier New"/>
        </w:rPr>
      </w:pPr>
      <w:r>
        <w:rPr>
          <w:rFonts w:cs="Courier New"/>
        </w:rPr>
        <w:t xml:space="preserve">  return ( PIDXPtr_CharacterSetList &lt;= Pidx &amp;&amp;</w:t>
      </w:r>
    </w:p>
    <w:p w14:paraId="180B0EDE" w14:textId="77777777" w:rsidR="00000000" w:rsidRDefault="00000000">
      <w:pPr>
        <w:pStyle w:val="ListingKeep"/>
        <w:rPr>
          <w:rFonts w:cs="Courier New"/>
        </w:rPr>
      </w:pPr>
      <w:r>
        <w:rPr>
          <w:rFonts w:cs="Courier New"/>
        </w:rPr>
        <w:t xml:space="preserve">           Pidx &lt;= PIDXPtr_SlpBarCodeRotationList )</w:t>
      </w:r>
    </w:p>
    <w:p w14:paraId="7B460641" w14:textId="77777777" w:rsidR="00000000" w:rsidRDefault="00000000">
      <w:pPr>
        <w:pStyle w:val="ListingKeep"/>
        <w:rPr>
          <w:rFonts w:cs="Courier New"/>
        </w:rPr>
      </w:pPr>
      <w:r>
        <w:rPr>
          <w:rFonts w:cs="Courier New"/>
        </w:rPr>
        <w:t xml:space="preserve">    ? TRUE : FALSE ;</w:t>
      </w:r>
    </w:p>
    <w:p w14:paraId="486AE0E0" w14:textId="77777777" w:rsidR="00000000" w:rsidRDefault="00000000">
      <w:pPr>
        <w:pStyle w:val="ListingKeep"/>
        <w:rPr>
          <w:rFonts w:cs="Courier New"/>
        </w:rPr>
      </w:pPr>
      <w:r>
        <w:rPr>
          <w:rFonts w:cs="Courier New"/>
        </w:rPr>
        <w:t>}</w:t>
      </w:r>
    </w:p>
    <w:p w14:paraId="4741D58E" w14:textId="77777777" w:rsidR="00000000" w:rsidRDefault="00000000">
      <w:pPr>
        <w:pStyle w:val="ListingKeep"/>
        <w:rPr>
          <w:rFonts w:cs="Courier New"/>
        </w:rPr>
      </w:pPr>
    </w:p>
    <w:p w14:paraId="43AA7CCE" w14:textId="77777777" w:rsidR="00000000" w:rsidRDefault="00000000">
      <w:pPr>
        <w:pStyle w:val="ListingKeep"/>
        <w:rPr>
          <w:rFonts w:cs="Courier New"/>
        </w:rPr>
      </w:pPr>
      <w:r>
        <w:rPr>
          <w:rFonts w:cs="Courier New"/>
        </w:rPr>
        <w:t>inline BOOL IsValidPtrStringPidx17(LONG Pidx)</w:t>
      </w:r>
    </w:p>
    <w:p w14:paraId="7E82CAF7" w14:textId="77777777" w:rsidR="00000000" w:rsidRDefault="00000000">
      <w:pPr>
        <w:pStyle w:val="ListingKeep"/>
        <w:rPr>
          <w:rFonts w:cs="Courier New"/>
        </w:rPr>
      </w:pPr>
      <w:r>
        <w:rPr>
          <w:rFonts w:cs="Courier New"/>
        </w:rPr>
        <w:t>{</w:t>
      </w:r>
    </w:p>
    <w:p w14:paraId="7AB167A7" w14:textId="77777777" w:rsidR="00000000" w:rsidRDefault="00000000">
      <w:pPr>
        <w:pStyle w:val="ListingKeep"/>
        <w:rPr>
          <w:rFonts w:cs="Courier New"/>
        </w:rPr>
      </w:pPr>
      <w:r>
        <w:rPr>
          <w:rFonts w:cs="Courier New"/>
        </w:rPr>
        <w:t xml:space="preserve">  return ( PIDXPtr_CharacterSetList &lt;= Pidx &amp;&amp;</w:t>
      </w:r>
    </w:p>
    <w:p w14:paraId="02E270AD" w14:textId="77777777" w:rsidR="00000000" w:rsidRDefault="00000000">
      <w:pPr>
        <w:pStyle w:val="ListingKeep"/>
        <w:rPr>
          <w:rFonts w:cs="Courier New"/>
        </w:rPr>
      </w:pPr>
      <w:r>
        <w:rPr>
          <w:rFonts w:cs="Courier New"/>
        </w:rPr>
        <w:t xml:space="preserve">           Pidx &lt;= PIDXPtr_SlpBitmapRotationList )</w:t>
      </w:r>
    </w:p>
    <w:p w14:paraId="44094BD4" w14:textId="77777777" w:rsidR="00000000" w:rsidRDefault="00000000">
      <w:pPr>
        <w:pStyle w:val="ListingKeep"/>
        <w:rPr>
          <w:rFonts w:cs="Courier New"/>
        </w:rPr>
      </w:pPr>
      <w:r>
        <w:rPr>
          <w:rFonts w:cs="Courier New"/>
        </w:rPr>
        <w:t xml:space="preserve">    ? TRUE : FALSE ;</w:t>
      </w:r>
    </w:p>
    <w:p w14:paraId="33AED996" w14:textId="77777777" w:rsidR="00000000" w:rsidRDefault="00000000">
      <w:pPr>
        <w:pStyle w:val="ListingKeep"/>
        <w:rPr>
          <w:rFonts w:cs="Courier New"/>
        </w:rPr>
      </w:pPr>
      <w:r>
        <w:rPr>
          <w:rFonts w:cs="Courier New"/>
        </w:rPr>
        <w:t>}</w:t>
      </w:r>
    </w:p>
    <w:p w14:paraId="55DE2A9B" w14:textId="77777777" w:rsidR="00000000" w:rsidRDefault="00000000">
      <w:pPr>
        <w:pStyle w:val="ListingKeep"/>
        <w:rPr>
          <w:rFonts w:cs="Courier New"/>
        </w:rPr>
      </w:pPr>
    </w:p>
    <w:p w14:paraId="4715515A" w14:textId="77777777" w:rsidR="00000000" w:rsidRDefault="00000000">
      <w:pPr>
        <w:pStyle w:val="ListingKeep"/>
        <w:rPr>
          <w:rFonts w:cs="Courier New"/>
        </w:rPr>
      </w:pPr>
    </w:p>
    <w:p w14:paraId="17DEC9C2" w14:textId="77777777" w:rsidR="00000000" w:rsidRDefault="00000000">
      <w:pPr>
        <w:pStyle w:val="ListingKeep"/>
        <w:rPr>
          <w:rFonts w:cs="Courier New"/>
        </w:rPr>
      </w:pPr>
      <w:r>
        <w:rPr>
          <w:rFonts w:cs="Courier New"/>
        </w:rPr>
        <w:t>#endif          // !defined(OPOSPTR_HI)</w:t>
      </w:r>
    </w:p>
    <w:p w14:paraId="58EEC5B5" w14:textId="77777777" w:rsidR="00000000" w:rsidRDefault="00000000">
      <w:pPr>
        <w:pStyle w:val="ListingKeep"/>
        <w:rPr>
          <w:rFonts w:cs="Courier New"/>
        </w:rPr>
      </w:pPr>
    </w:p>
    <w:p w14:paraId="5B238D5D" w14:textId="77777777" w:rsidR="00000000" w:rsidRDefault="00000000">
      <w:pPr>
        <w:pStyle w:val="Le"/>
      </w:pPr>
    </w:p>
    <w:p w14:paraId="7DF3161A" w14:textId="77777777" w:rsidR="00000000" w:rsidRDefault="00000000">
      <w:pPr>
        <w:pStyle w:val="Heading2"/>
        <w:overflowPunct/>
      </w:pPr>
      <w:bookmarkStart w:id="713" w:name="_Toc27812606"/>
      <w:bookmarkStart w:id="714" w:name="_Toc27813057"/>
      <w:r>
        <w:lastRenderedPageBreak/>
        <w:t xml:space="preserve">OposScan.hi :  </w:t>
      </w:r>
      <w:bookmarkEnd w:id="674"/>
      <w:bookmarkEnd w:id="675"/>
      <w:r>
        <w:rPr>
          <w:rFonts w:hint="eastAsia"/>
        </w:rPr>
        <w:t>スキャナ内部ヘッダーファイル</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13"/>
      <w:bookmarkEnd w:id="714"/>
    </w:p>
    <w:p w14:paraId="71A3E42B" w14:textId="77777777" w:rsidR="00000000" w:rsidRDefault="00000000">
      <w:pPr>
        <w:pStyle w:val="ListingKeep"/>
      </w:pPr>
      <w:bookmarkStart w:id="715" w:name="_Toc340949086"/>
      <w:bookmarkStart w:id="716" w:name="_Toc340950866"/>
      <w:bookmarkStart w:id="717" w:name="_Toc340956583"/>
      <w:bookmarkStart w:id="718" w:name="_Toc340956730"/>
      <w:bookmarkStart w:id="719" w:name="_Toc350995918"/>
      <w:bookmarkStart w:id="720" w:name="_Toc350996548"/>
      <w:bookmarkStart w:id="721" w:name="_Toc354881040"/>
      <w:bookmarkStart w:id="722" w:name="_Toc364756865"/>
      <w:bookmarkStart w:id="723" w:name="_Toc389470788"/>
      <w:bookmarkStart w:id="724" w:name="_Toc414678041"/>
      <w:bookmarkEnd w:id="708"/>
      <w:bookmarkEnd w:id="709"/>
      <w:bookmarkEnd w:id="710"/>
      <w:bookmarkEnd w:id="711"/>
      <w:bookmarkEnd w:id="712"/>
      <w:r>
        <w:t>//////////////////////////////////////////////////////////////////////</w:t>
      </w:r>
    </w:p>
    <w:p w14:paraId="37754839" w14:textId="77777777" w:rsidR="00000000" w:rsidRDefault="00000000">
      <w:pPr>
        <w:pStyle w:val="ListingKeep"/>
      </w:pPr>
      <w:r>
        <w:t>//</w:t>
      </w:r>
    </w:p>
    <w:p w14:paraId="29607D43" w14:textId="77777777" w:rsidR="00000000" w:rsidRDefault="00000000">
      <w:pPr>
        <w:pStyle w:val="ListingKeep"/>
      </w:pPr>
      <w:r>
        <w:t>// OposScan.hi</w:t>
      </w:r>
    </w:p>
    <w:p w14:paraId="75B242E9" w14:textId="77777777" w:rsidR="00000000" w:rsidRDefault="00000000">
      <w:pPr>
        <w:pStyle w:val="ListingKeep"/>
      </w:pPr>
      <w:r>
        <w:t>//</w:t>
      </w:r>
    </w:p>
    <w:p w14:paraId="52BDE11A" w14:textId="77777777" w:rsidR="00000000" w:rsidRDefault="00000000">
      <w:pPr>
        <w:pStyle w:val="ListingKeep"/>
      </w:pPr>
      <w:r>
        <w:t>//   Scanner header file for OPOS Controls and Service Objects.</w:t>
      </w:r>
    </w:p>
    <w:p w14:paraId="5971710B" w14:textId="77777777" w:rsidR="00000000" w:rsidRDefault="00000000">
      <w:pPr>
        <w:pStyle w:val="ListingKeep"/>
      </w:pPr>
      <w:r>
        <w:t>//</w:t>
      </w:r>
    </w:p>
    <w:p w14:paraId="700AA196" w14:textId="77777777" w:rsidR="00000000" w:rsidRDefault="00000000">
      <w:pPr>
        <w:pStyle w:val="ListingKeep"/>
      </w:pPr>
      <w:r>
        <w:t>// Modification history</w:t>
      </w:r>
    </w:p>
    <w:p w14:paraId="62E5FB97" w14:textId="77777777" w:rsidR="00000000" w:rsidRDefault="00000000">
      <w:pPr>
        <w:pStyle w:val="ListingKeep"/>
      </w:pPr>
      <w:r>
        <w:t>// -------------------------------------------------------------------</w:t>
      </w:r>
    </w:p>
    <w:p w14:paraId="2BF1B2B0" w14:textId="77777777" w:rsidR="00000000" w:rsidRDefault="00000000">
      <w:pPr>
        <w:pStyle w:val="ListingKeep"/>
      </w:pPr>
      <w:r>
        <w:t>// 95-12-08 OPOS Release 1.0                                     CRM</w:t>
      </w:r>
    </w:p>
    <w:p w14:paraId="7260D3D0" w14:textId="77777777" w:rsidR="00000000" w:rsidRDefault="00000000">
      <w:pPr>
        <w:pStyle w:val="ListingKeep"/>
      </w:pPr>
      <w:r>
        <w:t>// 97-06-04 OPOS Release 1.2                                     CRM</w:t>
      </w:r>
    </w:p>
    <w:p w14:paraId="07AAD684" w14:textId="77777777" w:rsidR="00000000" w:rsidRDefault="00000000">
      <w:pPr>
        <w:pStyle w:val="ListingKeep"/>
      </w:pPr>
      <w:r>
        <w:t>//   Add the following properties:</w:t>
      </w:r>
    </w:p>
    <w:p w14:paraId="3FF4347C" w14:textId="77777777" w:rsidR="00000000" w:rsidRDefault="00000000">
      <w:pPr>
        <w:pStyle w:val="ListingKeep"/>
      </w:pPr>
      <w:r>
        <w:t>//     DecodeData, ScanDataType, ScanDataLabel</w:t>
      </w:r>
    </w:p>
    <w:p w14:paraId="168E4B2C" w14:textId="77777777" w:rsidR="00000000" w:rsidRDefault="00000000">
      <w:pPr>
        <w:pStyle w:val="ListingKeep"/>
      </w:pPr>
      <w:r>
        <w:t>//</w:t>
      </w:r>
    </w:p>
    <w:p w14:paraId="6BE68D74" w14:textId="77777777" w:rsidR="00000000" w:rsidRDefault="00000000">
      <w:pPr>
        <w:pStyle w:val="ListingKeep"/>
      </w:pPr>
      <w:r>
        <w:t>//////////////////////////////////////////////////////////////////////</w:t>
      </w:r>
    </w:p>
    <w:p w14:paraId="06CD9D5F" w14:textId="77777777" w:rsidR="00000000" w:rsidRDefault="00000000">
      <w:pPr>
        <w:pStyle w:val="ListingKeep"/>
      </w:pPr>
    </w:p>
    <w:p w14:paraId="191AED4D" w14:textId="77777777" w:rsidR="00000000" w:rsidRDefault="00000000">
      <w:pPr>
        <w:pStyle w:val="ListingKeep"/>
      </w:pPr>
      <w:r>
        <w:t>#if !defined(OPOSSCAN_HI)</w:t>
      </w:r>
    </w:p>
    <w:p w14:paraId="390E67C2" w14:textId="77777777" w:rsidR="00000000" w:rsidRDefault="00000000">
      <w:pPr>
        <w:pStyle w:val="ListingKeep"/>
      </w:pPr>
      <w:r>
        <w:t>#define      OPOSSCAN_HI</w:t>
      </w:r>
    </w:p>
    <w:p w14:paraId="78AF4D92" w14:textId="77777777" w:rsidR="00000000" w:rsidRDefault="00000000">
      <w:pPr>
        <w:pStyle w:val="ListingKeep"/>
      </w:pPr>
    </w:p>
    <w:p w14:paraId="783FE0E8" w14:textId="77777777" w:rsidR="00000000" w:rsidRDefault="00000000">
      <w:pPr>
        <w:pStyle w:val="ListingKeep"/>
      </w:pPr>
    </w:p>
    <w:p w14:paraId="45A422AF" w14:textId="77777777" w:rsidR="00000000" w:rsidRDefault="00000000">
      <w:pPr>
        <w:pStyle w:val="ListingKeep"/>
      </w:pPr>
      <w:r>
        <w:t>#include "Opos.hi"</w:t>
      </w:r>
    </w:p>
    <w:p w14:paraId="44D37DE6" w14:textId="77777777" w:rsidR="00000000" w:rsidRDefault="00000000">
      <w:pPr>
        <w:pStyle w:val="ListingKeep"/>
      </w:pPr>
      <w:r>
        <w:t>#include "OposScan.h"</w:t>
      </w:r>
    </w:p>
    <w:p w14:paraId="0091B0BB" w14:textId="77777777" w:rsidR="00000000" w:rsidRDefault="00000000">
      <w:pPr>
        <w:pStyle w:val="ListingKeep"/>
      </w:pPr>
    </w:p>
    <w:p w14:paraId="7035B70B" w14:textId="77777777" w:rsidR="00000000" w:rsidRDefault="00000000">
      <w:pPr>
        <w:pStyle w:val="ListingKeep"/>
      </w:pPr>
    </w:p>
    <w:p w14:paraId="57BC1B47" w14:textId="77777777" w:rsidR="00000000" w:rsidRDefault="00000000">
      <w:pPr>
        <w:pStyle w:val="ListingKeep"/>
      </w:pPr>
      <w:r>
        <w:t>//////////////////////////////////////////////////////////////////////</w:t>
      </w:r>
    </w:p>
    <w:p w14:paraId="666F68F4" w14:textId="77777777" w:rsidR="00000000" w:rsidRDefault="00000000">
      <w:pPr>
        <w:pStyle w:val="ListingKeep"/>
      </w:pPr>
      <w:r>
        <w:t>// Numeric Property Index Values.</w:t>
      </w:r>
    </w:p>
    <w:p w14:paraId="5B1A43A3" w14:textId="77777777" w:rsidR="00000000" w:rsidRDefault="00000000">
      <w:pPr>
        <w:pStyle w:val="ListingKeep"/>
      </w:pPr>
      <w:r>
        <w:t>//////////////////////////////////////////////////////////////////////</w:t>
      </w:r>
    </w:p>
    <w:p w14:paraId="19A1ACBE" w14:textId="77777777" w:rsidR="00000000" w:rsidRDefault="00000000">
      <w:pPr>
        <w:pStyle w:val="ListingKeep"/>
      </w:pPr>
    </w:p>
    <w:p w14:paraId="6A6CB768" w14:textId="77777777" w:rsidR="00000000" w:rsidRDefault="00000000">
      <w:pPr>
        <w:pStyle w:val="ListingKeep"/>
      </w:pPr>
      <w:r>
        <w:t>// * Properties *</w:t>
      </w:r>
    </w:p>
    <w:p w14:paraId="67C50E6F" w14:textId="77777777" w:rsidR="00000000" w:rsidRDefault="00000000">
      <w:pPr>
        <w:pStyle w:val="ListingKeep"/>
      </w:pPr>
    </w:p>
    <w:p w14:paraId="0DC7A99F" w14:textId="77777777" w:rsidR="00000000" w:rsidRDefault="00000000">
      <w:pPr>
        <w:pStyle w:val="ListingKeep"/>
      </w:pPr>
      <w:r>
        <w:t>//      Added for Release 1.2:</w:t>
      </w:r>
    </w:p>
    <w:p w14:paraId="3FC2DE73" w14:textId="77777777" w:rsidR="00000000" w:rsidRDefault="00000000">
      <w:pPr>
        <w:pStyle w:val="ListingKeep"/>
      </w:pPr>
      <w:r>
        <w:t>const LONG PIDXScan_DecodeData         =   1 + PIDX_SCAN+PIDX_NUMBER;</w:t>
      </w:r>
    </w:p>
    <w:p w14:paraId="31DCC9A1" w14:textId="77777777" w:rsidR="00000000" w:rsidRDefault="00000000">
      <w:pPr>
        <w:pStyle w:val="ListingKeep"/>
      </w:pPr>
      <w:r>
        <w:t>const LONG PIDXScan_ScanDataType       =   2 + PIDX_SCAN+PIDX_NUMBER;</w:t>
      </w:r>
    </w:p>
    <w:p w14:paraId="7E2FF5E2" w14:textId="77777777" w:rsidR="00000000" w:rsidRDefault="00000000">
      <w:pPr>
        <w:pStyle w:val="ListingKeep"/>
      </w:pPr>
    </w:p>
    <w:p w14:paraId="10F8DB7C" w14:textId="77777777" w:rsidR="00000000" w:rsidRDefault="00000000">
      <w:pPr>
        <w:pStyle w:val="ListingKeep"/>
      </w:pPr>
      <w:r>
        <w:t>// * Validation Functions *</w:t>
      </w:r>
    </w:p>
    <w:p w14:paraId="3608EB9B" w14:textId="77777777" w:rsidR="00000000" w:rsidRDefault="00000000">
      <w:pPr>
        <w:pStyle w:val="ListingKeep"/>
      </w:pPr>
    </w:p>
    <w:p w14:paraId="0F435EB2" w14:textId="77777777" w:rsidR="00000000" w:rsidRDefault="00000000">
      <w:pPr>
        <w:pStyle w:val="ListingKeep"/>
      </w:pPr>
      <w:r>
        <w:t>inline BOOL IsValidScanNumericPidx(LONG Pidx)</w:t>
      </w:r>
    </w:p>
    <w:p w14:paraId="26948DC9" w14:textId="77777777" w:rsidR="00000000" w:rsidRDefault="00000000">
      <w:pPr>
        <w:pStyle w:val="ListingKeep"/>
      </w:pPr>
      <w:r>
        <w:t>{</w:t>
      </w:r>
    </w:p>
    <w:p w14:paraId="2C10178F" w14:textId="77777777" w:rsidR="00000000" w:rsidRDefault="00000000">
      <w:pPr>
        <w:pStyle w:val="ListingKeep"/>
      </w:pPr>
      <w:r>
        <w:t xml:space="preserve">  return FALSE;</w:t>
      </w:r>
    </w:p>
    <w:p w14:paraId="0064A3FE" w14:textId="77777777" w:rsidR="00000000" w:rsidRDefault="00000000">
      <w:pPr>
        <w:pStyle w:val="ListingKeep"/>
      </w:pPr>
      <w:r>
        <w:t>}</w:t>
      </w:r>
    </w:p>
    <w:p w14:paraId="2FF3EEFD" w14:textId="77777777" w:rsidR="00000000" w:rsidRDefault="00000000">
      <w:pPr>
        <w:pStyle w:val="ListingKeep"/>
      </w:pPr>
    </w:p>
    <w:p w14:paraId="3C241DBA" w14:textId="77777777" w:rsidR="00000000" w:rsidRDefault="00000000">
      <w:pPr>
        <w:pStyle w:val="ListingKeep"/>
      </w:pPr>
      <w:r>
        <w:t>inline BOOL IsValidScanNumericPidx12(LONG Pidx)</w:t>
      </w:r>
    </w:p>
    <w:p w14:paraId="50954B2D" w14:textId="77777777" w:rsidR="00000000" w:rsidRDefault="00000000">
      <w:pPr>
        <w:pStyle w:val="ListingKeep"/>
      </w:pPr>
      <w:r>
        <w:t>{</w:t>
      </w:r>
    </w:p>
    <w:p w14:paraId="0A71D8B0" w14:textId="77777777" w:rsidR="00000000" w:rsidRDefault="00000000">
      <w:pPr>
        <w:pStyle w:val="ListingKeep"/>
      </w:pPr>
      <w:r>
        <w:t xml:space="preserve">  return ( PIDXScan_DecodeData &lt;= Pidx &amp;&amp;</w:t>
      </w:r>
    </w:p>
    <w:p w14:paraId="4C929B86" w14:textId="77777777" w:rsidR="00000000" w:rsidRDefault="00000000">
      <w:pPr>
        <w:pStyle w:val="ListingKeep"/>
      </w:pPr>
      <w:r>
        <w:t xml:space="preserve">           Pidx &lt;= PIDXScan_ScanDataType )</w:t>
      </w:r>
    </w:p>
    <w:p w14:paraId="2F653760" w14:textId="77777777" w:rsidR="00000000" w:rsidRDefault="00000000">
      <w:pPr>
        <w:pStyle w:val="ListingKeep"/>
      </w:pPr>
      <w:r>
        <w:t xml:space="preserve">    ? TRUE : FALSE ;</w:t>
      </w:r>
    </w:p>
    <w:p w14:paraId="590A3397" w14:textId="77777777" w:rsidR="00000000" w:rsidRDefault="00000000">
      <w:pPr>
        <w:pStyle w:val="ListingKeep"/>
      </w:pPr>
      <w:r>
        <w:t>}</w:t>
      </w:r>
    </w:p>
    <w:p w14:paraId="776A2043" w14:textId="77777777" w:rsidR="00000000" w:rsidRDefault="00000000">
      <w:pPr>
        <w:pStyle w:val="ListingKeep"/>
      </w:pPr>
    </w:p>
    <w:p w14:paraId="3D64A692" w14:textId="77777777" w:rsidR="00000000" w:rsidRDefault="00000000">
      <w:pPr>
        <w:pStyle w:val="ListingKeep"/>
      </w:pPr>
      <w:r>
        <w:lastRenderedPageBreak/>
        <w:t>inline BOOL IsValidScanCapPidx(LONG Pidx)</w:t>
      </w:r>
    </w:p>
    <w:p w14:paraId="59570F2C" w14:textId="77777777" w:rsidR="00000000" w:rsidRDefault="00000000">
      <w:pPr>
        <w:pStyle w:val="ListingKeep"/>
      </w:pPr>
      <w:r>
        <w:t>{</w:t>
      </w:r>
    </w:p>
    <w:p w14:paraId="7BEDE68B" w14:textId="77777777" w:rsidR="00000000" w:rsidRDefault="00000000">
      <w:pPr>
        <w:pStyle w:val="ListingKeep"/>
      </w:pPr>
      <w:r>
        <w:t xml:space="preserve">  return FALSE;</w:t>
      </w:r>
    </w:p>
    <w:p w14:paraId="70B26159" w14:textId="77777777" w:rsidR="00000000" w:rsidRDefault="00000000">
      <w:pPr>
        <w:pStyle w:val="ListingKeep"/>
      </w:pPr>
      <w:r>
        <w:t>}</w:t>
      </w:r>
    </w:p>
    <w:p w14:paraId="064D811B" w14:textId="77777777" w:rsidR="00000000" w:rsidRDefault="00000000">
      <w:pPr>
        <w:pStyle w:val="ListingKeep"/>
      </w:pPr>
    </w:p>
    <w:p w14:paraId="665EA054" w14:textId="77777777" w:rsidR="00000000" w:rsidRDefault="00000000">
      <w:pPr>
        <w:pStyle w:val="ListingKeep"/>
      </w:pPr>
    </w:p>
    <w:p w14:paraId="5739A735" w14:textId="77777777" w:rsidR="00000000" w:rsidRDefault="00000000">
      <w:pPr>
        <w:pStyle w:val="ListingKeep"/>
      </w:pPr>
      <w:r>
        <w:t>//////////////////////////////////////////////////////////////////////</w:t>
      </w:r>
    </w:p>
    <w:p w14:paraId="59D07D49" w14:textId="77777777" w:rsidR="00000000" w:rsidRDefault="00000000">
      <w:pPr>
        <w:pStyle w:val="ListingKeep"/>
      </w:pPr>
      <w:r>
        <w:t>// String Property Index Values.</w:t>
      </w:r>
    </w:p>
    <w:p w14:paraId="2E633BFA" w14:textId="77777777" w:rsidR="00000000" w:rsidRDefault="00000000">
      <w:pPr>
        <w:pStyle w:val="ListingKeep"/>
      </w:pPr>
      <w:r>
        <w:t>//////////////////////////////////////////////////////////////////////</w:t>
      </w:r>
    </w:p>
    <w:p w14:paraId="3000B339" w14:textId="77777777" w:rsidR="00000000" w:rsidRDefault="00000000">
      <w:pPr>
        <w:pStyle w:val="ListingKeep"/>
      </w:pPr>
    </w:p>
    <w:p w14:paraId="25E85D89" w14:textId="77777777" w:rsidR="00000000" w:rsidRDefault="00000000">
      <w:pPr>
        <w:pStyle w:val="ListingKeep"/>
      </w:pPr>
      <w:r>
        <w:t>// * Property *</w:t>
      </w:r>
    </w:p>
    <w:p w14:paraId="5E5923B7" w14:textId="77777777" w:rsidR="00000000" w:rsidRDefault="00000000">
      <w:pPr>
        <w:pStyle w:val="ListingKeep"/>
      </w:pPr>
    </w:p>
    <w:p w14:paraId="1CBC003F" w14:textId="77777777" w:rsidR="00000000" w:rsidRDefault="00000000">
      <w:pPr>
        <w:pStyle w:val="ListingKeep"/>
      </w:pPr>
      <w:r>
        <w:t>const LONG PIDXScan_ScanData            =   1 + PIDX_SCAN+PIDX_STRING;</w:t>
      </w:r>
    </w:p>
    <w:p w14:paraId="73621F6A" w14:textId="77777777" w:rsidR="00000000" w:rsidRDefault="00000000">
      <w:pPr>
        <w:pStyle w:val="ListingKeep"/>
      </w:pPr>
    </w:p>
    <w:p w14:paraId="165C1DFF" w14:textId="77777777" w:rsidR="00000000" w:rsidRDefault="00000000">
      <w:pPr>
        <w:pStyle w:val="ListingKeep"/>
      </w:pPr>
      <w:r>
        <w:t>//      Added for Release 1.2:</w:t>
      </w:r>
    </w:p>
    <w:p w14:paraId="66F7761C" w14:textId="77777777" w:rsidR="00000000" w:rsidRDefault="00000000">
      <w:pPr>
        <w:pStyle w:val="ListingKeep"/>
      </w:pPr>
      <w:r>
        <w:t>const LONG PIDXScan_ScanDataLabel       =   2 + PIDX_SCAN+PIDX_STRING;</w:t>
      </w:r>
    </w:p>
    <w:p w14:paraId="3E7AEC09" w14:textId="77777777" w:rsidR="00000000" w:rsidRDefault="00000000">
      <w:pPr>
        <w:pStyle w:val="ListingKeep"/>
      </w:pPr>
    </w:p>
    <w:p w14:paraId="0CBDE346" w14:textId="77777777" w:rsidR="00000000" w:rsidRDefault="00000000">
      <w:pPr>
        <w:pStyle w:val="ListingKeep"/>
      </w:pPr>
      <w:r>
        <w:t>// * Validation Functions *</w:t>
      </w:r>
    </w:p>
    <w:p w14:paraId="6BC4AB46" w14:textId="77777777" w:rsidR="00000000" w:rsidRDefault="00000000">
      <w:pPr>
        <w:pStyle w:val="ListingKeep"/>
      </w:pPr>
    </w:p>
    <w:p w14:paraId="72EB9B21" w14:textId="77777777" w:rsidR="00000000" w:rsidRDefault="00000000">
      <w:pPr>
        <w:pStyle w:val="ListingKeep"/>
      </w:pPr>
      <w:r>
        <w:t>inline BOOL IsValidScanStringPidx(LONG Pidx)</w:t>
      </w:r>
    </w:p>
    <w:p w14:paraId="53AB472F" w14:textId="77777777" w:rsidR="00000000" w:rsidRDefault="00000000">
      <w:pPr>
        <w:pStyle w:val="ListingKeep"/>
      </w:pPr>
      <w:r>
        <w:t>{</w:t>
      </w:r>
    </w:p>
    <w:p w14:paraId="6CD6BC33" w14:textId="77777777" w:rsidR="00000000" w:rsidRDefault="00000000">
      <w:pPr>
        <w:pStyle w:val="ListingKeep"/>
      </w:pPr>
      <w:r>
        <w:t xml:space="preserve">  return ( PIDXScan_ScanData == Pidx )</w:t>
      </w:r>
    </w:p>
    <w:p w14:paraId="04FEE079" w14:textId="77777777" w:rsidR="00000000" w:rsidRDefault="00000000">
      <w:pPr>
        <w:pStyle w:val="ListingKeep"/>
      </w:pPr>
      <w:r>
        <w:t xml:space="preserve">    ? TRUE : FALSE ;</w:t>
      </w:r>
    </w:p>
    <w:p w14:paraId="40F643D2" w14:textId="77777777" w:rsidR="00000000" w:rsidRDefault="00000000">
      <w:pPr>
        <w:pStyle w:val="ListingKeep"/>
      </w:pPr>
      <w:r>
        <w:t>}</w:t>
      </w:r>
    </w:p>
    <w:p w14:paraId="42949C2A" w14:textId="77777777" w:rsidR="00000000" w:rsidRDefault="00000000">
      <w:pPr>
        <w:pStyle w:val="ListingKeep"/>
      </w:pPr>
    </w:p>
    <w:p w14:paraId="5A37DF08" w14:textId="77777777" w:rsidR="00000000" w:rsidRDefault="00000000">
      <w:pPr>
        <w:pStyle w:val="ListingKeep"/>
      </w:pPr>
      <w:r>
        <w:t>inline BOOL IsValidScanStringPidx12(LONG Pidx)</w:t>
      </w:r>
    </w:p>
    <w:p w14:paraId="2C7425B3" w14:textId="77777777" w:rsidR="00000000" w:rsidRDefault="00000000">
      <w:pPr>
        <w:pStyle w:val="ListingKeep"/>
      </w:pPr>
      <w:r>
        <w:t>{</w:t>
      </w:r>
    </w:p>
    <w:p w14:paraId="7ED71E2A" w14:textId="77777777" w:rsidR="00000000" w:rsidRDefault="00000000">
      <w:pPr>
        <w:pStyle w:val="ListingKeep"/>
      </w:pPr>
      <w:r>
        <w:t xml:space="preserve">  return ( PIDXScan_ScanData &lt;= Pidx &amp;&amp;</w:t>
      </w:r>
    </w:p>
    <w:p w14:paraId="1DAD1ECE" w14:textId="77777777" w:rsidR="00000000" w:rsidRDefault="00000000">
      <w:pPr>
        <w:pStyle w:val="ListingKeep"/>
      </w:pPr>
      <w:r>
        <w:t xml:space="preserve">           Pidx &lt;= PIDXScan_ScanDataLabel )</w:t>
      </w:r>
    </w:p>
    <w:p w14:paraId="15838DE5" w14:textId="77777777" w:rsidR="00000000" w:rsidRDefault="00000000">
      <w:pPr>
        <w:pStyle w:val="ListingKeep"/>
      </w:pPr>
      <w:r>
        <w:t xml:space="preserve">    ? TRUE : FALSE ;</w:t>
      </w:r>
    </w:p>
    <w:p w14:paraId="72E7417C" w14:textId="77777777" w:rsidR="00000000" w:rsidRDefault="00000000">
      <w:pPr>
        <w:pStyle w:val="ListingKeep"/>
      </w:pPr>
      <w:r>
        <w:t>}</w:t>
      </w:r>
    </w:p>
    <w:p w14:paraId="2CC83433" w14:textId="77777777" w:rsidR="00000000" w:rsidRDefault="00000000">
      <w:pPr>
        <w:pStyle w:val="ListingKeep"/>
      </w:pPr>
    </w:p>
    <w:p w14:paraId="17874FA3" w14:textId="77777777" w:rsidR="00000000" w:rsidRDefault="00000000">
      <w:pPr>
        <w:pStyle w:val="ListingKeep"/>
      </w:pPr>
    </w:p>
    <w:p w14:paraId="3D06E227" w14:textId="77777777" w:rsidR="00000000" w:rsidRDefault="00000000">
      <w:pPr>
        <w:pStyle w:val="ListingKeep"/>
      </w:pPr>
      <w:r>
        <w:t>#endif          // !defined(OPOSSCAN_HI)</w:t>
      </w:r>
    </w:p>
    <w:p w14:paraId="4C1EC603" w14:textId="77777777" w:rsidR="00000000" w:rsidRDefault="00000000">
      <w:pPr>
        <w:pStyle w:val="Le"/>
      </w:pPr>
    </w:p>
    <w:p w14:paraId="539F44BE" w14:textId="77777777" w:rsidR="00000000" w:rsidRDefault="00000000">
      <w:pPr>
        <w:pStyle w:val="Heading2"/>
      </w:pPr>
      <w:bookmarkStart w:id="725" w:name="_Toc27812607"/>
      <w:bookmarkStart w:id="726" w:name="_Toc27813058"/>
      <w:r>
        <w:lastRenderedPageBreak/>
        <w:t xml:space="preserve">OposCoin.hi :  </w:t>
      </w:r>
      <w:bookmarkEnd w:id="715"/>
      <w:bookmarkEnd w:id="716"/>
      <w:bookmarkEnd w:id="717"/>
      <w:bookmarkEnd w:id="718"/>
      <w:bookmarkEnd w:id="719"/>
      <w:bookmarkEnd w:id="720"/>
      <w:bookmarkEnd w:id="721"/>
      <w:r>
        <w:rPr>
          <w:rFonts w:hint="eastAsia"/>
        </w:rPr>
        <w:t>コインディスペンサ内部ヘッダーファイル</w:t>
      </w:r>
      <w:bookmarkEnd w:id="722"/>
      <w:bookmarkEnd w:id="723"/>
      <w:bookmarkEnd w:id="724"/>
      <w:bookmarkEnd w:id="725"/>
      <w:bookmarkEnd w:id="726"/>
    </w:p>
    <w:p w14:paraId="201D1D32" w14:textId="77777777" w:rsidR="00000000" w:rsidRDefault="00000000">
      <w:pPr>
        <w:pStyle w:val="ListingKeep"/>
      </w:pPr>
      <w:bookmarkStart w:id="727" w:name="_Toc340949090"/>
      <w:bookmarkStart w:id="728" w:name="_Toc340950870"/>
      <w:bookmarkStart w:id="729" w:name="_Toc340956587"/>
      <w:bookmarkStart w:id="730" w:name="_Toc340956734"/>
      <w:bookmarkStart w:id="731" w:name="_Toc350995922"/>
      <w:bookmarkStart w:id="732" w:name="_Toc350996552"/>
      <w:bookmarkStart w:id="733" w:name="_Toc354881044"/>
      <w:bookmarkStart w:id="734" w:name="_Toc364756866"/>
      <w:bookmarkStart w:id="735" w:name="_Toc389470789"/>
      <w:bookmarkStart w:id="736" w:name="_Toc414678042"/>
      <w:r>
        <w:t>//////////////////////////////////////////////////////////////////////</w:t>
      </w:r>
    </w:p>
    <w:p w14:paraId="17F5B76C" w14:textId="77777777" w:rsidR="00000000" w:rsidRDefault="00000000">
      <w:pPr>
        <w:pStyle w:val="ListingKeep"/>
      </w:pPr>
      <w:r>
        <w:t>//</w:t>
      </w:r>
    </w:p>
    <w:p w14:paraId="488A5CD0" w14:textId="77777777" w:rsidR="00000000" w:rsidRDefault="00000000">
      <w:pPr>
        <w:pStyle w:val="ListingKeep"/>
      </w:pPr>
      <w:r>
        <w:t>// OposCoin.hi</w:t>
      </w:r>
    </w:p>
    <w:p w14:paraId="7F176256" w14:textId="77777777" w:rsidR="00000000" w:rsidRDefault="00000000">
      <w:pPr>
        <w:pStyle w:val="ListingKeep"/>
      </w:pPr>
      <w:r>
        <w:t>//</w:t>
      </w:r>
    </w:p>
    <w:p w14:paraId="3F248816" w14:textId="77777777" w:rsidR="00000000" w:rsidRDefault="00000000">
      <w:pPr>
        <w:pStyle w:val="ListingKeep"/>
      </w:pPr>
      <w:r>
        <w:t>//   Coin Dispenser header file for OPOS Controls and Service Objects.</w:t>
      </w:r>
    </w:p>
    <w:p w14:paraId="77857DCB" w14:textId="77777777" w:rsidR="00000000" w:rsidRDefault="00000000">
      <w:pPr>
        <w:pStyle w:val="ListingKeep"/>
      </w:pPr>
      <w:r>
        <w:t>//</w:t>
      </w:r>
    </w:p>
    <w:p w14:paraId="5737D1BA" w14:textId="77777777" w:rsidR="00000000" w:rsidRDefault="00000000">
      <w:pPr>
        <w:pStyle w:val="ListingKeep"/>
      </w:pPr>
      <w:r>
        <w:t>// Modification history</w:t>
      </w:r>
    </w:p>
    <w:p w14:paraId="1375A583" w14:textId="77777777" w:rsidR="00000000" w:rsidRDefault="00000000">
      <w:pPr>
        <w:pStyle w:val="ListingKeep"/>
      </w:pPr>
      <w:r>
        <w:t>// -------------------------------------------------------------------</w:t>
      </w:r>
    </w:p>
    <w:p w14:paraId="235B5D5F" w14:textId="77777777" w:rsidR="00000000" w:rsidRDefault="00000000">
      <w:pPr>
        <w:pStyle w:val="ListingKeep"/>
      </w:pPr>
      <w:r>
        <w:t>// 95-12-08 OPOS Release 1.0                                     CRM</w:t>
      </w:r>
    </w:p>
    <w:p w14:paraId="0319C3A2" w14:textId="77777777" w:rsidR="00000000" w:rsidRDefault="00000000">
      <w:pPr>
        <w:pStyle w:val="ListingKeep"/>
      </w:pPr>
      <w:r>
        <w:t>//</w:t>
      </w:r>
    </w:p>
    <w:p w14:paraId="0E72C139" w14:textId="77777777" w:rsidR="00000000" w:rsidRDefault="00000000">
      <w:pPr>
        <w:pStyle w:val="ListingKeep"/>
      </w:pPr>
      <w:r>
        <w:t>//////////////////////////////////////////////////////////////////////</w:t>
      </w:r>
    </w:p>
    <w:p w14:paraId="636B50FE" w14:textId="77777777" w:rsidR="00000000" w:rsidRDefault="00000000">
      <w:pPr>
        <w:pStyle w:val="ListingKeep"/>
      </w:pPr>
    </w:p>
    <w:p w14:paraId="270F1457" w14:textId="77777777" w:rsidR="00000000" w:rsidRDefault="00000000">
      <w:pPr>
        <w:pStyle w:val="ListingKeep"/>
      </w:pPr>
      <w:r>
        <w:t>#if !defined(OPOSCOIN_HI)</w:t>
      </w:r>
    </w:p>
    <w:p w14:paraId="088C0EF2" w14:textId="77777777" w:rsidR="00000000" w:rsidRDefault="00000000">
      <w:pPr>
        <w:pStyle w:val="ListingKeep"/>
      </w:pPr>
      <w:r>
        <w:t>#define      OPOSCOIN_HI</w:t>
      </w:r>
    </w:p>
    <w:p w14:paraId="00261C61" w14:textId="77777777" w:rsidR="00000000" w:rsidRDefault="00000000">
      <w:pPr>
        <w:pStyle w:val="ListingKeep"/>
      </w:pPr>
    </w:p>
    <w:p w14:paraId="511B6D22" w14:textId="77777777" w:rsidR="00000000" w:rsidRDefault="00000000">
      <w:pPr>
        <w:pStyle w:val="ListingKeep"/>
      </w:pPr>
    </w:p>
    <w:p w14:paraId="24369E87" w14:textId="77777777" w:rsidR="00000000" w:rsidRDefault="00000000">
      <w:pPr>
        <w:pStyle w:val="ListingKeep"/>
      </w:pPr>
      <w:r>
        <w:t>#include "Opos.hi"</w:t>
      </w:r>
    </w:p>
    <w:p w14:paraId="5E6C557E" w14:textId="77777777" w:rsidR="00000000" w:rsidRDefault="00000000">
      <w:pPr>
        <w:pStyle w:val="ListingKeep"/>
      </w:pPr>
      <w:r>
        <w:t>#include "OposCoin.h"</w:t>
      </w:r>
    </w:p>
    <w:p w14:paraId="7D18A24E" w14:textId="77777777" w:rsidR="00000000" w:rsidRDefault="00000000">
      <w:pPr>
        <w:pStyle w:val="ListingKeep"/>
      </w:pPr>
    </w:p>
    <w:p w14:paraId="35177AE1" w14:textId="77777777" w:rsidR="00000000" w:rsidRDefault="00000000">
      <w:pPr>
        <w:pStyle w:val="ListingKeep"/>
      </w:pPr>
    </w:p>
    <w:p w14:paraId="60D1DCFB" w14:textId="77777777" w:rsidR="00000000" w:rsidRDefault="00000000">
      <w:pPr>
        <w:pStyle w:val="ListingKeep"/>
      </w:pPr>
      <w:r>
        <w:t>//////////////////////////////////////////////////////////////////////</w:t>
      </w:r>
    </w:p>
    <w:p w14:paraId="6E1781D1" w14:textId="77777777" w:rsidR="00000000" w:rsidRDefault="00000000">
      <w:pPr>
        <w:pStyle w:val="ListingKeep"/>
      </w:pPr>
      <w:r>
        <w:t>// Numeric Property Index Values.</w:t>
      </w:r>
    </w:p>
    <w:p w14:paraId="16DC19B4" w14:textId="77777777" w:rsidR="00000000" w:rsidRDefault="00000000">
      <w:pPr>
        <w:pStyle w:val="ListingKeep"/>
      </w:pPr>
      <w:r>
        <w:t>//////////////////////////////////////////////////////////////////////</w:t>
      </w:r>
    </w:p>
    <w:p w14:paraId="14D2BBBA" w14:textId="77777777" w:rsidR="00000000" w:rsidRDefault="00000000">
      <w:pPr>
        <w:pStyle w:val="ListingKeep"/>
      </w:pPr>
    </w:p>
    <w:p w14:paraId="73787DEC" w14:textId="77777777" w:rsidR="00000000" w:rsidRDefault="00000000">
      <w:pPr>
        <w:pStyle w:val="ListingKeep"/>
      </w:pPr>
      <w:r>
        <w:t>// * Property *</w:t>
      </w:r>
    </w:p>
    <w:p w14:paraId="7083BF24" w14:textId="77777777" w:rsidR="00000000" w:rsidRDefault="00000000">
      <w:pPr>
        <w:pStyle w:val="ListingKeep"/>
      </w:pPr>
    </w:p>
    <w:p w14:paraId="0948C463" w14:textId="77777777" w:rsidR="00000000" w:rsidRDefault="00000000">
      <w:pPr>
        <w:pStyle w:val="ListingKeep"/>
      </w:pPr>
      <w:r>
        <w:t>const LONG PIDXCoin_DispenserStatus     =   1 + PIDX_COIN+PIDX_NUMBER;</w:t>
      </w:r>
    </w:p>
    <w:p w14:paraId="47A2CAA1" w14:textId="77777777" w:rsidR="00000000" w:rsidRDefault="00000000">
      <w:pPr>
        <w:pStyle w:val="ListingKeep"/>
      </w:pPr>
    </w:p>
    <w:p w14:paraId="4B4452F6" w14:textId="77777777" w:rsidR="00000000" w:rsidRDefault="00000000">
      <w:pPr>
        <w:pStyle w:val="ListingKeep"/>
      </w:pPr>
      <w:r>
        <w:t>// * Capabilities *</w:t>
      </w:r>
    </w:p>
    <w:p w14:paraId="172F845B" w14:textId="77777777" w:rsidR="00000000" w:rsidRDefault="00000000">
      <w:pPr>
        <w:pStyle w:val="ListingKeep"/>
      </w:pPr>
    </w:p>
    <w:p w14:paraId="14F55A7F" w14:textId="77777777" w:rsidR="00000000" w:rsidRDefault="00000000">
      <w:pPr>
        <w:pStyle w:val="ListingKeep"/>
      </w:pPr>
      <w:r>
        <w:t>const LONG PIDXCoin_CapEmptySensor      = 501 + PIDX_COIN+PIDX_NUMBER;</w:t>
      </w:r>
    </w:p>
    <w:p w14:paraId="239D7FE6" w14:textId="77777777" w:rsidR="00000000" w:rsidRDefault="00000000">
      <w:pPr>
        <w:pStyle w:val="ListingKeep"/>
      </w:pPr>
      <w:r>
        <w:t>const LONG PIDXCoin_CapJamSensor        = 502 + PIDX_COIN+PIDX_NUMBER;</w:t>
      </w:r>
    </w:p>
    <w:p w14:paraId="6C405226" w14:textId="77777777" w:rsidR="00000000" w:rsidRDefault="00000000">
      <w:pPr>
        <w:pStyle w:val="ListingKeep"/>
      </w:pPr>
      <w:r>
        <w:t>const LONG PIDXCoin_CapNearEmptySensor  = 503 + PIDX_COIN+PIDX_NUMBER;</w:t>
      </w:r>
    </w:p>
    <w:p w14:paraId="7A9C7376" w14:textId="77777777" w:rsidR="00000000" w:rsidRDefault="00000000">
      <w:pPr>
        <w:pStyle w:val="ListingKeep"/>
      </w:pPr>
    </w:p>
    <w:p w14:paraId="5F067937" w14:textId="77777777" w:rsidR="00000000" w:rsidRDefault="00000000">
      <w:pPr>
        <w:pStyle w:val="ListingKeep"/>
      </w:pPr>
      <w:r>
        <w:t>// * Validation Functions *</w:t>
      </w:r>
    </w:p>
    <w:p w14:paraId="16651CDB" w14:textId="77777777" w:rsidR="00000000" w:rsidRDefault="00000000">
      <w:pPr>
        <w:pStyle w:val="ListingKeep"/>
      </w:pPr>
    </w:p>
    <w:p w14:paraId="4010CA49" w14:textId="77777777" w:rsidR="00000000" w:rsidRDefault="00000000">
      <w:pPr>
        <w:pStyle w:val="ListingKeep"/>
      </w:pPr>
      <w:r>
        <w:t>inline BOOL IsValidCoinNumericPidx(LONG Pidx)</w:t>
      </w:r>
    </w:p>
    <w:p w14:paraId="5F2D2C5B" w14:textId="77777777" w:rsidR="00000000" w:rsidRDefault="00000000">
      <w:pPr>
        <w:pStyle w:val="ListingKeep"/>
      </w:pPr>
      <w:r>
        <w:t>{</w:t>
      </w:r>
    </w:p>
    <w:p w14:paraId="630B9718" w14:textId="77777777" w:rsidR="00000000" w:rsidRDefault="00000000">
      <w:pPr>
        <w:pStyle w:val="ListingKeep"/>
      </w:pPr>
      <w:r>
        <w:t xml:space="preserve">  return ( PIDXCoin_DispenserStatus == Pidx )</w:t>
      </w:r>
    </w:p>
    <w:p w14:paraId="4EB04D1C" w14:textId="77777777" w:rsidR="00000000" w:rsidRDefault="00000000">
      <w:pPr>
        <w:pStyle w:val="ListingKeep"/>
      </w:pPr>
      <w:r>
        <w:t xml:space="preserve">    ? TRUE : FALSE ;</w:t>
      </w:r>
    </w:p>
    <w:p w14:paraId="5C8AF965" w14:textId="77777777" w:rsidR="00000000" w:rsidRDefault="00000000">
      <w:pPr>
        <w:pStyle w:val="ListingKeep"/>
      </w:pPr>
      <w:r>
        <w:t>}</w:t>
      </w:r>
    </w:p>
    <w:p w14:paraId="5A8E89CE" w14:textId="77777777" w:rsidR="00000000" w:rsidRDefault="00000000">
      <w:pPr>
        <w:pStyle w:val="ListingKeep"/>
      </w:pPr>
    </w:p>
    <w:p w14:paraId="2949962E" w14:textId="77777777" w:rsidR="00000000" w:rsidRDefault="00000000">
      <w:pPr>
        <w:pStyle w:val="ListingKeep"/>
      </w:pPr>
      <w:r>
        <w:t>inline BOOL IsValidCoinCapPidx(LONG Pidx)</w:t>
      </w:r>
    </w:p>
    <w:p w14:paraId="07131D3C" w14:textId="77777777" w:rsidR="00000000" w:rsidRDefault="00000000">
      <w:pPr>
        <w:pStyle w:val="ListingKeep"/>
      </w:pPr>
      <w:r>
        <w:t>{</w:t>
      </w:r>
    </w:p>
    <w:p w14:paraId="035534F5" w14:textId="77777777" w:rsidR="00000000" w:rsidRDefault="00000000">
      <w:pPr>
        <w:pStyle w:val="ListingKeep"/>
      </w:pPr>
      <w:r>
        <w:t xml:space="preserve">  return ( PIDXCoin_CapEmptySensor &lt;= Pidx &amp;&amp;</w:t>
      </w:r>
    </w:p>
    <w:p w14:paraId="76DD4A48" w14:textId="77777777" w:rsidR="00000000" w:rsidRDefault="00000000">
      <w:pPr>
        <w:pStyle w:val="ListingKeep"/>
      </w:pPr>
      <w:r>
        <w:lastRenderedPageBreak/>
        <w:t xml:space="preserve">           Pidx &lt;= PIDXCoin_CapNearEmptySensor )</w:t>
      </w:r>
    </w:p>
    <w:p w14:paraId="22779D9A" w14:textId="77777777" w:rsidR="00000000" w:rsidRDefault="00000000">
      <w:pPr>
        <w:pStyle w:val="ListingKeep"/>
      </w:pPr>
      <w:r>
        <w:t xml:space="preserve">    ? TRUE : FALSE ;</w:t>
      </w:r>
    </w:p>
    <w:p w14:paraId="61E5E7A6" w14:textId="77777777" w:rsidR="00000000" w:rsidRDefault="00000000">
      <w:pPr>
        <w:pStyle w:val="ListingKeep"/>
      </w:pPr>
      <w:r>
        <w:t>}</w:t>
      </w:r>
    </w:p>
    <w:p w14:paraId="4BF4A8D1" w14:textId="77777777" w:rsidR="00000000" w:rsidRDefault="00000000">
      <w:pPr>
        <w:pStyle w:val="ListingKeep"/>
      </w:pPr>
    </w:p>
    <w:p w14:paraId="03FD27C8" w14:textId="77777777" w:rsidR="00000000" w:rsidRDefault="00000000">
      <w:pPr>
        <w:pStyle w:val="ListingKeep"/>
      </w:pPr>
    </w:p>
    <w:p w14:paraId="21EBCC92" w14:textId="77777777" w:rsidR="00000000" w:rsidRDefault="00000000">
      <w:pPr>
        <w:pStyle w:val="ListingKeep"/>
      </w:pPr>
      <w:r>
        <w:t>//////////////////////////////////////////////////////////////////////</w:t>
      </w:r>
    </w:p>
    <w:p w14:paraId="6E13B742" w14:textId="77777777" w:rsidR="00000000" w:rsidRDefault="00000000">
      <w:pPr>
        <w:pStyle w:val="ListingKeep"/>
      </w:pPr>
      <w:r>
        <w:t>// String Property Index Values.</w:t>
      </w:r>
    </w:p>
    <w:p w14:paraId="056A3DFD" w14:textId="77777777" w:rsidR="00000000" w:rsidRDefault="00000000">
      <w:pPr>
        <w:pStyle w:val="ListingKeep"/>
      </w:pPr>
      <w:r>
        <w:t>//////////////////////////////////////////////////////////////////////</w:t>
      </w:r>
    </w:p>
    <w:p w14:paraId="57D8D2AC" w14:textId="77777777" w:rsidR="00000000" w:rsidRDefault="00000000">
      <w:pPr>
        <w:pStyle w:val="ListingKeep"/>
      </w:pPr>
    </w:p>
    <w:p w14:paraId="3417006E" w14:textId="77777777" w:rsidR="00000000" w:rsidRDefault="00000000">
      <w:pPr>
        <w:pStyle w:val="ListingKeep"/>
      </w:pPr>
      <w:r>
        <w:t>// * Validation Function *</w:t>
      </w:r>
    </w:p>
    <w:p w14:paraId="71783DAC" w14:textId="77777777" w:rsidR="00000000" w:rsidRDefault="00000000">
      <w:pPr>
        <w:pStyle w:val="ListingKeep"/>
      </w:pPr>
    </w:p>
    <w:p w14:paraId="2CE2D4CA" w14:textId="77777777" w:rsidR="00000000" w:rsidRDefault="00000000">
      <w:pPr>
        <w:pStyle w:val="ListingKeep"/>
      </w:pPr>
      <w:r>
        <w:t>inline BOOL IsValidCoinStringPidx(LONG Pidx)</w:t>
      </w:r>
    </w:p>
    <w:p w14:paraId="150A130A" w14:textId="77777777" w:rsidR="00000000" w:rsidRDefault="00000000">
      <w:pPr>
        <w:pStyle w:val="ListingKeep"/>
      </w:pPr>
      <w:r>
        <w:t>{</w:t>
      </w:r>
    </w:p>
    <w:p w14:paraId="3E892F50" w14:textId="77777777" w:rsidR="00000000" w:rsidRDefault="00000000">
      <w:pPr>
        <w:pStyle w:val="ListingKeep"/>
      </w:pPr>
      <w:r>
        <w:t xml:space="preserve">  return FALSE;</w:t>
      </w:r>
    </w:p>
    <w:p w14:paraId="2FE8F13F" w14:textId="77777777" w:rsidR="00000000" w:rsidRDefault="00000000">
      <w:pPr>
        <w:pStyle w:val="ListingKeep"/>
      </w:pPr>
      <w:r>
        <w:t>}</w:t>
      </w:r>
    </w:p>
    <w:p w14:paraId="167BC7EB" w14:textId="77777777" w:rsidR="00000000" w:rsidRDefault="00000000">
      <w:pPr>
        <w:pStyle w:val="ListingKeep"/>
      </w:pPr>
    </w:p>
    <w:p w14:paraId="25B14788" w14:textId="77777777" w:rsidR="00000000" w:rsidRDefault="00000000">
      <w:pPr>
        <w:pStyle w:val="ListingKeep"/>
      </w:pPr>
    </w:p>
    <w:p w14:paraId="1D11F8FC" w14:textId="77777777" w:rsidR="00000000" w:rsidRDefault="00000000">
      <w:pPr>
        <w:pStyle w:val="ListingKeep"/>
      </w:pPr>
      <w:r>
        <w:t>#endif          // !defined(OPOSCOIN_HI)</w:t>
      </w:r>
    </w:p>
    <w:p w14:paraId="5589A773" w14:textId="77777777" w:rsidR="00000000" w:rsidRDefault="00000000">
      <w:pPr>
        <w:pStyle w:val="Le"/>
      </w:pPr>
    </w:p>
    <w:p w14:paraId="1CE9C0B2" w14:textId="77777777" w:rsidR="00000000" w:rsidRDefault="00000000">
      <w:pPr>
        <w:pStyle w:val="Le"/>
      </w:pPr>
      <w:bookmarkStart w:id="737" w:name="_Toc340949093"/>
      <w:bookmarkStart w:id="738" w:name="_Toc340950873"/>
      <w:bookmarkStart w:id="739" w:name="_Toc340956590"/>
      <w:bookmarkStart w:id="740" w:name="_Toc340956737"/>
      <w:bookmarkStart w:id="741" w:name="_Toc350995925"/>
      <w:bookmarkStart w:id="742" w:name="_Toc350996555"/>
      <w:bookmarkStart w:id="743" w:name="_Toc354881048"/>
      <w:bookmarkStart w:id="744" w:name="_Toc364756867"/>
      <w:bookmarkStart w:id="745" w:name="_Toc389470790"/>
      <w:bookmarkStart w:id="746" w:name="_Toc414678043"/>
      <w:bookmarkEnd w:id="727"/>
      <w:bookmarkEnd w:id="728"/>
      <w:bookmarkEnd w:id="729"/>
      <w:bookmarkEnd w:id="730"/>
      <w:bookmarkEnd w:id="731"/>
      <w:bookmarkEnd w:id="732"/>
      <w:bookmarkEnd w:id="733"/>
      <w:bookmarkEnd w:id="734"/>
      <w:bookmarkEnd w:id="735"/>
      <w:bookmarkEnd w:id="736"/>
    </w:p>
    <w:p w14:paraId="4E921EF1" w14:textId="77777777" w:rsidR="00000000" w:rsidRDefault="00000000">
      <w:pPr>
        <w:pStyle w:val="Heading2"/>
      </w:pPr>
      <w:bookmarkStart w:id="747" w:name="_Toc27812608"/>
      <w:bookmarkStart w:id="748" w:name="_Toc27813059"/>
      <w:r>
        <w:lastRenderedPageBreak/>
        <w:t xml:space="preserve">OposScal.hi :  </w:t>
      </w:r>
      <w:bookmarkEnd w:id="737"/>
      <w:bookmarkEnd w:id="738"/>
      <w:bookmarkEnd w:id="739"/>
      <w:bookmarkEnd w:id="740"/>
      <w:bookmarkEnd w:id="741"/>
      <w:bookmarkEnd w:id="742"/>
      <w:bookmarkEnd w:id="743"/>
      <w:r>
        <w:rPr>
          <w:rFonts w:hint="eastAsia"/>
        </w:rPr>
        <w:t>秤内部ヘッダーファイル</w:t>
      </w:r>
      <w:bookmarkEnd w:id="744"/>
      <w:bookmarkEnd w:id="745"/>
      <w:bookmarkEnd w:id="746"/>
      <w:bookmarkEnd w:id="747"/>
      <w:bookmarkEnd w:id="748"/>
    </w:p>
    <w:p w14:paraId="56B9D8D1" w14:textId="77777777" w:rsidR="00000000" w:rsidRDefault="00000000">
      <w:pPr>
        <w:pStyle w:val="ListingKeep"/>
      </w:pPr>
      <w:bookmarkStart w:id="749" w:name="_Toc340949095"/>
      <w:bookmarkStart w:id="750" w:name="_Toc340950875"/>
      <w:bookmarkStart w:id="751" w:name="_Toc340956592"/>
      <w:bookmarkStart w:id="752" w:name="_Toc340956739"/>
      <w:bookmarkStart w:id="753" w:name="_Toc350995927"/>
      <w:bookmarkStart w:id="754" w:name="_Toc350996557"/>
      <w:bookmarkStart w:id="755" w:name="_Toc354881050"/>
      <w:bookmarkStart w:id="756" w:name="_Toc364756868"/>
      <w:bookmarkStart w:id="757" w:name="_Toc389470791"/>
      <w:bookmarkStart w:id="758" w:name="_Toc414678044"/>
      <w:r>
        <w:t>//////////////////////////////////////////////////////////////////////</w:t>
      </w:r>
    </w:p>
    <w:p w14:paraId="32BFBEE4" w14:textId="77777777" w:rsidR="00000000" w:rsidRDefault="00000000">
      <w:pPr>
        <w:pStyle w:val="ListingKeep"/>
      </w:pPr>
      <w:r>
        <w:t>//</w:t>
      </w:r>
    </w:p>
    <w:p w14:paraId="010AF910" w14:textId="77777777" w:rsidR="00000000" w:rsidRDefault="00000000">
      <w:pPr>
        <w:pStyle w:val="ListingKeep"/>
      </w:pPr>
      <w:r>
        <w:t>// OposScal.hi</w:t>
      </w:r>
    </w:p>
    <w:p w14:paraId="1D019230" w14:textId="77777777" w:rsidR="00000000" w:rsidRDefault="00000000">
      <w:pPr>
        <w:pStyle w:val="ListingKeep"/>
      </w:pPr>
      <w:r>
        <w:t>//</w:t>
      </w:r>
    </w:p>
    <w:p w14:paraId="6051F7D4" w14:textId="77777777" w:rsidR="00000000" w:rsidRDefault="00000000">
      <w:pPr>
        <w:pStyle w:val="ListingKeep"/>
      </w:pPr>
      <w:r>
        <w:t>//   Scale header file for OPOS Controls and Service Objects.</w:t>
      </w:r>
    </w:p>
    <w:p w14:paraId="439D74CB" w14:textId="77777777" w:rsidR="00000000" w:rsidRDefault="00000000">
      <w:pPr>
        <w:pStyle w:val="ListingKeep"/>
      </w:pPr>
      <w:r>
        <w:t>//</w:t>
      </w:r>
    </w:p>
    <w:p w14:paraId="0A9659C7" w14:textId="77777777" w:rsidR="00000000" w:rsidRDefault="00000000">
      <w:pPr>
        <w:pStyle w:val="ListingKeep"/>
      </w:pPr>
      <w:r>
        <w:t>// Modification history</w:t>
      </w:r>
    </w:p>
    <w:p w14:paraId="44FEEC74" w14:textId="77777777" w:rsidR="00000000" w:rsidRDefault="00000000">
      <w:pPr>
        <w:pStyle w:val="ListingKeep"/>
      </w:pPr>
      <w:r>
        <w:t>// -------------------------------------------------------------------</w:t>
      </w:r>
    </w:p>
    <w:p w14:paraId="02C1EAB9" w14:textId="77777777" w:rsidR="00000000" w:rsidRDefault="00000000">
      <w:pPr>
        <w:pStyle w:val="ListingKeep"/>
      </w:pPr>
      <w:r>
        <w:t>// 95-12-08 OPOS Release 1.0                                     CRM</w:t>
      </w:r>
    </w:p>
    <w:p w14:paraId="645660BF" w14:textId="77777777" w:rsidR="00000000" w:rsidRDefault="00000000">
      <w:pPr>
        <w:pStyle w:val="ListingKeep"/>
      </w:pPr>
      <w:r>
        <w:t>// 96-03-18 OPOS Release 1.01                                    CRM</w:t>
      </w:r>
    </w:p>
    <w:p w14:paraId="60CA594D" w14:textId="77777777" w:rsidR="00000000" w:rsidRDefault="00000000">
      <w:pPr>
        <w:pStyle w:val="ListingKeep"/>
      </w:pPr>
      <w:r>
        <w:t>//   Correct WeightUnits value from 1 to 2.</w:t>
      </w:r>
    </w:p>
    <w:p w14:paraId="4DD0CE9E" w14:textId="77777777" w:rsidR="00000000" w:rsidRDefault="00000000">
      <w:pPr>
        <w:pStyle w:val="ListingKeep"/>
      </w:pPr>
      <w:r>
        <w:t>// 97-06-04 OPOS Release 1.2                                     CRM</w:t>
      </w:r>
    </w:p>
    <w:p w14:paraId="5E934F99" w14:textId="77777777" w:rsidR="00000000" w:rsidRDefault="00000000">
      <w:pPr>
        <w:pStyle w:val="ListingKeep"/>
      </w:pPr>
      <w:r>
        <w:t>//   Add the following properties: CapDisplay, WeightUnit</w:t>
      </w:r>
    </w:p>
    <w:p w14:paraId="5461965E" w14:textId="77777777" w:rsidR="00000000" w:rsidRDefault="00000000">
      <w:pPr>
        <w:pStyle w:val="ListingKeep"/>
      </w:pPr>
      <w:r>
        <w:t>// 98-03-06 OPOS Release 1.3                                     CRM</w:t>
      </w:r>
    </w:p>
    <w:p w14:paraId="3ED282AB" w14:textId="77777777" w:rsidR="00000000" w:rsidRDefault="00000000">
      <w:pPr>
        <w:pStyle w:val="ListingKeep"/>
      </w:pPr>
      <w:r>
        <w:t>//   Add the following properties:</w:t>
      </w:r>
    </w:p>
    <w:p w14:paraId="2CEBB0E4" w14:textId="77777777" w:rsidR="00000000" w:rsidRDefault="00000000">
      <w:pPr>
        <w:pStyle w:val="ListingKeep"/>
      </w:pPr>
      <w:r>
        <w:t>//     CapDisplayText, CapPriceCalculating, CapTareWeight,</w:t>
      </w:r>
    </w:p>
    <w:p w14:paraId="68EDDB57" w14:textId="77777777" w:rsidR="00000000" w:rsidRDefault="00000000">
      <w:pPr>
        <w:pStyle w:val="ListingKeep"/>
      </w:pPr>
      <w:r>
        <w:t>//     CapZeroScale, AsyncMode, MaxDisplayTextChars, SalesPrice,</w:t>
      </w:r>
    </w:p>
    <w:p w14:paraId="08048182" w14:textId="77777777" w:rsidR="00000000" w:rsidRDefault="00000000">
      <w:pPr>
        <w:pStyle w:val="ListingKeep"/>
      </w:pPr>
      <w:r>
        <w:t>//     TareWeight, UnitPrice</w:t>
      </w:r>
    </w:p>
    <w:p w14:paraId="2FE91718" w14:textId="77777777" w:rsidR="00000000" w:rsidRDefault="00000000">
      <w:pPr>
        <w:pStyle w:val="ListingKeep"/>
      </w:pPr>
      <w:r>
        <w:t>//</w:t>
      </w:r>
    </w:p>
    <w:p w14:paraId="1C27B668" w14:textId="77777777" w:rsidR="00000000" w:rsidRDefault="00000000">
      <w:pPr>
        <w:pStyle w:val="ListingKeep"/>
      </w:pPr>
      <w:r>
        <w:t>//////////////////////////////////////////////////////////////////////</w:t>
      </w:r>
    </w:p>
    <w:p w14:paraId="3A8D8095" w14:textId="77777777" w:rsidR="00000000" w:rsidRDefault="00000000">
      <w:pPr>
        <w:pStyle w:val="ListingKeep"/>
      </w:pPr>
    </w:p>
    <w:p w14:paraId="618AB4EF" w14:textId="77777777" w:rsidR="00000000" w:rsidRDefault="00000000">
      <w:pPr>
        <w:pStyle w:val="ListingKeep"/>
      </w:pPr>
      <w:r>
        <w:t>#if !defined(OPOSSCAL_HI)</w:t>
      </w:r>
    </w:p>
    <w:p w14:paraId="214C28BE" w14:textId="77777777" w:rsidR="00000000" w:rsidRDefault="00000000">
      <w:pPr>
        <w:pStyle w:val="ListingKeep"/>
      </w:pPr>
      <w:r>
        <w:t>#define      OPOSSCAL_HI</w:t>
      </w:r>
    </w:p>
    <w:p w14:paraId="01C3B46E" w14:textId="77777777" w:rsidR="00000000" w:rsidRDefault="00000000">
      <w:pPr>
        <w:pStyle w:val="ListingKeep"/>
      </w:pPr>
    </w:p>
    <w:p w14:paraId="4BED844D" w14:textId="77777777" w:rsidR="00000000" w:rsidRDefault="00000000">
      <w:pPr>
        <w:pStyle w:val="ListingKeep"/>
      </w:pPr>
    </w:p>
    <w:p w14:paraId="71F95B7C" w14:textId="77777777" w:rsidR="00000000" w:rsidRDefault="00000000">
      <w:pPr>
        <w:pStyle w:val="ListingKeep"/>
      </w:pPr>
      <w:r>
        <w:t>#include "Opos.hi"</w:t>
      </w:r>
    </w:p>
    <w:p w14:paraId="063788E7" w14:textId="77777777" w:rsidR="00000000" w:rsidRDefault="00000000">
      <w:pPr>
        <w:pStyle w:val="ListingKeep"/>
      </w:pPr>
      <w:r>
        <w:t>#include "OposScal.h"</w:t>
      </w:r>
    </w:p>
    <w:p w14:paraId="1B8BCC47" w14:textId="77777777" w:rsidR="00000000" w:rsidRDefault="00000000">
      <w:pPr>
        <w:pStyle w:val="ListingKeep"/>
      </w:pPr>
    </w:p>
    <w:p w14:paraId="5D2888C6" w14:textId="77777777" w:rsidR="00000000" w:rsidRDefault="00000000">
      <w:pPr>
        <w:pStyle w:val="ListingKeep"/>
      </w:pPr>
    </w:p>
    <w:p w14:paraId="7713EA9E" w14:textId="77777777" w:rsidR="00000000" w:rsidRDefault="00000000">
      <w:pPr>
        <w:pStyle w:val="ListingKeep"/>
      </w:pPr>
      <w:r>
        <w:t>//////////////////////////////////////////////////////////////////////</w:t>
      </w:r>
    </w:p>
    <w:p w14:paraId="521CB5AB" w14:textId="77777777" w:rsidR="00000000" w:rsidRDefault="00000000">
      <w:pPr>
        <w:pStyle w:val="ListingKeep"/>
      </w:pPr>
      <w:r>
        <w:t>// Numeric Property Index Values.</w:t>
      </w:r>
    </w:p>
    <w:p w14:paraId="32724E25" w14:textId="77777777" w:rsidR="00000000" w:rsidRDefault="00000000">
      <w:pPr>
        <w:pStyle w:val="ListingKeep"/>
      </w:pPr>
      <w:r>
        <w:t>//////////////////////////////////////////////////////////////////////</w:t>
      </w:r>
    </w:p>
    <w:p w14:paraId="662C9FEE" w14:textId="77777777" w:rsidR="00000000" w:rsidRDefault="00000000">
      <w:pPr>
        <w:pStyle w:val="ListingKeep"/>
      </w:pPr>
    </w:p>
    <w:p w14:paraId="59005A08" w14:textId="77777777" w:rsidR="00000000" w:rsidRDefault="00000000">
      <w:pPr>
        <w:pStyle w:val="ListingKeep"/>
      </w:pPr>
      <w:r>
        <w:t>// * Properties *</w:t>
      </w:r>
    </w:p>
    <w:p w14:paraId="7D8AC64F" w14:textId="77777777" w:rsidR="00000000" w:rsidRDefault="00000000">
      <w:pPr>
        <w:pStyle w:val="ListingKeep"/>
      </w:pPr>
    </w:p>
    <w:p w14:paraId="4FE6C9FF" w14:textId="77777777" w:rsidR="00000000" w:rsidRDefault="00000000">
      <w:pPr>
        <w:pStyle w:val="ListingKeep"/>
      </w:pPr>
      <w:r>
        <w:t>const LONG PIDXScal_MaximumWeight       =   1 + PIDX_SCAL+PIDX_NUMBER;</w:t>
      </w:r>
    </w:p>
    <w:p w14:paraId="63E01ADE" w14:textId="77777777" w:rsidR="00000000" w:rsidRDefault="00000000">
      <w:pPr>
        <w:pStyle w:val="ListingKeep"/>
      </w:pPr>
      <w:r>
        <w:t>const LONG PIDXScal_WeightUnits         =   2 + PIDX_SCAL+PIDX_NUMBER;</w:t>
      </w:r>
    </w:p>
    <w:p w14:paraId="2773B1AF" w14:textId="77777777" w:rsidR="00000000" w:rsidRDefault="00000000">
      <w:pPr>
        <w:pStyle w:val="ListingKeep"/>
      </w:pPr>
    </w:p>
    <w:p w14:paraId="1C7443CB" w14:textId="77777777" w:rsidR="00000000" w:rsidRDefault="00000000">
      <w:pPr>
        <w:pStyle w:val="ListingKeep"/>
      </w:pPr>
      <w:r>
        <w:t>//      Added for Release 1.2:</w:t>
      </w:r>
    </w:p>
    <w:p w14:paraId="33598595" w14:textId="77777777" w:rsidR="00000000" w:rsidRDefault="00000000">
      <w:pPr>
        <w:pStyle w:val="ListingKeep"/>
      </w:pPr>
      <w:r>
        <w:t>const LONG PIDXScal_WeightUnit          =   2 + PIDX_SCAL+PIDX_NUMBER;</w:t>
      </w:r>
    </w:p>
    <w:p w14:paraId="0C667FDF" w14:textId="77777777" w:rsidR="00000000" w:rsidRDefault="00000000">
      <w:pPr>
        <w:pStyle w:val="ListingKeep"/>
      </w:pPr>
      <w:r>
        <w:t>//        WeightUnit = WeightUnits: Support both, due to</w:t>
      </w:r>
    </w:p>
    <w:p w14:paraId="53444036" w14:textId="77777777" w:rsidR="00000000" w:rsidRDefault="00000000">
      <w:pPr>
        <w:pStyle w:val="ListingKeep"/>
      </w:pPr>
      <w:r>
        <w:t>//        editing error in the pre-1.2 APG.</w:t>
      </w:r>
    </w:p>
    <w:p w14:paraId="7C604C47" w14:textId="77777777" w:rsidR="00000000" w:rsidRDefault="00000000">
      <w:pPr>
        <w:pStyle w:val="ListingKeep"/>
      </w:pPr>
    </w:p>
    <w:p w14:paraId="155B38E1" w14:textId="77777777" w:rsidR="00000000" w:rsidRDefault="00000000">
      <w:pPr>
        <w:pStyle w:val="ListingKeep"/>
      </w:pPr>
      <w:r>
        <w:t>//      Added for Release 1.3:</w:t>
      </w:r>
    </w:p>
    <w:p w14:paraId="67A1D798" w14:textId="77777777" w:rsidR="00000000" w:rsidRDefault="00000000">
      <w:pPr>
        <w:pStyle w:val="ListingKeep"/>
      </w:pPr>
      <w:r>
        <w:t>const LONG PIDXScal_AsyncMode           =   3 + PIDX_SCAL+PIDX_NUMBER;</w:t>
      </w:r>
    </w:p>
    <w:p w14:paraId="46D8C37A" w14:textId="77777777" w:rsidR="00000000" w:rsidRDefault="00000000">
      <w:pPr>
        <w:pStyle w:val="ListingKeep"/>
      </w:pPr>
      <w:r>
        <w:t>const LONG PIDXScal_MaxDisplayTextChars =   4 + PIDX_SCAL+PIDX_NUMBER;</w:t>
      </w:r>
    </w:p>
    <w:p w14:paraId="04CFF052" w14:textId="77777777" w:rsidR="00000000" w:rsidRDefault="00000000">
      <w:pPr>
        <w:pStyle w:val="ListingKeep"/>
      </w:pPr>
      <w:r>
        <w:t>const LONG PIDXScal_TareWeight          =   5 + PIDX_SCAL+PIDX_NUMBER;</w:t>
      </w:r>
    </w:p>
    <w:p w14:paraId="38433AD4" w14:textId="77777777" w:rsidR="00000000" w:rsidRDefault="00000000">
      <w:pPr>
        <w:pStyle w:val="ListingKeep"/>
      </w:pPr>
    </w:p>
    <w:p w14:paraId="0634A3F9" w14:textId="77777777" w:rsidR="00000000" w:rsidRDefault="00000000">
      <w:pPr>
        <w:pStyle w:val="ListingKeep"/>
      </w:pPr>
      <w:r>
        <w:t>// * Capabilities *</w:t>
      </w:r>
    </w:p>
    <w:p w14:paraId="2C83297A" w14:textId="77777777" w:rsidR="00000000" w:rsidRDefault="00000000">
      <w:pPr>
        <w:pStyle w:val="ListingKeep"/>
      </w:pPr>
    </w:p>
    <w:p w14:paraId="3EDAF2A1" w14:textId="77777777" w:rsidR="00000000" w:rsidRDefault="00000000">
      <w:pPr>
        <w:pStyle w:val="ListingKeep"/>
      </w:pPr>
      <w:r>
        <w:t>//      Added for Release 1.1:</w:t>
      </w:r>
    </w:p>
    <w:p w14:paraId="709AE500" w14:textId="77777777" w:rsidR="00000000" w:rsidRDefault="00000000">
      <w:pPr>
        <w:pStyle w:val="ListingKeep"/>
      </w:pPr>
      <w:r>
        <w:t>const LONG PIDXScal_CapDisplay          = 501 + PIDX_SCAL+PIDX_NUMBER;</w:t>
      </w:r>
    </w:p>
    <w:p w14:paraId="01501B07" w14:textId="77777777" w:rsidR="00000000" w:rsidRDefault="00000000">
      <w:pPr>
        <w:pStyle w:val="ListingKeep"/>
      </w:pPr>
    </w:p>
    <w:p w14:paraId="79298FEA" w14:textId="77777777" w:rsidR="00000000" w:rsidRDefault="00000000">
      <w:pPr>
        <w:pStyle w:val="ListingKeep"/>
      </w:pPr>
      <w:r>
        <w:t>//      Added for Release 1.3:</w:t>
      </w:r>
    </w:p>
    <w:p w14:paraId="4A8302F0" w14:textId="77777777" w:rsidR="00000000" w:rsidRDefault="00000000">
      <w:pPr>
        <w:pStyle w:val="ListingKeep"/>
      </w:pPr>
      <w:r>
        <w:t>const LONG PIDXScal_CapDisplayText      = 502 + PIDX_SCAL+PIDX_NUMBER;</w:t>
      </w:r>
    </w:p>
    <w:p w14:paraId="1F148B07" w14:textId="77777777" w:rsidR="00000000" w:rsidRDefault="00000000">
      <w:pPr>
        <w:pStyle w:val="ListingKeep"/>
      </w:pPr>
      <w:r>
        <w:t>const LONG PIDXScal_CapPriceCalculating = 503 + PIDX_SCAL+PIDX_NUMBER;</w:t>
      </w:r>
    </w:p>
    <w:p w14:paraId="72265D36" w14:textId="77777777" w:rsidR="00000000" w:rsidRDefault="00000000">
      <w:pPr>
        <w:pStyle w:val="ListingKeep"/>
      </w:pPr>
      <w:r>
        <w:t>const LONG PIDXScal_CapTareWeight       = 504 + PIDX_SCAL+PIDX_NUMBER;</w:t>
      </w:r>
    </w:p>
    <w:p w14:paraId="44D2E05F" w14:textId="77777777" w:rsidR="00000000" w:rsidRDefault="00000000">
      <w:pPr>
        <w:pStyle w:val="ListingKeep"/>
      </w:pPr>
      <w:r>
        <w:t>const LONG PIDXScal_CapZeroScale        = 505 + PIDX_SCAL+PIDX_NUMBER;</w:t>
      </w:r>
    </w:p>
    <w:p w14:paraId="68F66ACF" w14:textId="77777777" w:rsidR="00000000" w:rsidRDefault="00000000">
      <w:pPr>
        <w:pStyle w:val="ListingKeep"/>
      </w:pPr>
    </w:p>
    <w:p w14:paraId="506C8048" w14:textId="77777777" w:rsidR="00000000" w:rsidRDefault="00000000">
      <w:pPr>
        <w:pStyle w:val="ListingKeep"/>
      </w:pPr>
      <w:r>
        <w:t>// * Validation Functions *</w:t>
      </w:r>
    </w:p>
    <w:p w14:paraId="6D823860" w14:textId="77777777" w:rsidR="00000000" w:rsidRDefault="00000000">
      <w:pPr>
        <w:pStyle w:val="ListingKeep"/>
      </w:pPr>
    </w:p>
    <w:p w14:paraId="37B99C22" w14:textId="77777777" w:rsidR="00000000" w:rsidRDefault="00000000">
      <w:pPr>
        <w:pStyle w:val="ListingKeep"/>
      </w:pPr>
      <w:r>
        <w:t>inline BOOL IsValidScalNumericPidx(LONG Pidx)</w:t>
      </w:r>
    </w:p>
    <w:p w14:paraId="66A7957F" w14:textId="77777777" w:rsidR="00000000" w:rsidRDefault="00000000">
      <w:pPr>
        <w:pStyle w:val="ListingKeep"/>
      </w:pPr>
      <w:r>
        <w:t>{</w:t>
      </w:r>
    </w:p>
    <w:p w14:paraId="461F1E79" w14:textId="77777777" w:rsidR="00000000" w:rsidRDefault="00000000">
      <w:pPr>
        <w:pStyle w:val="ListingKeep"/>
      </w:pPr>
      <w:r>
        <w:t xml:space="preserve">  return ( PIDXScal_MaximumWeight &lt;= Pidx &amp;&amp;</w:t>
      </w:r>
    </w:p>
    <w:p w14:paraId="32E0F308" w14:textId="77777777" w:rsidR="00000000" w:rsidRDefault="00000000">
      <w:pPr>
        <w:pStyle w:val="ListingKeep"/>
      </w:pPr>
      <w:r>
        <w:t xml:space="preserve">           Pidx &lt;= PIDXScal_WeightUnits )</w:t>
      </w:r>
    </w:p>
    <w:p w14:paraId="7AD84308" w14:textId="77777777" w:rsidR="00000000" w:rsidRDefault="00000000">
      <w:pPr>
        <w:pStyle w:val="ListingKeep"/>
      </w:pPr>
      <w:r>
        <w:t xml:space="preserve">    ? TRUE : FALSE ;</w:t>
      </w:r>
    </w:p>
    <w:p w14:paraId="559094E6" w14:textId="77777777" w:rsidR="00000000" w:rsidRDefault="00000000">
      <w:pPr>
        <w:pStyle w:val="ListingKeep"/>
      </w:pPr>
      <w:r>
        <w:t>}</w:t>
      </w:r>
    </w:p>
    <w:p w14:paraId="26AD134C" w14:textId="77777777" w:rsidR="00000000" w:rsidRDefault="00000000">
      <w:pPr>
        <w:pStyle w:val="ListingKeep"/>
      </w:pPr>
    </w:p>
    <w:p w14:paraId="58CA18FC" w14:textId="77777777" w:rsidR="00000000" w:rsidRDefault="00000000">
      <w:pPr>
        <w:pStyle w:val="ListingKeep"/>
      </w:pPr>
      <w:r>
        <w:t>inline BOOL IsValidScalNumericPidx13(LONG Pidx)</w:t>
      </w:r>
    </w:p>
    <w:p w14:paraId="5C2D553C" w14:textId="77777777" w:rsidR="00000000" w:rsidRDefault="00000000">
      <w:pPr>
        <w:pStyle w:val="ListingKeep"/>
      </w:pPr>
      <w:r>
        <w:t>{</w:t>
      </w:r>
    </w:p>
    <w:p w14:paraId="522BC8E5" w14:textId="77777777" w:rsidR="00000000" w:rsidRDefault="00000000">
      <w:pPr>
        <w:pStyle w:val="ListingKeep"/>
      </w:pPr>
      <w:r>
        <w:t xml:space="preserve">  return ( PIDXScal_MaximumWeight &lt;= Pidx &amp;&amp;</w:t>
      </w:r>
    </w:p>
    <w:p w14:paraId="74C6DAD2" w14:textId="77777777" w:rsidR="00000000" w:rsidRDefault="00000000">
      <w:pPr>
        <w:pStyle w:val="ListingKeep"/>
      </w:pPr>
      <w:r>
        <w:t xml:space="preserve">           Pidx &lt;= PIDXScal_TareWeight )</w:t>
      </w:r>
    </w:p>
    <w:p w14:paraId="0BC59E22" w14:textId="77777777" w:rsidR="00000000" w:rsidRDefault="00000000">
      <w:pPr>
        <w:pStyle w:val="ListingKeep"/>
      </w:pPr>
      <w:r>
        <w:t xml:space="preserve">    ? TRUE : FALSE ;</w:t>
      </w:r>
    </w:p>
    <w:p w14:paraId="37502AEF" w14:textId="77777777" w:rsidR="00000000" w:rsidRDefault="00000000">
      <w:pPr>
        <w:pStyle w:val="ListingKeep"/>
      </w:pPr>
      <w:r>
        <w:t>}</w:t>
      </w:r>
    </w:p>
    <w:p w14:paraId="198BEF97" w14:textId="77777777" w:rsidR="00000000" w:rsidRDefault="00000000">
      <w:pPr>
        <w:pStyle w:val="ListingKeep"/>
      </w:pPr>
    </w:p>
    <w:p w14:paraId="28732263" w14:textId="77777777" w:rsidR="00000000" w:rsidRDefault="00000000">
      <w:pPr>
        <w:pStyle w:val="ListingKeep"/>
      </w:pPr>
      <w:r>
        <w:t>inline BOOL IsValidScalCapPidx(LONG Pidx)</w:t>
      </w:r>
    </w:p>
    <w:p w14:paraId="63FB0216" w14:textId="77777777" w:rsidR="00000000" w:rsidRDefault="00000000">
      <w:pPr>
        <w:pStyle w:val="ListingKeep"/>
      </w:pPr>
      <w:r>
        <w:t>{</w:t>
      </w:r>
    </w:p>
    <w:p w14:paraId="2F8BE2D4" w14:textId="77777777" w:rsidR="00000000" w:rsidRDefault="00000000">
      <w:pPr>
        <w:pStyle w:val="ListingKeep"/>
      </w:pPr>
      <w:r>
        <w:t xml:space="preserve">  return FALSE;</w:t>
      </w:r>
    </w:p>
    <w:p w14:paraId="2489BAE1" w14:textId="77777777" w:rsidR="00000000" w:rsidRDefault="00000000">
      <w:pPr>
        <w:pStyle w:val="ListingKeep"/>
      </w:pPr>
      <w:r>
        <w:t>}</w:t>
      </w:r>
    </w:p>
    <w:p w14:paraId="52D317BD" w14:textId="77777777" w:rsidR="00000000" w:rsidRDefault="00000000">
      <w:pPr>
        <w:pStyle w:val="ListingKeep"/>
      </w:pPr>
    </w:p>
    <w:p w14:paraId="07428AE0" w14:textId="77777777" w:rsidR="00000000" w:rsidRDefault="00000000">
      <w:pPr>
        <w:pStyle w:val="ListingKeep"/>
      </w:pPr>
      <w:r>
        <w:t>inline BOOL IsValidScalCapPidx12(LONG Pidx)</w:t>
      </w:r>
    </w:p>
    <w:p w14:paraId="1ED6655B" w14:textId="77777777" w:rsidR="00000000" w:rsidRDefault="00000000">
      <w:pPr>
        <w:pStyle w:val="ListingKeep"/>
      </w:pPr>
      <w:r>
        <w:t>{</w:t>
      </w:r>
    </w:p>
    <w:p w14:paraId="21FB0D75" w14:textId="77777777" w:rsidR="00000000" w:rsidRDefault="00000000">
      <w:pPr>
        <w:pStyle w:val="ListingKeep"/>
      </w:pPr>
      <w:r>
        <w:t xml:space="preserve">  return ( PIDXScal_CapDisplay == Pidx )</w:t>
      </w:r>
    </w:p>
    <w:p w14:paraId="373FFA3A" w14:textId="77777777" w:rsidR="00000000" w:rsidRDefault="00000000">
      <w:pPr>
        <w:pStyle w:val="ListingKeep"/>
      </w:pPr>
      <w:r>
        <w:t xml:space="preserve">    ? TRUE : FALSE ;</w:t>
      </w:r>
    </w:p>
    <w:p w14:paraId="2C6F49CE" w14:textId="77777777" w:rsidR="00000000" w:rsidRDefault="00000000">
      <w:pPr>
        <w:pStyle w:val="ListingKeep"/>
      </w:pPr>
      <w:r>
        <w:t>}</w:t>
      </w:r>
    </w:p>
    <w:p w14:paraId="446F294B" w14:textId="77777777" w:rsidR="00000000" w:rsidRDefault="00000000">
      <w:pPr>
        <w:pStyle w:val="ListingKeep"/>
      </w:pPr>
    </w:p>
    <w:p w14:paraId="77900AB1" w14:textId="77777777" w:rsidR="00000000" w:rsidRDefault="00000000">
      <w:pPr>
        <w:pStyle w:val="ListingKeep"/>
      </w:pPr>
      <w:r>
        <w:t>inline BOOL IsValidScalCapPidx13(LONG Pidx)</w:t>
      </w:r>
    </w:p>
    <w:p w14:paraId="6BF73071" w14:textId="77777777" w:rsidR="00000000" w:rsidRDefault="00000000">
      <w:pPr>
        <w:pStyle w:val="ListingKeep"/>
      </w:pPr>
      <w:r>
        <w:t>{</w:t>
      </w:r>
    </w:p>
    <w:p w14:paraId="050A60E8" w14:textId="77777777" w:rsidR="00000000" w:rsidRDefault="00000000">
      <w:pPr>
        <w:pStyle w:val="ListingKeep"/>
      </w:pPr>
      <w:r>
        <w:t xml:space="preserve">  return ( PIDXScal_CapDisplay &lt;= Pidx &amp;&amp;</w:t>
      </w:r>
    </w:p>
    <w:p w14:paraId="7A344F83" w14:textId="77777777" w:rsidR="00000000" w:rsidRDefault="00000000">
      <w:pPr>
        <w:pStyle w:val="ListingKeep"/>
      </w:pPr>
      <w:r>
        <w:t xml:space="preserve">           Pidx &lt;= PIDXScal_CapZeroScale )</w:t>
      </w:r>
    </w:p>
    <w:p w14:paraId="43DB4D60" w14:textId="77777777" w:rsidR="00000000" w:rsidRDefault="00000000">
      <w:pPr>
        <w:pStyle w:val="ListingKeep"/>
      </w:pPr>
      <w:r>
        <w:t xml:space="preserve">    ? TRUE : FALSE ;</w:t>
      </w:r>
    </w:p>
    <w:p w14:paraId="4F342E38" w14:textId="77777777" w:rsidR="00000000" w:rsidRDefault="00000000">
      <w:pPr>
        <w:pStyle w:val="ListingKeep"/>
      </w:pPr>
      <w:r>
        <w:t>}</w:t>
      </w:r>
    </w:p>
    <w:p w14:paraId="1FDE0C16" w14:textId="77777777" w:rsidR="00000000" w:rsidRDefault="00000000">
      <w:pPr>
        <w:pStyle w:val="ListingKeep"/>
      </w:pPr>
    </w:p>
    <w:p w14:paraId="2482777E" w14:textId="77777777" w:rsidR="00000000" w:rsidRDefault="00000000">
      <w:pPr>
        <w:pStyle w:val="ListingKeep"/>
      </w:pPr>
    </w:p>
    <w:p w14:paraId="3C2EEBE6" w14:textId="77777777" w:rsidR="00000000" w:rsidRDefault="00000000">
      <w:pPr>
        <w:pStyle w:val="ListingKeep"/>
      </w:pPr>
      <w:r>
        <w:t>//////////////////////////////////////////////////////////////////////</w:t>
      </w:r>
    </w:p>
    <w:p w14:paraId="6F1CA933" w14:textId="77777777" w:rsidR="00000000" w:rsidRDefault="00000000">
      <w:pPr>
        <w:pStyle w:val="ListingKeep"/>
      </w:pPr>
      <w:r>
        <w:t>// String Property Index Values.</w:t>
      </w:r>
    </w:p>
    <w:p w14:paraId="3993F0C7" w14:textId="77777777" w:rsidR="00000000" w:rsidRDefault="00000000">
      <w:pPr>
        <w:pStyle w:val="ListingKeep"/>
      </w:pPr>
      <w:r>
        <w:t>//////////////////////////////////////////////////////////////////////</w:t>
      </w:r>
    </w:p>
    <w:p w14:paraId="7B88E7D1" w14:textId="77777777" w:rsidR="00000000" w:rsidRDefault="00000000">
      <w:pPr>
        <w:pStyle w:val="ListingKeep"/>
      </w:pPr>
    </w:p>
    <w:p w14:paraId="4E3241D9" w14:textId="77777777" w:rsidR="00000000" w:rsidRDefault="00000000">
      <w:pPr>
        <w:pStyle w:val="ListingKeep"/>
      </w:pPr>
      <w:r>
        <w:t>// * Validation Function *</w:t>
      </w:r>
    </w:p>
    <w:p w14:paraId="791504A9" w14:textId="77777777" w:rsidR="00000000" w:rsidRDefault="00000000">
      <w:pPr>
        <w:pStyle w:val="ListingKeep"/>
      </w:pPr>
    </w:p>
    <w:p w14:paraId="3660B7A3" w14:textId="77777777" w:rsidR="00000000" w:rsidRDefault="00000000">
      <w:pPr>
        <w:pStyle w:val="ListingKeep"/>
      </w:pPr>
      <w:r>
        <w:t>inline BOOL IsValidScalStringPidx(LONG Pidx)</w:t>
      </w:r>
    </w:p>
    <w:p w14:paraId="3771C5F3" w14:textId="77777777" w:rsidR="00000000" w:rsidRDefault="00000000">
      <w:pPr>
        <w:pStyle w:val="ListingKeep"/>
      </w:pPr>
      <w:r>
        <w:t>{</w:t>
      </w:r>
    </w:p>
    <w:p w14:paraId="22C3DE09" w14:textId="77777777" w:rsidR="00000000" w:rsidRDefault="00000000">
      <w:pPr>
        <w:pStyle w:val="ListingKeep"/>
      </w:pPr>
      <w:r>
        <w:t xml:space="preserve">  return FALSE;</w:t>
      </w:r>
    </w:p>
    <w:p w14:paraId="4F29C22E" w14:textId="77777777" w:rsidR="00000000" w:rsidRDefault="00000000">
      <w:pPr>
        <w:pStyle w:val="ListingKeep"/>
      </w:pPr>
      <w:r>
        <w:t>}</w:t>
      </w:r>
    </w:p>
    <w:p w14:paraId="100B406C" w14:textId="77777777" w:rsidR="00000000" w:rsidRDefault="00000000">
      <w:pPr>
        <w:pStyle w:val="ListingKeep"/>
      </w:pPr>
    </w:p>
    <w:p w14:paraId="1AB31D51" w14:textId="77777777" w:rsidR="00000000" w:rsidRDefault="00000000">
      <w:pPr>
        <w:pStyle w:val="ListingKeep"/>
      </w:pPr>
    </w:p>
    <w:p w14:paraId="64787B19" w14:textId="77777777" w:rsidR="00000000" w:rsidRDefault="00000000">
      <w:pPr>
        <w:pStyle w:val="ListingKeep"/>
      </w:pPr>
      <w:r>
        <w:t>#endif          // !defined(OPOSSCAL_HI)</w:t>
      </w:r>
    </w:p>
    <w:p w14:paraId="7D1763A4" w14:textId="77777777" w:rsidR="00000000" w:rsidRDefault="00000000">
      <w:pPr>
        <w:pStyle w:val="Le"/>
      </w:pPr>
    </w:p>
    <w:p w14:paraId="05568A8F" w14:textId="77777777" w:rsidR="00000000" w:rsidRDefault="00000000">
      <w:pPr>
        <w:pStyle w:val="Le"/>
      </w:pPr>
      <w:bookmarkStart w:id="759" w:name="_Toc388284144"/>
      <w:bookmarkStart w:id="760" w:name="_Toc389470792"/>
      <w:bookmarkStart w:id="761" w:name="_Toc414678045"/>
      <w:bookmarkEnd w:id="749"/>
      <w:bookmarkEnd w:id="750"/>
      <w:bookmarkEnd w:id="751"/>
      <w:bookmarkEnd w:id="752"/>
      <w:bookmarkEnd w:id="753"/>
      <w:bookmarkEnd w:id="754"/>
      <w:bookmarkEnd w:id="755"/>
      <w:bookmarkEnd w:id="756"/>
      <w:bookmarkEnd w:id="757"/>
      <w:bookmarkEnd w:id="758"/>
    </w:p>
    <w:p w14:paraId="640E4CB7" w14:textId="77777777" w:rsidR="00000000" w:rsidRDefault="00000000">
      <w:pPr>
        <w:pStyle w:val="Heading2"/>
      </w:pPr>
      <w:bookmarkStart w:id="762" w:name="_Toc27812609"/>
      <w:bookmarkStart w:id="763" w:name="_Toc27813060"/>
      <w:r>
        <w:lastRenderedPageBreak/>
        <w:t xml:space="preserve">OposChan.hi :  </w:t>
      </w:r>
      <w:bookmarkEnd w:id="759"/>
      <w:r>
        <w:rPr>
          <w:rFonts w:hint="eastAsia"/>
        </w:rPr>
        <w:t>自動釣り銭機内部ヘッダーファイル</w:t>
      </w:r>
      <w:bookmarkEnd w:id="760"/>
      <w:bookmarkEnd w:id="761"/>
      <w:bookmarkEnd w:id="762"/>
      <w:bookmarkEnd w:id="763"/>
    </w:p>
    <w:p w14:paraId="13A1EE3C" w14:textId="77777777" w:rsidR="00000000" w:rsidRDefault="00000000">
      <w:pPr>
        <w:pStyle w:val="ListingKeep"/>
      </w:pPr>
      <w:bookmarkStart w:id="764" w:name="_Toc414678046"/>
      <w:bookmarkStart w:id="765" w:name="_Toc388284157"/>
      <w:bookmarkStart w:id="766" w:name="_Toc389470793"/>
      <w:r>
        <w:t>//////////////////////////////////////////////////////////////////////</w:t>
      </w:r>
    </w:p>
    <w:p w14:paraId="463D40E6" w14:textId="77777777" w:rsidR="00000000" w:rsidRDefault="00000000">
      <w:pPr>
        <w:pStyle w:val="ListingKeep"/>
      </w:pPr>
      <w:r>
        <w:t>//</w:t>
      </w:r>
    </w:p>
    <w:p w14:paraId="36EF8DDF" w14:textId="77777777" w:rsidR="00000000" w:rsidRDefault="00000000">
      <w:pPr>
        <w:pStyle w:val="ListingKeep"/>
      </w:pPr>
      <w:r>
        <w:t>// OposChan.hi</w:t>
      </w:r>
    </w:p>
    <w:p w14:paraId="1F228772" w14:textId="77777777" w:rsidR="00000000" w:rsidRDefault="00000000">
      <w:pPr>
        <w:pStyle w:val="ListingKeep"/>
      </w:pPr>
      <w:r>
        <w:t>//</w:t>
      </w:r>
    </w:p>
    <w:p w14:paraId="0AB2D551" w14:textId="77777777" w:rsidR="00000000" w:rsidRDefault="00000000">
      <w:pPr>
        <w:pStyle w:val="ListingKeep"/>
      </w:pPr>
      <w:r>
        <w:t>//   Cash Changer header file for OPOS Controls and Service Objects.</w:t>
      </w:r>
    </w:p>
    <w:p w14:paraId="09AE410C" w14:textId="77777777" w:rsidR="00000000" w:rsidRDefault="00000000">
      <w:pPr>
        <w:pStyle w:val="ListingKeep"/>
      </w:pPr>
      <w:r>
        <w:t>//</w:t>
      </w:r>
    </w:p>
    <w:p w14:paraId="7D021ACF" w14:textId="77777777" w:rsidR="00000000" w:rsidRDefault="00000000">
      <w:pPr>
        <w:pStyle w:val="ListingKeep"/>
      </w:pPr>
      <w:r>
        <w:t>// Modification history</w:t>
      </w:r>
    </w:p>
    <w:p w14:paraId="54CB72E8" w14:textId="77777777" w:rsidR="00000000" w:rsidRDefault="00000000">
      <w:pPr>
        <w:pStyle w:val="ListingKeep"/>
      </w:pPr>
      <w:r>
        <w:t>// -------------------------------------------------------------------</w:t>
      </w:r>
    </w:p>
    <w:p w14:paraId="1C0403ED" w14:textId="77777777" w:rsidR="00000000" w:rsidRDefault="00000000">
      <w:pPr>
        <w:pStyle w:val="ListingKeep"/>
      </w:pPr>
      <w:r>
        <w:t>// 97-06-04 OPOS Release 1.2                                     CRM</w:t>
      </w:r>
    </w:p>
    <w:p w14:paraId="6117662D" w14:textId="77777777" w:rsidR="00000000" w:rsidRDefault="00000000">
      <w:pPr>
        <w:pStyle w:val="ListingKeep"/>
      </w:pPr>
      <w:r>
        <w:t>// 00-09-16 OPOS Release 1.5                                     BKS</w:t>
      </w:r>
    </w:p>
    <w:p w14:paraId="59B7A656" w14:textId="77777777" w:rsidR="00000000" w:rsidRDefault="00000000">
      <w:pPr>
        <w:pStyle w:val="ListingKeep"/>
      </w:pPr>
      <w:r>
        <w:t>//</w:t>
      </w:r>
    </w:p>
    <w:p w14:paraId="757510D9" w14:textId="77777777" w:rsidR="00000000" w:rsidRDefault="00000000">
      <w:pPr>
        <w:pStyle w:val="ListingKeep"/>
      </w:pPr>
      <w:r>
        <w:t>//////////////////////////////////////////////////////////////////////</w:t>
      </w:r>
    </w:p>
    <w:p w14:paraId="27144C58" w14:textId="77777777" w:rsidR="00000000" w:rsidRDefault="00000000">
      <w:pPr>
        <w:pStyle w:val="ListingKeep"/>
      </w:pPr>
    </w:p>
    <w:p w14:paraId="50C19B04" w14:textId="77777777" w:rsidR="00000000" w:rsidRDefault="00000000">
      <w:pPr>
        <w:pStyle w:val="ListingKeep"/>
      </w:pPr>
      <w:r>
        <w:t>#if !defined(OPOSCHAN_HI)</w:t>
      </w:r>
    </w:p>
    <w:p w14:paraId="2E64DA7F" w14:textId="77777777" w:rsidR="00000000" w:rsidRDefault="00000000">
      <w:pPr>
        <w:pStyle w:val="ListingKeep"/>
      </w:pPr>
      <w:r>
        <w:t>#define      OPOSCHAN_HI</w:t>
      </w:r>
    </w:p>
    <w:p w14:paraId="6E1EFF25" w14:textId="77777777" w:rsidR="00000000" w:rsidRDefault="00000000">
      <w:pPr>
        <w:pStyle w:val="ListingKeep"/>
      </w:pPr>
    </w:p>
    <w:p w14:paraId="362F1372" w14:textId="77777777" w:rsidR="00000000" w:rsidRDefault="00000000">
      <w:pPr>
        <w:pStyle w:val="ListingKeep"/>
      </w:pPr>
    </w:p>
    <w:p w14:paraId="4709D08F" w14:textId="77777777" w:rsidR="00000000" w:rsidRDefault="00000000">
      <w:pPr>
        <w:pStyle w:val="ListingKeep"/>
      </w:pPr>
      <w:r>
        <w:t>#include "Opos.hi"</w:t>
      </w:r>
    </w:p>
    <w:p w14:paraId="5E92D71D" w14:textId="77777777" w:rsidR="00000000" w:rsidRDefault="00000000">
      <w:pPr>
        <w:pStyle w:val="ListingKeep"/>
      </w:pPr>
      <w:r>
        <w:t>#include "OposChan.h"</w:t>
      </w:r>
    </w:p>
    <w:p w14:paraId="42535338" w14:textId="77777777" w:rsidR="00000000" w:rsidRDefault="00000000">
      <w:pPr>
        <w:pStyle w:val="ListingKeep"/>
      </w:pPr>
    </w:p>
    <w:p w14:paraId="11AC6376" w14:textId="77777777" w:rsidR="00000000" w:rsidRDefault="00000000">
      <w:pPr>
        <w:pStyle w:val="ListingKeep"/>
      </w:pPr>
    </w:p>
    <w:p w14:paraId="1D7070B9" w14:textId="77777777" w:rsidR="00000000" w:rsidRDefault="00000000">
      <w:pPr>
        <w:pStyle w:val="ListingKeep"/>
      </w:pPr>
      <w:r>
        <w:t>//////////////////////////////////////////////////////////////////////</w:t>
      </w:r>
    </w:p>
    <w:p w14:paraId="7DA12E4A" w14:textId="77777777" w:rsidR="00000000" w:rsidRDefault="00000000">
      <w:pPr>
        <w:pStyle w:val="ListingKeep"/>
      </w:pPr>
      <w:r>
        <w:t>// Numeric Property Index Values.</w:t>
      </w:r>
    </w:p>
    <w:p w14:paraId="2B79B8DB" w14:textId="77777777" w:rsidR="00000000" w:rsidRDefault="00000000">
      <w:pPr>
        <w:pStyle w:val="ListingKeep"/>
      </w:pPr>
      <w:r>
        <w:t>//////////////////////////////////////////////////////////////////////</w:t>
      </w:r>
    </w:p>
    <w:p w14:paraId="77B579A7" w14:textId="77777777" w:rsidR="00000000" w:rsidRDefault="00000000">
      <w:pPr>
        <w:pStyle w:val="ListingKeep"/>
      </w:pPr>
    </w:p>
    <w:p w14:paraId="0809028B" w14:textId="77777777" w:rsidR="00000000" w:rsidRDefault="00000000">
      <w:pPr>
        <w:pStyle w:val="ListingKeep"/>
      </w:pPr>
      <w:r>
        <w:t>// * Properties *</w:t>
      </w:r>
    </w:p>
    <w:p w14:paraId="5CB3402C" w14:textId="77777777" w:rsidR="00000000" w:rsidRDefault="00000000">
      <w:pPr>
        <w:pStyle w:val="ListingKeep"/>
      </w:pPr>
    </w:p>
    <w:p w14:paraId="63B1C23B" w14:textId="77777777" w:rsidR="00000000" w:rsidRDefault="00000000">
      <w:pPr>
        <w:pStyle w:val="ListingKeep"/>
      </w:pPr>
      <w:r>
        <w:t>const LONG PIDXChan_AsyncMode           =   1 + PIDX_CHAN+PIDX_NUMBER;</w:t>
      </w:r>
    </w:p>
    <w:p w14:paraId="35754101" w14:textId="77777777" w:rsidR="00000000" w:rsidRDefault="00000000">
      <w:pPr>
        <w:pStyle w:val="ListingKeep"/>
      </w:pPr>
      <w:r>
        <w:t>const LONG PIDXChan_AsyncResultCode     =   2 + PIDX_CHAN+PIDX_NUMBER;</w:t>
      </w:r>
    </w:p>
    <w:p w14:paraId="6E4B8898" w14:textId="77777777" w:rsidR="00000000" w:rsidRDefault="00000000">
      <w:pPr>
        <w:pStyle w:val="ListingKeep"/>
      </w:pPr>
      <w:r>
        <w:t>const LONG PIDXChan_AsyncResultCodeExtended</w:t>
      </w:r>
    </w:p>
    <w:p w14:paraId="62C42920" w14:textId="77777777" w:rsidR="00000000" w:rsidRDefault="00000000">
      <w:pPr>
        <w:pStyle w:val="ListingKeep"/>
      </w:pPr>
      <w:r>
        <w:t xml:space="preserve">                                        =   3 + PIDX_CHAN+PIDX_NUMBER;</w:t>
      </w:r>
    </w:p>
    <w:p w14:paraId="1A6A9ED9" w14:textId="77777777" w:rsidR="00000000" w:rsidRDefault="00000000">
      <w:pPr>
        <w:pStyle w:val="ListingKeep"/>
      </w:pPr>
      <w:r>
        <w:t>const LONG PIDXChan_CurrentExit         =   4 + PIDX_CHAN+PIDX_NUMBER;</w:t>
      </w:r>
    </w:p>
    <w:p w14:paraId="075CA5BB" w14:textId="77777777" w:rsidR="00000000" w:rsidRDefault="00000000">
      <w:pPr>
        <w:pStyle w:val="ListingKeep"/>
      </w:pPr>
      <w:r>
        <w:t>const LONG PIDXChan_DeviceExits         =   5 + PIDX_CHAN+PIDX_NUMBER;</w:t>
      </w:r>
    </w:p>
    <w:p w14:paraId="084EA192" w14:textId="77777777" w:rsidR="00000000" w:rsidRDefault="00000000">
      <w:pPr>
        <w:pStyle w:val="ListingKeep"/>
      </w:pPr>
      <w:r>
        <w:t>const LONG PIDXChan_DeviceStatus        =   6 + PIDX_CHAN+PIDX_NUMBER;</w:t>
      </w:r>
    </w:p>
    <w:p w14:paraId="4B991F14" w14:textId="77777777" w:rsidR="00000000" w:rsidRDefault="00000000">
      <w:pPr>
        <w:pStyle w:val="ListingKeep"/>
      </w:pPr>
      <w:r>
        <w:t>const LONG PIDXChan_FullStatus          =   7 + PIDX_CHAN+PIDX_NUMBER;</w:t>
      </w:r>
    </w:p>
    <w:p w14:paraId="4C4A0F37" w14:textId="77777777" w:rsidR="00000000" w:rsidRDefault="00000000">
      <w:pPr>
        <w:pStyle w:val="ListingKeep"/>
      </w:pPr>
    </w:p>
    <w:p w14:paraId="50369FB9" w14:textId="77777777" w:rsidR="00000000" w:rsidRDefault="00000000">
      <w:pPr>
        <w:pStyle w:val="ListingKeep"/>
      </w:pPr>
      <w:r>
        <w:t>// Added in Release 1.5</w:t>
      </w:r>
    </w:p>
    <w:p w14:paraId="5A9A67E1" w14:textId="77777777" w:rsidR="00000000" w:rsidRDefault="00000000">
      <w:pPr>
        <w:pStyle w:val="ListingKeep"/>
      </w:pPr>
      <w:r>
        <w:t>const LONG PIDXChan_DepositAmount       =   8 + PIDX_CHAN+PIDX_NUMBER;</w:t>
      </w:r>
    </w:p>
    <w:p w14:paraId="708FFD40" w14:textId="77777777" w:rsidR="00000000" w:rsidRDefault="00000000">
      <w:pPr>
        <w:pStyle w:val="ListingKeep"/>
      </w:pPr>
      <w:r>
        <w:t>const LONG PIDXChan_DepositStatus       =   9 + PIDX_CHAN+PIDX_NUMBER;</w:t>
      </w:r>
    </w:p>
    <w:p w14:paraId="5EF36A46" w14:textId="77777777" w:rsidR="00000000" w:rsidRDefault="00000000">
      <w:pPr>
        <w:pStyle w:val="ListingKeep"/>
      </w:pPr>
    </w:p>
    <w:p w14:paraId="3B40DA2B" w14:textId="77777777" w:rsidR="00000000" w:rsidRDefault="00000000">
      <w:pPr>
        <w:pStyle w:val="ListingKeep"/>
      </w:pPr>
      <w:r>
        <w:t>// * Capabilities *</w:t>
      </w:r>
    </w:p>
    <w:p w14:paraId="41FE7C30" w14:textId="77777777" w:rsidR="00000000" w:rsidRDefault="00000000">
      <w:pPr>
        <w:pStyle w:val="ListingKeep"/>
      </w:pPr>
    </w:p>
    <w:p w14:paraId="5AEF0BBC" w14:textId="77777777" w:rsidR="00000000" w:rsidRDefault="00000000">
      <w:pPr>
        <w:pStyle w:val="ListingKeep"/>
      </w:pPr>
      <w:r>
        <w:t>const LONG PIDXChan_CapDiscrepancy      = 501 + PIDX_CHAN+PIDX_NUMBER;</w:t>
      </w:r>
    </w:p>
    <w:p w14:paraId="1FA22462" w14:textId="77777777" w:rsidR="00000000" w:rsidRDefault="00000000">
      <w:pPr>
        <w:pStyle w:val="ListingKeep"/>
      </w:pPr>
      <w:r>
        <w:t>const LONG PIDXChan_CapEmptySensor      = 502 + PIDX_CHAN+PIDX_NUMBER;</w:t>
      </w:r>
    </w:p>
    <w:p w14:paraId="2A5A8B76" w14:textId="77777777" w:rsidR="00000000" w:rsidRDefault="00000000">
      <w:pPr>
        <w:pStyle w:val="ListingKeep"/>
      </w:pPr>
      <w:r>
        <w:t>const LONG PIDXChan_CapFullSensor       = 503 + PIDX_CHAN+PIDX_NUMBER;</w:t>
      </w:r>
    </w:p>
    <w:p w14:paraId="6EA4E8C2" w14:textId="77777777" w:rsidR="00000000" w:rsidRDefault="00000000">
      <w:pPr>
        <w:pStyle w:val="ListingKeep"/>
      </w:pPr>
      <w:r>
        <w:t>const LONG PIDXChan_CapNearEmptySensor  = 504 + PIDX_CHAN+PIDX_NUMBER;</w:t>
      </w:r>
    </w:p>
    <w:p w14:paraId="478251D6" w14:textId="77777777" w:rsidR="00000000" w:rsidRDefault="00000000">
      <w:pPr>
        <w:pStyle w:val="ListingKeep"/>
      </w:pPr>
      <w:r>
        <w:t>const LONG PIDXChan_CapNearFullSensor   = 505 + PIDX_CHAN+PIDX_NUMBER;</w:t>
      </w:r>
    </w:p>
    <w:p w14:paraId="6D8A6637" w14:textId="77777777" w:rsidR="00000000" w:rsidRDefault="00000000">
      <w:pPr>
        <w:pStyle w:val="ListingKeep"/>
      </w:pPr>
    </w:p>
    <w:p w14:paraId="71804643" w14:textId="77777777" w:rsidR="00000000" w:rsidRDefault="00000000">
      <w:pPr>
        <w:pStyle w:val="ListingKeep"/>
      </w:pPr>
      <w:r>
        <w:t>// Added in Release 1.5</w:t>
      </w:r>
    </w:p>
    <w:p w14:paraId="611462F6" w14:textId="77777777" w:rsidR="00000000" w:rsidRDefault="00000000">
      <w:pPr>
        <w:pStyle w:val="ListingKeep"/>
      </w:pPr>
      <w:r>
        <w:t>const LONG PIDXChan_CapDeposit          = 506 + PIDX_CHAN+PIDX_NUMBER;</w:t>
      </w:r>
    </w:p>
    <w:p w14:paraId="6625637D" w14:textId="77777777" w:rsidR="00000000" w:rsidRDefault="00000000">
      <w:pPr>
        <w:pStyle w:val="ListingKeep"/>
      </w:pPr>
      <w:r>
        <w:t>const LONG PIDXChan_CapDepositDataEvent = 507 + PIDX_CHAN+PIDX_NUMBER;</w:t>
      </w:r>
    </w:p>
    <w:p w14:paraId="4366905F" w14:textId="77777777" w:rsidR="00000000" w:rsidRDefault="00000000">
      <w:pPr>
        <w:pStyle w:val="ListingKeep"/>
      </w:pPr>
      <w:r>
        <w:t>const LONG PIDXChan_CapPauseDeposit     = 508 + PIDX_CHAN+PIDX_NUMBER;</w:t>
      </w:r>
    </w:p>
    <w:p w14:paraId="50BD5DCF" w14:textId="77777777" w:rsidR="00000000" w:rsidRDefault="00000000">
      <w:pPr>
        <w:pStyle w:val="ListingKeep"/>
      </w:pPr>
      <w:r>
        <w:t>const LONG PIDXChan_CapRepayDeposit     = 509 + PIDX_CHAN+PIDX_NUMBER;</w:t>
      </w:r>
    </w:p>
    <w:p w14:paraId="0BC4AB1D" w14:textId="77777777" w:rsidR="00000000" w:rsidRDefault="00000000">
      <w:pPr>
        <w:pStyle w:val="ListingKeep"/>
      </w:pPr>
    </w:p>
    <w:p w14:paraId="12E53401" w14:textId="77777777" w:rsidR="00000000" w:rsidRDefault="00000000">
      <w:pPr>
        <w:pStyle w:val="ListingKeep"/>
      </w:pPr>
      <w:r>
        <w:t>// * Validation Functions *</w:t>
      </w:r>
    </w:p>
    <w:p w14:paraId="7E08D43D" w14:textId="77777777" w:rsidR="00000000" w:rsidRDefault="00000000">
      <w:pPr>
        <w:pStyle w:val="ListingKeep"/>
      </w:pPr>
    </w:p>
    <w:p w14:paraId="33C32C1C" w14:textId="77777777" w:rsidR="00000000" w:rsidRDefault="00000000">
      <w:pPr>
        <w:pStyle w:val="ListingKeep"/>
      </w:pPr>
      <w:r>
        <w:t>inline BOOL IsValidChanNumericPidx(LONG Pidx)</w:t>
      </w:r>
    </w:p>
    <w:p w14:paraId="61800310" w14:textId="77777777" w:rsidR="00000000" w:rsidRDefault="00000000">
      <w:pPr>
        <w:pStyle w:val="ListingKeep"/>
      </w:pPr>
      <w:r>
        <w:t>{</w:t>
      </w:r>
    </w:p>
    <w:p w14:paraId="0702754D" w14:textId="77777777" w:rsidR="00000000" w:rsidRDefault="00000000">
      <w:pPr>
        <w:pStyle w:val="ListingKeep"/>
      </w:pPr>
      <w:r>
        <w:t xml:space="preserve">  return ( PIDXChan_AsyncMode &lt;= Pidx &amp;&amp; Pidx &lt;= PIDXChan_FullStatus )</w:t>
      </w:r>
    </w:p>
    <w:p w14:paraId="045AC173" w14:textId="77777777" w:rsidR="00000000" w:rsidRDefault="00000000">
      <w:pPr>
        <w:pStyle w:val="ListingKeep"/>
      </w:pPr>
      <w:r>
        <w:t xml:space="preserve">    ? TRUE : FALSE ;</w:t>
      </w:r>
    </w:p>
    <w:p w14:paraId="28BC0E47" w14:textId="77777777" w:rsidR="00000000" w:rsidRDefault="00000000">
      <w:pPr>
        <w:pStyle w:val="ListingKeep"/>
      </w:pPr>
      <w:r>
        <w:t>}</w:t>
      </w:r>
    </w:p>
    <w:p w14:paraId="517C87CB" w14:textId="77777777" w:rsidR="00000000" w:rsidRDefault="00000000">
      <w:pPr>
        <w:pStyle w:val="ListingKeep"/>
      </w:pPr>
    </w:p>
    <w:p w14:paraId="317253F5" w14:textId="77777777" w:rsidR="00000000" w:rsidRDefault="00000000">
      <w:pPr>
        <w:pStyle w:val="ListingKeep"/>
      </w:pPr>
      <w:r>
        <w:t>inline BOOL IsValidChanNumericPidx12(LONG Pidx)</w:t>
      </w:r>
    </w:p>
    <w:p w14:paraId="0A0BB659" w14:textId="77777777" w:rsidR="00000000" w:rsidRDefault="00000000">
      <w:pPr>
        <w:pStyle w:val="ListingKeep"/>
      </w:pPr>
      <w:r>
        <w:t>{</w:t>
      </w:r>
    </w:p>
    <w:p w14:paraId="7E5F2DB9" w14:textId="77777777" w:rsidR="00000000" w:rsidRDefault="00000000">
      <w:pPr>
        <w:pStyle w:val="ListingKeep"/>
      </w:pPr>
      <w:r>
        <w:t xml:space="preserve">  return IsValidChanNumericPidx(Pidx);</w:t>
      </w:r>
    </w:p>
    <w:p w14:paraId="246A17A8" w14:textId="77777777" w:rsidR="00000000" w:rsidRDefault="00000000">
      <w:pPr>
        <w:pStyle w:val="ListingKeep"/>
      </w:pPr>
      <w:r>
        <w:t>}</w:t>
      </w:r>
    </w:p>
    <w:p w14:paraId="151A4ED7" w14:textId="77777777" w:rsidR="00000000" w:rsidRDefault="00000000">
      <w:pPr>
        <w:pStyle w:val="ListingKeep"/>
      </w:pPr>
    </w:p>
    <w:p w14:paraId="2D4F5A89" w14:textId="77777777" w:rsidR="00000000" w:rsidRDefault="00000000">
      <w:pPr>
        <w:pStyle w:val="ListingKeep"/>
      </w:pPr>
      <w:r>
        <w:t>inline BOOL IsValidChanNumericPidx15(LONG Pidx)</w:t>
      </w:r>
    </w:p>
    <w:p w14:paraId="5850F7BC" w14:textId="77777777" w:rsidR="00000000" w:rsidRDefault="00000000">
      <w:pPr>
        <w:pStyle w:val="ListingKeep"/>
      </w:pPr>
      <w:r>
        <w:t>{</w:t>
      </w:r>
    </w:p>
    <w:p w14:paraId="353CC974" w14:textId="77777777" w:rsidR="00000000" w:rsidRDefault="00000000">
      <w:pPr>
        <w:pStyle w:val="ListingKeep"/>
      </w:pPr>
      <w:r>
        <w:t xml:space="preserve">  return ( PIDXChan_AsyncMode &lt;= Pidx &amp;&amp; Pidx &lt;= PIDXChan_DepositStatus )</w:t>
      </w:r>
    </w:p>
    <w:p w14:paraId="78093F07" w14:textId="77777777" w:rsidR="00000000" w:rsidRDefault="00000000">
      <w:pPr>
        <w:pStyle w:val="ListingKeep"/>
      </w:pPr>
      <w:r>
        <w:t xml:space="preserve">    ? TRUE : FALSE ;</w:t>
      </w:r>
    </w:p>
    <w:p w14:paraId="15C3F239" w14:textId="77777777" w:rsidR="00000000" w:rsidRDefault="00000000">
      <w:pPr>
        <w:pStyle w:val="ListingKeep"/>
      </w:pPr>
      <w:r>
        <w:t>}</w:t>
      </w:r>
    </w:p>
    <w:p w14:paraId="19301FCB" w14:textId="77777777" w:rsidR="00000000" w:rsidRDefault="00000000">
      <w:pPr>
        <w:pStyle w:val="ListingKeep"/>
      </w:pPr>
    </w:p>
    <w:p w14:paraId="6640733B" w14:textId="77777777" w:rsidR="00000000" w:rsidRDefault="00000000">
      <w:pPr>
        <w:pStyle w:val="ListingKeep"/>
      </w:pPr>
      <w:r>
        <w:t>inline BOOL IsValidChanCapPidx(LONG Pidx)</w:t>
      </w:r>
    </w:p>
    <w:p w14:paraId="51917905" w14:textId="77777777" w:rsidR="00000000" w:rsidRDefault="00000000">
      <w:pPr>
        <w:pStyle w:val="ListingKeep"/>
      </w:pPr>
      <w:r>
        <w:t>{</w:t>
      </w:r>
    </w:p>
    <w:p w14:paraId="54DCA5CF" w14:textId="77777777" w:rsidR="00000000" w:rsidRDefault="00000000">
      <w:pPr>
        <w:pStyle w:val="ListingKeep"/>
      </w:pPr>
      <w:r>
        <w:t xml:space="preserve">  return ( PIDXChan_CapDiscrepancy &lt;= Pidx &amp;&amp;</w:t>
      </w:r>
    </w:p>
    <w:p w14:paraId="2FD1CCBE" w14:textId="77777777" w:rsidR="00000000" w:rsidRDefault="00000000">
      <w:pPr>
        <w:pStyle w:val="ListingKeep"/>
      </w:pPr>
      <w:r>
        <w:t xml:space="preserve">           Pidx &lt;= PIDXChan_CapNearFullSensor )</w:t>
      </w:r>
    </w:p>
    <w:p w14:paraId="1EA866FF" w14:textId="77777777" w:rsidR="00000000" w:rsidRDefault="00000000">
      <w:pPr>
        <w:pStyle w:val="ListingKeep"/>
      </w:pPr>
      <w:r>
        <w:t xml:space="preserve">    ? TRUE : FALSE ;</w:t>
      </w:r>
    </w:p>
    <w:p w14:paraId="3D841389" w14:textId="77777777" w:rsidR="00000000" w:rsidRDefault="00000000">
      <w:pPr>
        <w:pStyle w:val="ListingKeep"/>
      </w:pPr>
      <w:r>
        <w:t>}</w:t>
      </w:r>
    </w:p>
    <w:p w14:paraId="0EEE52E1" w14:textId="77777777" w:rsidR="00000000" w:rsidRDefault="00000000">
      <w:pPr>
        <w:pStyle w:val="ListingKeep"/>
      </w:pPr>
    </w:p>
    <w:p w14:paraId="67EE28A0" w14:textId="77777777" w:rsidR="00000000" w:rsidRDefault="00000000">
      <w:pPr>
        <w:pStyle w:val="ListingKeep"/>
      </w:pPr>
      <w:r>
        <w:t>inline BOOL IsValidChanCapPidx12(LONG Pidx)</w:t>
      </w:r>
    </w:p>
    <w:p w14:paraId="36996661" w14:textId="77777777" w:rsidR="00000000" w:rsidRDefault="00000000">
      <w:pPr>
        <w:pStyle w:val="ListingKeep"/>
      </w:pPr>
      <w:r>
        <w:t>{</w:t>
      </w:r>
    </w:p>
    <w:p w14:paraId="35F9726D" w14:textId="77777777" w:rsidR="00000000" w:rsidRDefault="00000000">
      <w:pPr>
        <w:pStyle w:val="ListingKeep"/>
      </w:pPr>
      <w:r>
        <w:t xml:space="preserve">  return IsValidChanCapPidx(Pidx);</w:t>
      </w:r>
    </w:p>
    <w:p w14:paraId="3DA79B9C" w14:textId="77777777" w:rsidR="00000000" w:rsidRDefault="00000000">
      <w:pPr>
        <w:pStyle w:val="ListingKeep"/>
      </w:pPr>
      <w:r>
        <w:t>}</w:t>
      </w:r>
    </w:p>
    <w:p w14:paraId="62098B9B" w14:textId="77777777" w:rsidR="00000000" w:rsidRDefault="00000000">
      <w:pPr>
        <w:pStyle w:val="ListingKeep"/>
      </w:pPr>
    </w:p>
    <w:p w14:paraId="233DB4A5" w14:textId="77777777" w:rsidR="00000000" w:rsidRDefault="00000000">
      <w:pPr>
        <w:pStyle w:val="ListingKeep"/>
      </w:pPr>
      <w:r>
        <w:t>inline BOOL IsValidChanCapPidx15(LONG Pidx)</w:t>
      </w:r>
    </w:p>
    <w:p w14:paraId="1147D0AC" w14:textId="77777777" w:rsidR="00000000" w:rsidRDefault="00000000">
      <w:pPr>
        <w:pStyle w:val="ListingKeep"/>
      </w:pPr>
      <w:r>
        <w:t>{</w:t>
      </w:r>
    </w:p>
    <w:p w14:paraId="0B1D08D7" w14:textId="77777777" w:rsidR="00000000" w:rsidRDefault="00000000">
      <w:pPr>
        <w:pStyle w:val="ListingKeep"/>
      </w:pPr>
      <w:r>
        <w:t xml:space="preserve">  return ( PIDXChan_CapDiscrepancy &lt;= Pidx &amp;&amp;</w:t>
      </w:r>
    </w:p>
    <w:p w14:paraId="73E8D5FA" w14:textId="77777777" w:rsidR="00000000" w:rsidRDefault="00000000">
      <w:pPr>
        <w:pStyle w:val="ListingKeep"/>
      </w:pPr>
      <w:r>
        <w:t xml:space="preserve">           Pidx &lt;= PIDXChan_CapRepayDeposit )</w:t>
      </w:r>
    </w:p>
    <w:p w14:paraId="4665C8AA" w14:textId="77777777" w:rsidR="00000000" w:rsidRDefault="00000000">
      <w:pPr>
        <w:pStyle w:val="ListingKeep"/>
      </w:pPr>
      <w:r>
        <w:t xml:space="preserve">    ? TRUE : FALSE ;</w:t>
      </w:r>
    </w:p>
    <w:p w14:paraId="49CFEA83" w14:textId="77777777" w:rsidR="00000000" w:rsidRDefault="00000000">
      <w:pPr>
        <w:pStyle w:val="ListingKeep"/>
      </w:pPr>
      <w:r>
        <w:t>}</w:t>
      </w:r>
    </w:p>
    <w:p w14:paraId="48648BBD" w14:textId="77777777" w:rsidR="00000000" w:rsidRDefault="00000000">
      <w:pPr>
        <w:pStyle w:val="ListingKeep"/>
      </w:pPr>
    </w:p>
    <w:p w14:paraId="5451BDEE" w14:textId="77777777" w:rsidR="00000000" w:rsidRDefault="00000000">
      <w:pPr>
        <w:pStyle w:val="ListingKeep"/>
      </w:pPr>
    </w:p>
    <w:p w14:paraId="5EF03F5B" w14:textId="77777777" w:rsidR="00000000" w:rsidRDefault="00000000">
      <w:pPr>
        <w:pStyle w:val="ListingKeep"/>
      </w:pPr>
      <w:r>
        <w:t>//////////////////////////////////////////////////////////////////////</w:t>
      </w:r>
    </w:p>
    <w:p w14:paraId="41BB757A" w14:textId="77777777" w:rsidR="00000000" w:rsidRDefault="00000000">
      <w:pPr>
        <w:pStyle w:val="ListingKeep"/>
      </w:pPr>
      <w:r>
        <w:t>// String Property Index Values.</w:t>
      </w:r>
    </w:p>
    <w:p w14:paraId="4F96A6FB" w14:textId="77777777" w:rsidR="00000000" w:rsidRDefault="00000000">
      <w:pPr>
        <w:pStyle w:val="ListingKeep"/>
      </w:pPr>
      <w:r>
        <w:t>//////////////////////////////////////////////////////////////////////</w:t>
      </w:r>
    </w:p>
    <w:p w14:paraId="6190C6F8" w14:textId="77777777" w:rsidR="00000000" w:rsidRDefault="00000000">
      <w:pPr>
        <w:pStyle w:val="ListingKeep"/>
      </w:pPr>
    </w:p>
    <w:p w14:paraId="0A2E057E" w14:textId="77777777" w:rsidR="00000000" w:rsidRDefault="00000000">
      <w:pPr>
        <w:pStyle w:val="ListingKeep"/>
      </w:pPr>
      <w:r>
        <w:lastRenderedPageBreak/>
        <w:t>const LONG PIDXChan_CurrencyCashList    =   1 + PIDX_CHAN+PIDX_STRING;</w:t>
      </w:r>
    </w:p>
    <w:p w14:paraId="22956DBE" w14:textId="77777777" w:rsidR="00000000" w:rsidRDefault="00000000">
      <w:pPr>
        <w:pStyle w:val="ListingKeep"/>
      </w:pPr>
      <w:r>
        <w:t>const LONG PIDXChan_CurrencyCode        =   2 + PIDX_CHAN+PIDX_STRING;</w:t>
      </w:r>
    </w:p>
    <w:p w14:paraId="599FE9FD" w14:textId="77777777" w:rsidR="00000000" w:rsidRDefault="00000000">
      <w:pPr>
        <w:pStyle w:val="ListingKeep"/>
      </w:pPr>
      <w:r>
        <w:t>const LONG PIDXChan_CurrencyCodeList    =   3 + PIDX_CHAN+PIDX_STRING;</w:t>
      </w:r>
    </w:p>
    <w:p w14:paraId="66E07230" w14:textId="77777777" w:rsidR="00000000" w:rsidRDefault="00000000">
      <w:pPr>
        <w:pStyle w:val="ListingKeep"/>
      </w:pPr>
      <w:r>
        <w:t>const LONG PIDXChan_ExitCashList        =   4 + PIDX_CHAN+PIDX_STRING;</w:t>
      </w:r>
    </w:p>
    <w:p w14:paraId="4B898F20" w14:textId="77777777" w:rsidR="00000000" w:rsidRDefault="00000000">
      <w:pPr>
        <w:pStyle w:val="ListingKeep"/>
      </w:pPr>
    </w:p>
    <w:p w14:paraId="7744A9D8" w14:textId="77777777" w:rsidR="00000000" w:rsidRDefault="00000000">
      <w:pPr>
        <w:pStyle w:val="ListingKeep"/>
      </w:pPr>
      <w:r>
        <w:t>// Added in Release 1.5</w:t>
      </w:r>
    </w:p>
    <w:p w14:paraId="2034C0E7" w14:textId="77777777" w:rsidR="00000000" w:rsidRDefault="00000000">
      <w:pPr>
        <w:pStyle w:val="ListingKeep"/>
      </w:pPr>
      <w:r>
        <w:t>const LONG PIDXChan_DepositCashList     =   5 + PIDX_CHAN+PIDX_STRING;</w:t>
      </w:r>
    </w:p>
    <w:p w14:paraId="22D91418" w14:textId="77777777" w:rsidR="00000000" w:rsidRDefault="00000000">
      <w:pPr>
        <w:pStyle w:val="ListingKeep"/>
      </w:pPr>
      <w:r>
        <w:t>const LONG PIDXChan_DepositCodeList     =   6 + PIDX_CHAN+PIDX_STRING;</w:t>
      </w:r>
    </w:p>
    <w:p w14:paraId="7CE49CB4" w14:textId="77777777" w:rsidR="00000000" w:rsidRDefault="00000000">
      <w:pPr>
        <w:pStyle w:val="ListingKeep"/>
      </w:pPr>
      <w:r>
        <w:t>const LONG PIDXChan_DepositCounts       =   7 + PIDX_CHAN+PIDX_STRING;</w:t>
      </w:r>
    </w:p>
    <w:p w14:paraId="695CAA3C" w14:textId="77777777" w:rsidR="00000000" w:rsidRDefault="00000000">
      <w:pPr>
        <w:pStyle w:val="ListingKeep"/>
      </w:pPr>
    </w:p>
    <w:p w14:paraId="22FBC1F3" w14:textId="77777777" w:rsidR="00000000" w:rsidRDefault="00000000">
      <w:pPr>
        <w:pStyle w:val="ListingKeep"/>
      </w:pPr>
      <w:r>
        <w:t>// * Validation Function *</w:t>
      </w:r>
    </w:p>
    <w:p w14:paraId="2F4C4E50" w14:textId="77777777" w:rsidR="00000000" w:rsidRDefault="00000000">
      <w:pPr>
        <w:pStyle w:val="ListingKeep"/>
      </w:pPr>
    </w:p>
    <w:p w14:paraId="1D650E09" w14:textId="77777777" w:rsidR="00000000" w:rsidRDefault="00000000">
      <w:pPr>
        <w:pStyle w:val="ListingKeep"/>
      </w:pPr>
      <w:r>
        <w:t>inline BOOL IsValidChanStringPidx(LONG Pidx)</w:t>
      </w:r>
    </w:p>
    <w:p w14:paraId="48D820DF" w14:textId="77777777" w:rsidR="00000000" w:rsidRDefault="00000000">
      <w:pPr>
        <w:pStyle w:val="ListingKeep"/>
      </w:pPr>
      <w:r>
        <w:t>{</w:t>
      </w:r>
    </w:p>
    <w:p w14:paraId="2671EE4B" w14:textId="77777777" w:rsidR="00000000" w:rsidRDefault="00000000">
      <w:pPr>
        <w:pStyle w:val="ListingKeep"/>
      </w:pPr>
      <w:r>
        <w:t xml:space="preserve">  return ( PIDXChan_CurrencyCashList &lt;= Pidx &amp;&amp;</w:t>
      </w:r>
    </w:p>
    <w:p w14:paraId="7BCF8092" w14:textId="77777777" w:rsidR="00000000" w:rsidRDefault="00000000">
      <w:pPr>
        <w:pStyle w:val="ListingKeep"/>
      </w:pPr>
      <w:r>
        <w:t xml:space="preserve">           Pidx &lt;= PIDXChan_ExitCashList )</w:t>
      </w:r>
    </w:p>
    <w:p w14:paraId="62844C42" w14:textId="77777777" w:rsidR="00000000" w:rsidRDefault="00000000">
      <w:pPr>
        <w:pStyle w:val="ListingKeep"/>
      </w:pPr>
      <w:r>
        <w:t xml:space="preserve">    ? TRUE : FALSE ;</w:t>
      </w:r>
    </w:p>
    <w:p w14:paraId="086E7D7C" w14:textId="77777777" w:rsidR="00000000" w:rsidRDefault="00000000">
      <w:pPr>
        <w:pStyle w:val="ListingKeep"/>
      </w:pPr>
      <w:r>
        <w:t>}</w:t>
      </w:r>
    </w:p>
    <w:p w14:paraId="11D0BB0B" w14:textId="77777777" w:rsidR="00000000" w:rsidRDefault="00000000">
      <w:pPr>
        <w:pStyle w:val="ListingKeep"/>
      </w:pPr>
    </w:p>
    <w:p w14:paraId="0FA442EE" w14:textId="77777777" w:rsidR="00000000" w:rsidRDefault="00000000">
      <w:pPr>
        <w:pStyle w:val="ListingKeep"/>
      </w:pPr>
      <w:r>
        <w:t>inline BOOL IsValidChanStringPidx12(LONG Pidx)</w:t>
      </w:r>
    </w:p>
    <w:p w14:paraId="2BA86533" w14:textId="77777777" w:rsidR="00000000" w:rsidRDefault="00000000">
      <w:pPr>
        <w:pStyle w:val="ListingKeep"/>
      </w:pPr>
      <w:r>
        <w:t>{</w:t>
      </w:r>
    </w:p>
    <w:p w14:paraId="763F2CF7" w14:textId="77777777" w:rsidR="00000000" w:rsidRDefault="00000000">
      <w:pPr>
        <w:pStyle w:val="ListingKeep"/>
      </w:pPr>
      <w:r>
        <w:t xml:space="preserve">  return IsValidChanStringPidx(Pidx);</w:t>
      </w:r>
    </w:p>
    <w:p w14:paraId="70ACFEF5" w14:textId="77777777" w:rsidR="00000000" w:rsidRDefault="00000000">
      <w:pPr>
        <w:pStyle w:val="ListingKeep"/>
      </w:pPr>
      <w:r>
        <w:t>}</w:t>
      </w:r>
    </w:p>
    <w:p w14:paraId="37BDE754" w14:textId="77777777" w:rsidR="00000000" w:rsidRDefault="00000000">
      <w:pPr>
        <w:pStyle w:val="ListingKeep"/>
      </w:pPr>
    </w:p>
    <w:p w14:paraId="0B6051C4" w14:textId="77777777" w:rsidR="00000000" w:rsidRDefault="00000000">
      <w:pPr>
        <w:pStyle w:val="ListingKeep"/>
      </w:pPr>
      <w:r>
        <w:t>inline BOOL IsValidChanStringPidx15(LONG Pidx)</w:t>
      </w:r>
    </w:p>
    <w:p w14:paraId="092D944A" w14:textId="77777777" w:rsidR="00000000" w:rsidRDefault="00000000">
      <w:pPr>
        <w:pStyle w:val="ListingKeep"/>
      </w:pPr>
      <w:r>
        <w:t>{</w:t>
      </w:r>
    </w:p>
    <w:p w14:paraId="349E8452" w14:textId="77777777" w:rsidR="00000000" w:rsidRDefault="00000000">
      <w:pPr>
        <w:pStyle w:val="ListingKeep"/>
      </w:pPr>
      <w:r>
        <w:t xml:space="preserve">  return ( PIDXChan_CurrencyCashList &lt;= Pidx &amp;&amp;</w:t>
      </w:r>
    </w:p>
    <w:p w14:paraId="4047026C" w14:textId="77777777" w:rsidR="00000000" w:rsidRDefault="00000000">
      <w:pPr>
        <w:pStyle w:val="ListingKeep"/>
      </w:pPr>
      <w:r>
        <w:t xml:space="preserve">           Pidx &lt;= PIDXChan_DepositCounts )</w:t>
      </w:r>
    </w:p>
    <w:p w14:paraId="7F34D1C1" w14:textId="77777777" w:rsidR="00000000" w:rsidRDefault="00000000">
      <w:pPr>
        <w:pStyle w:val="ListingKeep"/>
      </w:pPr>
      <w:r>
        <w:t xml:space="preserve">    ? TRUE : FALSE ;</w:t>
      </w:r>
    </w:p>
    <w:p w14:paraId="285FE83A" w14:textId="77777777" w:rsidR="00000000" w:rsidRDefault="00000000">
      <w:pPr>
        <w:pStyle w:val="ListingKeep"/>
      </w:pPr>
      <w:r>
        <w:t>}</w:t>
      </w:r>
    </w:p>
    <w:p w14:paraId="025CD084" w14:textId="77777777" w:rsidR="00000000" w:rsidRDefault="00000000">
      <w:pPr>
        <w:pStyle w:val="ListingKeep"/>
      </w:pPr>
    </w:p>
    <w:p w14:paraId="3DB80A75" w14:textId="77777777" w:rsidR="00000000" w:rsidRDefault="00000000">
      <w:pPr>
        <w:pStyle w:val="ListingKeep"/>
      </w:pPr>
    </w:p>
    <w:p w14:paraId="5875EE51" w14:textId="77777777" w:rsidR="00000000" w:rsidRDefault="00000000">
      <w:pPr>
        <w:pStyle w:val="ListingKeep"/>
      </w:pPr>
      <w:r>
        <w:t>#endif          // !defined(OPOSCHAN_HI)</w:t>
      </w:r>
    </w:p>
    <w:p w14:paraId="3F4472AA" w14:textId="77777777" w:rsidR="00000000" w:rsidRDefault="00000000">
      <w:pPr>
        <w:pStyle w:val="Le"/>
      </w:pPr>
    </w:p>
    <w:p w14:paraId="3FEFCA69" w14:textId="77777777" w:rsidR="00000000" w:rsidRDefault="00000000">
      <w:pPr>
        <w:pStyle w:val="Heading2"/>
      </w:pPr>
      <w:bookmarkStart w:id="767" w:name="_Toc27812610"/>
      <w:bookmarkStart w:id="768" w:name="_Toc27813061"/>
      <w:r>
        <w:lastRenderedPageBreak/>
        <w:t xml:space="preserve">OposTone.hi :  </w:t>
      </w:r>
      <w:r>
        <w:rPr>
          <w:rFonts w:hint="eastAsia"/>
        </w:rPr>
        <w:t>トーンインジケータ内部ヘッダーファイル</w:t>
      </w:r>
      <w:bookmarkEnd w:id="764"/>
      <w:bookmarkEnd w:id="767"/>
      <w:bookmarkEnd w:id="768"/>
    </w:p>
    <w:p w14:paraId="6D34F223" w14:textId="77777777" w:rsidR="00000000" w:rsidRDefault="00000000">
      <w:pPr>
        <w:pStyle w:val="ListingKeep"/>
      </w:pPr>
      <w:bookmarkStart w:id="769" w:name="_Toc414678047"/>
      <w:r>
        <w:t>//////////////////////////////////////////////////////////////////////</w:t>
      </w:r>
    </w:p>
    <w:p w14:paraId="233A1A4F" w14:textId="77777777" w:rsidR="00000000" w:rsidRDefault="00000000">
      <w:pPr>
        <w:pStyle w:val="ListingKeep"/>
      </w:pPr>
      <w:r>
        <w:t>//</w:t>
      </w:r>
    </w:p>
    <w:p w14:paraId="07100A44" w14:textId="77777777" w:rsidR="00000000" w:rsidRDefault="00000000">
      <w:pPr>
        <w:pStyle w:val="ListingKeep"/>
      </w:pPr>
      <w:r>
        <w:t>// OposTone.hi</w:t>
      </w:r>
    </w:p>
    <w:p w14:paraId="0D6683B6" w14:textId="77777777" w:rsidR="00000000" w:rsidRDefault="00000000">
      <w:pPr>
        <w:pStyle w:val="ListingKeep"/>
      </w:pPr>
      <w:r>
        <w:t>//</w:t>
      </w:r>
    </w:p>
    <w:p w14:paraId="30D788A7" w14:textId="77777777" w:rsidR="00000000" w:rsidRDefault="00000000">
      <w:pPr>
        <w:pStyle w:val="ListingKeep"/>
      </w:pPr>
      <w:r>
        <w:t>//   Tone Indicator header file for OPOS Controls and Service Objects.</w:t>
      </w:r>
    </w:p>
    <w:p w14:paraId="57A23699" w14:textId="77777777" w:rsidR="00000000" w:rsidRDefault="00000000">
      <w:pPr>
        <w:pStyle w:val="ListingKeep"/>
      </w:pPr>
      <w:r>
        <w:t>//</w:t>
      </w:r>
    </w:p>
    <w:p w14:paraId="051573D0" w14:textId="77777777" w:rsidR="00000000" w:rsidRDefault="00000000">
      <w:pPr>
        <w:pStyle w:val="ListingKeep"/>
      </w:pPr>
      <w:r>
        <w:t>// Modification history</w:t>
      </w:r>
    </w:p>
    <w:p w14:paraId="23089914" w14:textId="77777777" w:rsidR="00000000" w:rsidRDefault="00000000">
      <w:pPr>
        <w:pStyle w:val="ListingKeep"/>
      </w:pPr>
      <w:r>
        <w:t>// -------------------------------------------------------------------</w:t>
      </w:r>
    </w:p>
    <w:p w14:paraId="1BE555AE" w14:textId="77777777" w:rsidR="00000000" w:rsidRDefault="00000000">
      <w:pPr>
        <w:pStyle w:val="ListingKeep"/>
      </w:pPr>
      <w:r>
        <w:t>// 97-06-04 OPOS Release 1.2                                     CRM</w:t>
      </w:r>
    </w:p>
    <w:p w14:paraId="4814BDA4" w14:textId="77777777" w:rsidR="00000000" w:rsidRDefault="00000000">
      <w:pPr>
        <w:pStyle w:val="ListingKeep"/>
      </w:pPr>
      <w:r>
        <w:t>//</w:t>
      </w:r>
    </w:p>
    <w:p w14:paraId="5EBC16B7" w14:textId="77777777" w:rsidR="00000000" w:rsidRDefault="00000000">
      <w:pPr>
        <w:pStyle w:val="ListingKeep"/>
      </w:pPr>
      <w:r>
        <w:t>//////////////////////////////////////////////////////////////////////</w:t>
      </w:r>
    </w:p>
    <w:p w14:paraId="70C05806" w14:textId="77777777" w:rsidR="00000000" w:rsidRDefault="00000000">
      <w:pPr>
        <w:pStyle w:val="ListingKeep"/>
      </w:pPr>
    </w:p>
    <w:p w14:paraId="1DFDCD73" w14:textId="77777777" w:rsidR="00000000" w:rsidRDefault="00000000">
      <w:pPr>
        <w:pStyle w:val="ListingKeep"/>
      </w:pPr>
      <w:r>
        <w:t>#if !defined(OPOSTONE_HI)</w:t>
      </w:r>
    </w:p>
    <w:p w14:paraId="2CBF8494" w14:textId="77777777" w:rsidR="00000000" w:rsidRDefault="00000000">
      <w:pPr>
        <w:pStyle w:val="ListingKeep"/>
      </w:pPr>
      <w:r>
        <w:t>#define      OPOSTONE_HI</w:t>
      </w:r>
    </w:p>
    <w:p w14:paraId="4A4DE666" w14:textId="77777777" w:rsidR="00000000" w:rsidRDefault="00000000">
      <w:pPr>
        <w:pStyle w:val="ListingKeep"/>
      </w:pPr>
    </w:p>
    <w:p w14:paraId="298CBF95" w14:textId="77777777" w:rsidR="00000000" w:rsidRDefault="00000000">
      <w:pPr>
        <w:pStyle w:val="ListingKeep"/>
      </w:pPr>
    </w:p>
    <w:p w14:paraId="179E7985" w14:textId="77777777" w:rsidR="00000000" w:rsidRDefault="00000000">
      <w:pPr>
        <w:pStyle w:val="ListingKeep"/>
      </w:pPr>
      <w:r>
        <w:t>#include "Opos.hi"</w:t>
      </w:r>
    </w:p>
    <w:p w14:paraId="35A8943F" w14:textId="77777777" w:rsidR="00000000" w:rsidRDefault="00000000">
      <w:pPr>
        <w:pStyle w:val="ListingKeep"/>
      </w:pPr>
      <w:r>
        <w:t>#include "OposTone.h"</w:t>
      </w:r>
    </w:p>
    <w:p w14:paraId="1F4BFFD1" w14:textId="77777777" w:rsidR="00000000" w:rsidRDefault="00000000">
      <w:pPr>
        <w:pStyle w:val="ListingKeep"/>
      </w:pPr>
    </w:p>
    <w:p w14:paraId="41A1C0FA" w14:textId="77777777" w:rsidR="00000000" w:rsidRDefault="00000000">
      <w:pPr>
        <w:pStyle w:val="ListingKeep"/>
      </w:pPr>
    </w:p>
    <w:p w14:paraId="75751EAB" w14:textId="77777777" w:rsidR="00000000" w:rsidRDefault="00000000">
      <w:pPr>
        <w:pStyle w:val="ListingKeep"/>
      </w:pPr>
      <w:r>
        <w:t>//////////////////////////////////////////////////////////////////////</w:t>
      </w:r>
    </w:p>
    <w:p w14:paraId="29267CE2" w14:textId="77777777" w:rsidR="00000000" w:rsidRDefault="00000000">
      <w:pPr>
        <w:pStyle w:val="ListingKeep"/>
      </w:pPr>
      <w:r>
        <w:t>// Numeric Property Index Values.</w:t>
      </w:r>
    </w:p>
    <w:p w14:paraId="4491C032" w14:textId="77777777" w:rsidR="00000000" w:rsidRDefault="00000000">
      <w:pPr>
        <w:pStyle w:val="ListingKeep"/>
      </w:pPr>
      <w:r>
        <w:t>//////////////////////////////////////////////////////////////////////</w:t>
      </w:r>
    </w:p>
    <w:p w14:paraId="26870CB1" w14:textId="77777777" w:rsidR="00000000" w:rsidRDefault="00000000">
      <w:pPr>
        <w:pStyle w:val="ListingKeep"/>
      </w:pPr>
    </w:p>
    <w:p w14:paraId="25FEA391" w14:textId="77777777" w:rsidR="00000000" w:rsidRDefault="00000000">
      <w:pPr>
        <w:pStyle w:val="ListingKeep"/>
      </w:pPr>
      <w:r>
        <w:t>// * Properties *</w:t>
      </w:r>
    </w:p>
    <w:p w14:paraId="34D5AD2B" w14:textId="77777777" w:rsidR="00000000" w:rsidRDefault="00000000">
      <w:pPr>
        <w:pStyle w:val="ListingKeep"/>
      </w:pPr>
    </w:p>
    <w:p w14:paraId="04612D02" w14:textId="77777777" w:rsidR="00000000" w:rsidRDefault="00000000">
      <w:pPr>
        <w:pStyle w:val="ListingKeep"/>
      </w:pPr>
      <w:r>
        <w:t>const LONG PIDXTone_AsyncMode           =   1 + PIDX_TONE+PIDX_NUMBER;</w:t>
      </w:r>
    </w:p>
    <w:p w14:paraId="1F0845CC" w14:textId="77777777" w:rsidR="00000000" w:rsidRDefault="00000000">
      <w:pPr>
        <w:pStyle w:val="ListingKeep"/>
      </w:pPr>
      <w:r>
        <w:t>const LONG PIDXTone_Tone1Pitch          =   2 + PIDX_TONE+PIDX_NUMBER;</w:t>
      </w:r>
    </w:p>
    <w:p w14:paraId="1B6A730F" w14:textId="77777777" w:rsidR="00000000" w:rsidRDefault="00000000">
      <w:pPr>
        <w:pStyle w:val="ListingKeep"/>
      </w:pPr>
      <w:r>
        <w:t>const LONG PIDXTone_Tone1Volume         =   3 + PIDX_TONE+PIDX_NUMBER;</w:t>
      </w:r>
    </w:p>
    <w:p w14:paraId="5DCCD905" w14:textId="77777777" w:rsidR="00000000" w:rsidRDefault="00000000">
      <w:pPr>
        <w:pStyle w:val="ListingKeep"/>
      </w:pPr>
      <w:r>
        <w:t>const LONG PIDXTone_Tone1Duration       =   4 + PIDX_TONE+PIDX_NUMBER;</w:t>
      </w:r>
    </w:p>
    <w:p w14:paraId="16AE751A" w14:textId="77777777" w:rsidR="00000000" w:rsidRDefault="00000000">
      <w:pPr>
        <w:pStyle w:val="ListingKeep"/>
      </w:pPr>
      <w:r>
        <w:t>const LONG PIDXTone_Tone2Pitch          =   5 + PIDX_TONE+PIDX_NUMBER;</w:t>
      </w:r>
    </w:p>
    <w:p w14:paraId="3DCF2995" w14:textId="77777777" w:rsidR="00000000" w:rsidRDefault="00000000">
      <w:pPr>
        <w:pStyle w:val="ListingKeep"/>
      </w:pPr>
      <w:r>
        <w:t>const LONG PIDXTone_Tone2Volume         =   6 + PIDX_TONE+PIDX_NUMBER;</w:t>
      </w:r>
    </w:p>
    <w:p w14:paraId="4F7B0960" w14:textId="77777777" w:rsidR="00000000" w:rsidRDefault="00000000">
      <w:pPr>
        <w:pStyle w:val="ListingKeep"/>
      </w:pPr>
      <w:r>
        <w:t>const LONG PIDXTone_Tone2Duration       =   7 + PIDX_TONE+PIDX_NUMBER;</w:t>
      </w:r>
    </w:p>
    <w:p w14:paraId="3E239652" w14:textId="77777777" w:rsidR="00000000" w:rsidRDefault="00000000">
      <w:pPr>
        <w:pStyle w:val="ListingKeep"/>
      </w:pPr>
      <w:r>
        <w:t>const LONG PIDXTone_InterToneWait       =   8 + PIDX_TONE+PIDX_NUMBER;</w:t>
      </w:r>
    </w:p>
    <w:p w14:paraId="764A9796" w14:textId="77777777" w:rsidR="00000000" w:rsidRDefault="00000000">
      <w:pPr>
        <w:pStyle w:val="ListingKeep"/>
      </w:pPr>
    </w:p>
    <w:p w14:paraId="26A6407E" w14:textId="77777777" w:rsidR="00000000" w:rsidRDefault="00000000">
      <w:pPr>
        <w:pStyle w:val="ListingKeep"/>
      </w:pPr>
      <w:r>
        <w:t>// * Capabilities *</w:t>
      </w:r>
    </w:p>
    <w:p w14:paraId="5304E3EF" w14:textId="77777777" w:rsidR="00000000" w:rsidRDefault="00000000">
      <w:pPr>
        <w:pStyle w:val="ListingKeep"/>
      </w:pPr>
    </w:p>
    <w:p w14:paraId="7DA93092" w14:textId="77777777" w:rsidR="00000000" w:rsidRDefault="00000000">
      <w:pPr>
        <w:pStyle w:val="ListingKeep"/>
      </w:pPr>
      <w:r>
        <w:t>const LONG PIDXTone_CapPitch            = 501 + PIDX_TONE+PIDX_NUMBER;</w:t>
      </w:r>
    </w:p>
    <w:p w14:paraId="5EB94EB1" w14:textId="77777777" w:rsidR="00000000" w:rsidRDefault="00000000">
      <w:pPr>
        <w:pStyle w:val="ListingKeep"/>
      </w:pPr>
      <w:r>
        <w:t>const LONG PIDXTone_CapVolume           = 502 + PIDX_TONE+PIDX_NUMBER;</w:t>
      </w:r>
    </w:p>
    <w:p w14:paraId="060CCDAC" w14:textId="77777777" w:rsidR="00000000" w:rsidRDefault="00000000">
      <w:pPr>
        <w:pStyle w:val="ListingKeep"/>
      </w:pPr>
    </w:p>
    <w:p w14:paraId="343AEC25" w14:textId="77777777" w:rsidR="00000000" w:rsidRDefault="00000000">
      <w:pPr>
        <w:pStyle w:val="ListingKeep"/>
      </w:pPr>
      <w:r>
        <w:t>// * Validation Functions *</w:t>
      </w:r>
    </w:p>
    <w:p w14:paraId="538204CF" w14:textId="77777777" w:rsidR="00000000" w:rsidRDefault="00000000">
      <w:pPr>
        <w:pStyle w:val="ListingKeep"/>
      </w:pPr>
    </w:p>
    <w:p w14:paraId="3DFF49F9" w14:textId="77777777" w:rsidR="00000000" w:rsidRDefault="00000000">
      <w:pPr>
        <w:pStyle w:val="ListingKeep"/>
      </w:pPr>
      <w:r>
        <w:t>inline BOOL IsValidToneNumericPidx(LONG Pidx)</w:t>
      </w:r>
    </w:p>
    <w:p w14:paraId="05C5A7F5" w14:textId="77777777" w:rsidR="00000000" w:rsidRDefault="00000000">
      <w:pPr>
        <w:pStyle w:val="ListingKeep"/>
      </w:pPr>
      <w:r>
        <w:t>{</w:t>
      </w:r>
    </w:p>
    <w:p w14:paraId="0AC914F5" w14:textId="77777777" w:rsidR="00000000" w:rsidRDefault="00000000">
      <w:pPr>
        <w:pStyle w:val="ListingKeep"/>
      </w:pPr>
      <w:r>
        <w:t xml:space="preserve">  return ( PIDXTone_AsyncMode &lt;= Pidx &amp;&amp;</w:t>
      </w:r>
    </w:p>
    <w:p w14:paraId="5F35C242" w14:textId="77777777" w:rsidR="00000000" w:rsidRDefault="00000000">
      <w:pPr>
        <w:pStyle w:val="ListingKeep"/>
      </w:pPr>
      <w:r>
        <w:lastRenderedPageBreak/>
        <w:t xml:space="preserve">           Pidx &lt;= PIDXTone_InterToneWait )</w:t>
      </w:r>
    </w:p>
    <w:p w14:paraId="2C6A5437" w14:textId="77777777" w:rsidR="00000000" w:rsidRDefault="00000000">
      <w:pPr>
        <w:pStyle w:val="ListingKeep"/>
      </w:pPr>
      <w:r>
        <w:t xml:space="preserve">    ? TRUE : FALSE ;</w:t>
      </w:r>
    </w:p>
    <w:p w14:paraId="062D8D96" w14:textId="77777777" w:rsidR="00000000" w:rsidRDefault="00000000">
      <w:pPr>
        <w:pStyle w:val="ListingKeep"/>
      </w:pPr>
      <w:r>
        <w:t>}</w:t>
      </w:r>
    </w:p>
    <w:p w14:paraId="1C9D7189" w14:textId="77777777" w:rsidR="00000000" w:rsidRDefault="00000000">
      <w:pPr>
        <w:pStyle w:val="ListingKeep"/>
      </w:pPr>
    </w:p>
    <w:p w14:paraId="5F195787" w14:textId="77777777" w:rsidR="00000000" w:rsidRDefault="00000000">
      <w:pPr>
        <w:pStyle w:val="ListingKeep"/>
      </w:pPr>
      <w:r>
        <w:t>inline BOOL IsValidToneNumericPidx12(LONG Pidx)</w:t>
      </w:r>
    </w:p>
    <w:p w14:paraId="6A3FD02D" w14:textId="77777777" w:rsidR="00000000" w:rsidRDefault="00000000">
      <w:pPr>
        <w:pStyle w:val="ListingKeep"/>
      </w:pPr>
      <w:r>
        <w:t>{</w:t>
      </w:r>
    </w:p>
    <w:p w14:paraId="2D222B09" w14:textId="77777777" w:rsidR="00000000" w:rsidRDefault="00000000">
      <w:pPr>
        <w:pStyle w:val="ListingKeep"/>
      </w:pPr>
      <w:r>
        <w:t xml:space="preserve">  return IsValidToneNumericPidx(Pidx);</w:t>
      </w:r>
    </w:p>
    <w:p w14:paraId="12D9C633" w14:textId="77777777" w:rsidR="00000000" w:rsidRDefault="00000000">
      <w:pPr>
        <w:pStyle w:val="ListingKeep"/>
      </w:pPr>
      <w:r>
        <w:t>}</w:t>
      </w:r>
    </w:p>
    <w:p w14:paraId="47954268" w14:textId="77777777" w:rsidR="00000000" w:rsidRDefault="00000000">
      <w:pPr>
        <w:pStyle w:val="ListingKeep"/>
      </w:pPr>
    </w:p>
    <w:p w14:paraId="44216C3E" w14:textId="77777777" w:rsidR="00000000" w:rsidRDefault="00000000">
      <w:pPr>
        <w:pStyle w:val="ListingKeep"/>
      </w:pPr>
      <w:r>
        <w:t>inline BOOL IsValidToneCapPidx(LONG Pidx)</w:t>
      </w:r>
    </w:p>
    <w:p w14:paraId="514265E8" w14:textId="77777777" w:rsidR="00000000" w:rsidRDefault="00000000">
      <w:pPr>
        <w:pStyle w:val="ListingKeep"/>
      </w:pPr>
      <w:r>
        <w:t>{</w:t>
      </w:r>
    </w:p>
    <w:p w14:paraId="7B4C57E2" w14:textId="77777777" w:rsidR="00000000" w:rsidRDefault="00000000">
      <w:pPr>
        <w:pStyle w:val="ListingKeep"/>
      </w:pPr>
      <w:r>
        <w:t xml:space="preserve">  return ( PIDXTone_CapPitch &lt;= Pidx &amp;&amp;</w:t>
      </w:r>
    </w:p>
    <w:p w14:paraId="3AD47ACE" w14:textId="77777777" w:rsidR="00000000" w:rsidRDefault="00000000">
      <w:pPr>
        <w:pStyle w:val="ListingKeep"/>
      </w:pPr>
      <w:r>
        <w:t xml:space="preserve">           Pidx &lt;= PIDXTone_CapVolume )</w:t>
      </w:r>
    </w:p>
    <w:p w14:paraId="0477F480" w14:textId="77777777" w:rsidR="00000000" w:rsidRDefault="00000000">
      <w:pPr>
        <w:pStyle w:val="ListingKeep"/>
      </w:pPr>
      <w:r>
        <w:t xml:space="preserve">    ? TRUE : FALSE ;</w:t>
      </w:r>
    </w:p>
    <w:p w14:paraId="08EB86CE" w14:textId="77777777" w:rsidR="00000000" w:rsidRDefault="00000000">
      <w:pPr>
        <w:pStyle w:val="ListingKeep"/>
      </w:pPr>
      <w:r>
        <w:t>}</w:t>
      </w:r>
    </w:p>
    <w:p w14:paraId="4E9F3812" w14:textId="77777777" w:rsidR="00000000" w:rsidRDefault="00000000">
      <w:pPr>
        <w:pStyle w:val="ListingKeep"/>
      </w:pPr>
    </w:p>
    <w:p w14:paraId="4D36DCF6" w14:textId="77777777" w:rsidR="00000000" w:rsidRDefault="00000000">
      <w:pPr>
        <w:pStyle w:val="ListingKeep"/>
      </w:pPr>
      <w:r>
        <w:t>inline BOOL IsValidToneCapPidx12(LONG Pidx)</w:t>
      </w:r>
    </w:p>
    <w:p w14:paraId="4CC79BB7" w14:textId="77777777" w:rsidR="00000000" w:rsidRDefault="00000000">
      <w:pPr>
        <w:pStyle w:val="ListingKeep"/>
      </w:pPr>
      <w:r>
        <w:t>{</w:t>
      </w:r>
    </w:p>
    <w:p w14:paraId="20AD86DC" w14:textId="77777777" w:rsidR="00000000" w:rsidRDefault="00000000">
      <w:pPr>
        <w:pStyle w:val="ListingKeep"/>
      </w:pPr>
      <w:r>
        <w:t xml:space="preserve">  return IsValidToneCapPidx(Pidx);</w:t>
      </w:r>
    </w:p>
    <w:p w14:paraId="3C1B756C" w14:textId="77777777" w:rsidR="00000000" w:rsidRDefault="00000000">
      <w:pPr>
        <w:pStyle w:val="ListingKeep"/>
      </w:pPr>
      <w:r>
        <w:t>}</w:t>
      </w:r>
    </w:p>
    <w:p w14:paraId="04747F5D" w14:textId="77777777" w:rsidR="00000000" w:rsidRDefault="00000000">
      <w:pPr>
        <w:pStyle w:val="ListingKeep"/>
      </w:pPr>
    </w:p>
    <w:p w14:paraId="0446BF12" w14:textId="77777777" w:rsidR="00000000" w:rsidRDefault="00000000">
      <w:pPr>
        <w:pStyle w:val="ListingKeep"/>
      </w:pPr>
    </w:p>
    <w:p w14:paraId="291CD66E" w14:textId="77777777" w:rsidR="00000000" w:rsidRDefault="00000000">
      <w:pPr>
        <w:pStyle w:val="ListingKeep"/>
      </w:pPr>
      <w:r>
        <w:t>//////////////////////////////////////////////////////////////////////</w:t>
      </w:r>
    </w:p>
    <w:p w14:paraId="525AF8FA" w14:textId="77777777" w:rsidR="00000000" w:rsidRDefault="00000000">
      <w:pPr>
        <w:pStyle w:val="ListingKeep"/>
      </w:pPr>
      <w:r>
        <w:t>// String Property Index Values.</w:t>
      </w:r>
    </w:p>
    <w:p w14:paraId="070E5F72" w14:textId="77777777" w:rsidR="00000000" w:rsidRDefault="00000000">
      <w:pPr>
        <w:pStyle w:val="ListingKeep"/>
      </w:pPr>
      <w:r>
        <w:t>//////////////////////////////////////////////////////////////////////</w:t>
      </w:r>
    </w:p>
    <w:p w14:paraId="4D705CF9" w14:textId="77777777" w:rsidR="00000000" w:rsidRDefault="00000000">
      <w:pPr>
        <w:pStyle w:val="ListingKeep"/>
      </w:pPr>
    </w:p>
    <w:p w14:paraId="6AAB9E03" w14:textId="77777777" w:rsidR="00000000" w:rsidRDefault="00000000">
      <w:pPr>
        <w:pStyle w:val="ListingKeep"/>
      </w:pPr>
      <w:r>
        <w:t>// * Validation Function *</w:t>
      </w:r>
    </w:p>
    <w:p w14:paraId="54D9C5F6" w14:textId="77777777" w:rsidR="00000000" w:rsidRDefault="00000000">
      <w:pPr>
        <w:pStyle w:val="ListingKeep"/>
      </w:pPr>
    </w:p>
    <w:p w14:paraId="418C4549" w14:textId="77777777" w:rsidR="00000000" w:rsidRDefault="00000000">
      <w:pPr>
        <w:pStyle w:val="ListingKeep"/>
      </w:pPr>
      <w:r>
        <w:t>inline BOOL IsValidToneStringPidx(LONG Pidx)</w:t>
      </w:r>
    </w:p>
    <w:p w14:paraId="3D4ACFF8" w14:textId="77777777" w:rsidR="00000000" w:rsidRDefault="00000000">
      <w:pPr>
        <w:pStyle w:val="ListingKeep"/>
      </w:pPr>
      <w:r>
        <w:t>{</w:t>
      </w:r>
    </w:p>
    <w:p w14:paraId="7A193DBF" w14:textId="77777777" w:rsidR="00000000" w:rsidRDefault="00000000">
      <w:pPr>
        <w:pStyle w:val="ListingKeep"/>
      </w:pPr>
      <w:r>
        <w:t xml:space="preserve">  return FALSE ;</w:t>
      </w:r>
    </w:p>
    <w:p w14:paraId="3562D4BA" w14:textId="77777777" w:rsidR="00000000" w:rsidRDefault="00000000">
      <w:pPr>
        <w:pStyle w:val="ListingKeep"/>
      </w:pPr>
      <w:r>
        <w:t>}</w:t>
      </w:r>
    </w:p>
    <w:p w14:paraId="2B87C5A7" w14:textId="77777777" w:rsidR="00000000" w:rsidRDefault="00000000">
      <w:pPr>
        <w:pStyle w:val="ListingKeep"/>
      </w:pPr>
    </w:p>
    <w:p w14:paraId="12B66898" w14:textId="77777777" w:rsidR="00000000" w:rsidRDefault="00000000">
      <w:pPr>
        <w:pStyle w:val="ListingKeep"/>
      </w:pPr>
      <w:r>
        <w:t>inline BOOL IsValidToneStringPidx12(LONG Pidx)</w:t>
      </w:r>
    </w:p>
    <w:p w14:paraId="7AD74949" w14:textId="77777777" w:rsidR="00000000" w:rsidRDefault="00000000">
      <w:pPr>
        <w:pStyle w:val="ListingKeep"/>
      </w:pPr>
      <w:r>
        <w:t>{</w:t>
      </w:r>
    </w:p>
    <w:p w14:paraId="30236CF5" w14:textId="77777777" w:rsidR="00000000" w:rsidRDefault="00000000">
      <w:pPr>
        <w:pStyle w:val="ListingKeep"/>
      </w:pPr>
      <w:r>
        <w:t xml:space="preserve">  return IsValidToneStringPidx(Pidx);</w:t>
      </w:r>
    </w:p>
    <w:p w14:paraId="5A17BB29" w14:textId="77777777" w:rsidR="00000000" w:rsidRDefault="00000000">
      <w:pPr>
        <w:pStyle w:val="ListingKeep"/>
      </w:pPr>
      <w:r>
        <w:t>}</w:t>
      </w:r>
    </w:p>
    <w:p w14:paraId="5B73EAA9" w14:textId="77777777" w:rsidR="00000000" w:rsidRDefault="00000000">
      <w:pPr>
        <w:pStyle w:val="ListingKeep"/>
      </w:pPr>
    </w:p>
    <w:p w14:paraId="08FE3C46" w14:textId="77777777" w:rsidR="00000000" w:rsidRDefault="00000000">
      <w:pPr>
        <w:pStyle w:val="ListingKeep"/>
      </w:pPr>
    </w:p>
    <w:p w14:paraId="1C5B0BF8" w14:textId="77777777" w:rsidR="00000000" w:rsidRDefault="00000000">
      <w:pPr>
        <w:pStyle w:val="ListingKeep"/>
      </w:pPr>
      <w:r>
        <w:t>#endif          // !defined(OPOSTONE_HI)</w:t>
      </w:r>
    </w:p>
    <w:p w14:paraId="6BE6E7F5" w14:textId="77777777" w:rsidR="00000000" w:rsidRDefault="00000000">
      <w:pPr>
        <w:pStyle w:val="Le"/>
      </w:pPr>
    </w:p>
    <w:p w14:paraId="145D8B0E" w14:textId="77777777" w:rsidR="00000000" w:rsidRDefault="00000000">
      <w:pPr>
        <w:pStyle w:val="Le"/>
      </w:pPr>
      <w:bookmarkStart w:id="770" w:name="_Toc414678048"/>
      <w:bookmarkEnd w:id="769"/>
    </w:p>
    <w:p w14:paraId="63AC6509" w14:textId="77777777" w:rsidR="00000000" w:rsidRDefault="00000000">
      <w:pPr>
        <w:pStyle w:val="Heading2"/>
      </w:pPr>
      <w:bookmarkStart w:id="771" w:name="_Toc27812611"/>
      <w:bookmarkStart w:id="772" w:name="_Toc27813062"/>
      <w:r>
        <w:lastRenderedPageBreak/>
        <w:t>OposPpad.hi :  PIN</w:t>
      </w:r>
      <w:r>
        <w:rPr>
          <w:rFonts w:hint="eastAsia"/>
        </w:rPr>
        <w:t>パッド内部ヘッダーファイル</w:t>
      </w:r>
      <w:bookmarkEnd w:id="770"/>
      <w:bookmarkEnd w:id="771"/>
      <w:bookmarkEnd w:id="772"/>
    </w:p>
    <w:p w14:paraId="67ACF903" w14:textId="77777777" w:rsidR="00000000" w:rsidRDefault="00000000">
      <w:pPr>
        <w:pStyle w:val="ListingKeep"/>
        <w:rPr>
          <w:rFonts w:cs="Courier New"/>
        </w:rPr>
      </w:pPr>
      <w:bookmarkStart w:id="773" w:name="_Toc414678049"/>
      <w:r>
        <w:rPr>
          <w:rFonts w:cs="Courier New"/>
        </w:rPr>
        <w:t>//////////////////////////////////////////////////////////////////////</w:t>
      </w:r>
    </w:p>
    <w:p w14:paraId="71D9D3C2" w14:textId="77777777" w:rsidR="00000000" w:rsidRDefault="00000000">
      <w:pPr>
        <w:pStyle w:val="ListingKeep"/>
        <w:rPr>
          <w:rFonts w:cs="Courier New"/>
        </w:rPr>
      </w:pPr>
      <w:r>
        <w:rPr>
          <w:rFonts w:cs="Courier New"/>
        </w:rPr>
        <w:t>//</w:t>
      </w:r>
    </w:p>
    <w:p w14:paraId="4C9DBA5A" w14:textId="77777777" w:rsidR="00000000" w:rsidRDefault="00000000">
      <w:pPr>
        <w:pStyle w:val="ListingKeep"/>
        <w:rPr>
          <w:rFonts w:cs="Courier New"/>
        </w:rPr>
      </w:pPr>
      <w:r>
        <w:rPr>
          <w:rFonts w:cs="Courier New"/>
        </w:rPr>
        <w:t>// OposPpad.hi</w:t>
      </w:r>
    </w:p>
    <w:p w14:paraId="5A02F8B8" w14:textId="77777777" w:rsidR="00000000" w:rsidRDefault="00000000">
      <w:pPr>
        <w:pStyle w:val="ListingKeep"/>
        <w:rPr>
          <w:rFonts w:cs="Courier New"/>
        </w:rPr>
      </w:pPr>
      <w:r>
        <w:rPr>
          <w:rFonts w:cs="Courier New"/>
        </w:rPr>
        <w:t>//</w:t>
      </w:r>
    </w:p>
    <w:p w14:paraId="3F0C8582" w14:textId="77777777" w:rsidR="00000000" w:rsidRDefault="00000000">
      <w:pPr>
        <w:pStyle w:val="ListingKeep"/>
        <w:rPr>
          <w:rFonts w:cs="Courier New"/>
        </w:rPr>
      </w:pPr>
      <w:r>
        <w:rPr>
          <w:rFonts w:cs="Courier New"/>
        </w:rPr>
        <w:t>//   PIN Pad header file for OPOS Controls and Service Objects.</w:t>
      </w:r>
    </w:p>
    <w:p w14:paraId="5E6A9DD2" w14:textId="77777777" w:rsidR="00000000" w:rsidRDefault="00000000">
      <w:pPr>
        <w:pStyle w:val="ListingKeep"/>
        <w:rPr>
          <w:rFonts w:cs="Courier New"/>
        </w:rPr>
      </w:pPr>
      <w:r>
        <w:rPr>
          <w:rFonts w:cs="Courier New"/>
        </w:rPr>
        <w:t>//</w:t>
      </w:r>
    </w:p>
    <w:p w14:paraId="3B357A13" w14:textId="77777777" w:rsidR="00000000" w:rsidRDefault="00000000">
      <w:pPr>
        <w:pStyle w:val="ListingKeep"/>
        <w:rPr>
          <w:rFonts w:cs="Courier New"/>
        </w:rPr>
      </w:pPr>
      <w:r>
        <w:rPr>
          <w:rFonts w:cs="Courier New"/>
        </w:rPr>
        <w:t>// Modification history</w:t>
      </w:r>
    </w:p>
    <w:p w14:paraId="0D98FD40" w14:textId="77777777" w:rsidR="00000000" w:rsidRDefault="00000000">
      <w:pPr>
        <w:pStyle w:val="ListingKeep"/>
        <w:rPr>
          <w:rFonts w:cs="Courier New"/>
        </w:rPr>
      </w:pPr>
      <w:r>
        <w:rPr>
          <w:rFonts w:cs="Courier New"/>
        </w:rPr>
        <w:t>// -------------------------------------------------------------------</w:t>
      </w:r>
    </w:p>
    <w:p w14:paraId="41384BA1" w14:textId="77777777" w:rsidR="00000000" w:rsidRDefault="00000000">
      <w:pPr>
        <w:pStyle w:val="ListingKeep"/>
        <w:rPr>
          <w:rFonts w:cs="Courier New"/>
        </w:rPr>
      </w:pPr>
      <w:r>
        <w:rPr>
          <w:rFonts w:cs="Courier New"/>
        </w:rPr>
        <w:t>// 98-04-07 OPOS Release 1.3                                     JDB</w:t>
      </w:r>
    </w:p>
    <w:p w14:paraId="27BA2EFD" w14:textId="77777777" w:rsidR="00000000" w:rsidRDefault="00000000">
      <w:pPr>
        <w:pStyle w:val="ListingKeep"/>
        <w:rPr>
          <w:rFonts w:cs="Courier New"/>
        </w:rPr>
      </w:pPr>
      <w:r>
        <w:rPr>
          <w:rFonts w:cs="Courier New"/>
        </w:rPr>
        <w:t>// 99-12-07 OPOS Release 1.5                                     CRM</w:t>
      </w:r>
    </w:p>
    <w:p w14:paraId="2CA96F09" w14:textId="77777777" w:rsidR="00000000" w:rsidRDefault="00000000">
      <w:pPr>
        <w:pStyle w:val="ListingKeep"/>
        <w:rPr>
          <w:rFonts w:cs="Courier New"/>
        </w:rPr>
      </w:pPr>
      <w:r>
        <w:rPr>
          <w:rFonts w:cs="Courier New"/>
        </w:rPr>
        <w:t>//   Remove Amount property index Amount is of type CURRENCY,</w:t>
      </w:r>
    </w:p>
    <w:p w14:paraId="7B157EEA" w14:textId="77777777" w:rsidR="00000000" w:rsidRDefault="00000000">
      <w:pPr>
        <w:pStyle w:val="ListingKeep"/>
        <w:rPr>
          <w:rFonts w:cs="Courier New"/>
        </w:rPr>
      </w:pPr>
      <w:r>
        <w:rPr>
          <w:rFonts w:cs="Courier New"/>
        </w:rPr>
        <w:t>//     so it is not accessed by Get/SetPropertyXxx.</w:t>
      </w:r>
    </w:p>
    <w:p w14:paraId="02B2BE43" w14:textId="77777777" w:rsidR="00000000" w:rsidRDefault="00000000">
      <w:pPr>
        <w:pStyle w:val="ListingKeep"/>
        <w:rPr>
          <w:rFonts w:cs="Courier New"/>
        </w:rPr>
      </w:pPr>
      <w:r>
        <w:rPr>
          <w:rFonts w:cs="Courier New"/>
        </w:rPr>
        <w:t>// 00-09-24 OPOS Release 1.5                                     BKS</w:t>
      </w:r>
    </w:p>
    <w:p w14:paraId="1E39CF82" w14:textId="77777777" w:rsidR="00000000" w:rsidRDefault="00000000">
      <w:pPr>
        <w:pStyle w:val="ListingKeep"/>
        <w:rPr>
          <w:rFonts w:cs="Courier New"/>
        </w:rPr>
      </w:pPr>
      <w:r>
        <w:rPr>
          <w:rFonts w:cs="Courier New"/>
        </w:rPr>
        <w:t>//   Added the Track4Data property</w:t>
      </w:r>
    </w:p>
    <w:p w14:paraId="2ADA666D" w14:textId="77777777" w:rsidR="00000000" w:rsidRDefault="00000000">
      <w:pPr>
        <w:pStyle w:val="ListingKeep"/>
        <w:rPr>
          <w:rFonts w:cs="Courier New"/>
        </w:rPr>
      </w:pPr>
      <w:r>
        <w:rPr>
          <w:rFonts w:cs="Courier New"/>
        </w:rPr>
        <w:t>//   (01-01-23 Corrected its value from 10 to 12)</w:t>
      </w:r>
    </w:p>
    <w:p w14:paraId="179836EC" w14:textId="77777777" w:rsidR="00000000" w:rsidRDefault="00000000">
      <w:pPr>
        <w:pStyle w:val="ListingKeep"/>
        <w:rPr>
          <w:rFonts w:cs="Courier New"/>
        </w:rPr>
      </w:pPr>
      <w:r>
        <w:rPr>
          <w:rFonts w:cs="Courier New"/>
        </w:rPr>
        <w:t>//</w:t>
      </w:r>
    </w:p>
    <w:p w14:paraId="457FAE9C" w14:textId="77777777" w:rsidR="00000000" w:rsidRDefault="00000000">
      <w:pPr>
        <w:pStyle w:val="ListingKeep"/>
        <w:rPr>
          <w:rFonts w:cs="Courier New"/>
        </w:rPr>
      </w:pPr>
      <w:r>
        <w:rPr>
          <w:rFonts w:cs="Courier New"/>
        </w:rPr>
        <w:t>//////////////////////////////////////////////////////////////////////</w:t>
      </w:r>
    </w:p>
    <w:p w14:paraId="4E5A7D53" w14:textId="77777777" w:rsidR="00000000" w:rsidRDefault="00000000">
      <w:pPr>
        <w:pStyle w:val="ListingKeep"/>
        <w:rPr>
          <w:rFonts w:cs="Courier New"/>
        </w:rPr>
      </w:pPr>
    </w:p>
    <w:p w14:paraId="0086AD27" w14:textId="77777777" w:rsidR="00000000" w:rsidRDefault="00000000">
      <w:pPr>
        <w:pStyle w:val="ListingKeep"/>
        <w:rPr>
          <w:rFonts w:cs="Courier New"/>
        </w:rPr>
      </w:pPr>
      <w:r>
        <w:rPr>
          <w:rFonts w:cs="Courier New"/>
        </w:rPr>
        <w:t>#if !defined(OPOSPPAD_HI)</w:t>
      </w:r>
    </w:p>
    <w:p w14:paraId="49AD5608" w14:textId="77777777" w:rsidR="00000000" w:rsidRDefault="00000000">
      <w:pPr>
        <w:pStyle w:val="ListingKeep"/>
        <w:rPr>
          <w:rFonts w:cs="Courier New"/>
        </w:rPr>
      </w:pPr>
      <w:r>
        <w:rPr>
          <w:rFonts w:cs="Courier New"/>
        </w:rPr>
        <w:t>#define      OPOSPPAD_HI</w:t>
      </w:r>
    </w:p>
    <w:p w14:paraId="19CA58D6" w14:textId="77777777" w:rsidR="00000000" w:rsidRDefault="00000000">
      <w:pPr>
        <w:pStyle w:val="ListingKeep"/>
        <w:rPr>
          <w:rFonts w:cs="Courier New"/>
        </w:rPr>
      </w:pPr>
    </w:p>
    <w:p w14:paraId="02BEC637" w14:textId="77777777" w:rsidR="00000000" w:rsidRDefault="00000000">
      <w:pPr>
        <w:pStyle w:val="ListingKeep"/>
        <w:rPr>
          <w:rFonts w:cs="Courier New"/>
        </w:rPr>
      </w:pPr>
    </w:p>
    <w:p w14:paraId="6BC6CF7E" w14:textId="77777777" w:rsidR="00000000" w:rsidRDefault="00000000">
      <w:pPr>
        <w:pStyle w:val="ListingKeep"/>
        <w:rPr>
          <w:rFonts w:cs="Courier New"/>
        </w:rPr>
      </w:pPr>
      <w:r>
        <w:rPr>
          <w:rFonts w:cs="Courier New"/>
        </w:rPr>
        <w:t>#include "Opos.hi"</w:t>
      </w:r>
    </w:p>
    <w:p w14:paraId="451318B9" w14:textId="77777777" w:rsidR="00000000" w:rsidRDefault="00000000">
      <w:pPr>
        <w:pStyle w:val="ListingKeep"/>
        <w:rPr>
          <w:rFonts w:cs="Courier New"/>
        </w:rPr>
      </w:pPr>
      <w:r>
        <w:rPr>
          <w:rFonts w:cs="Courier New"/>
        </w:rPr>
        <w:t>#include "OposPpad.h"</w:t>
      </w:r>
    </w:p>
    <w:p w14:paraId="08A85D08" w14:textId="77777777" w:rsidR="00000000" w:rsidRDefault="00000000">
      <w:pPr>
        <w:pStyle w:val="ListingKeep"/>
        <w:rPr>
          <w:rFonts w:cs="Courier New"/>
        </w:rPr>
      </w:pPr>
    </w:p>
    <w:p w14:paraId="3E05BDFE" w14:textId="77777777" w:rsidR="00000000" w:rsidRDefault="00000000">
      <w:pPr>
        <w:pStyle w:val="ListingKeep"/>
        <w:rPr>
          <w:rFonts w:cs="Courier New"/>
        </w:rPr>
      </w:pPr>
    </w:p>
    <w:p w14:paraId="7D569B0D" w14:textId="77777777" w:rsidR="00000000" w:rsidRDefault="00000000">
      <w:pPr>
        <w:pStyle w:val="ListingKeep"/>
        <w:rPr>
          <w:rFonts w:cs="Courier New"/>
        </w:rPr>
      </w:pPr>
      <w:r>
        <w:rPr>
          <w:rFonts w:cs="Courier New"/>
        </w:rPr>
        <w:t>//////////////////////////////////////////////////////////////////////</w:t>
      </w:r>
    </w:p>
    <w:p w14:paraId="7E87437F" w14:textId="77777777" w:rsidR="00000000" w:rsidRDefault="00000000">
      <w:pPr>
        <w:pStyle w:val="ListingKeep"/>
        <w:rPr>
          <w:rFonts w:cs="Courier New"/>
        </w:rPr>
      </w:pPr>
      <w:r>
        <w:rPr>
          <w:rFonts w:cs="Courier New"/>
        </w:rPr>
        <w:t>// Numeric Property Index Values.</w:t>
      </w:r>
    </w:p>
    <w:p w14:paraId="2635500E" w14:textId="77777777" w:rsidR="00000000" w:rsidRDefault="00000000">
      <w:pPr>
        <w:pStyle w:val="ListingKeep"/>
        <w:rPr>
          <w:rFonts w:cs="Courier New"/>
        </w:rPr>
      </w:pPr>
      <w:r>
        <w:rPr>
          <w:rFonts w:cs="Courier New"/>
        </w:rPr>
        <w:t>//////////////////////////////////////////////////////////////////////</w:t>
      </w:r>
    </w:p>
    <w:p w14:paraId="664CF8BC" w14:textId="77777777" w:rsidR="00000000" w:rsidRDefault="00000000">
      <w:pPr>
        <w:pStyle w:val="ListingKeep"/>
        <w:rPr>
          <w:rFonts w:cs="Courier New"/>
        </w:rPr>
      </w:pPr>
    </w:p>
    <w:p w14:paraId="31EF215C" w14:textId="77777777" w:rsidR="00000000" w:rsidRDefault="00000000">
      <w:pPr>
        <w:pStyle w:val="ListingKeep"/>
        <w:rPr>
          <w:rFonts w:cs="Courier New"/>
        </w:rPr>
      </w:pPr>
      <w:r>
        <w:rPr>
          <w:rFonts w:cs="Courier New"/>
        </w:rPr>
        <w:t>// * Properties *</w:t>
      </w:r>
    </w:p>
    <w:p w14:paraId="3DDF90D3" w14:textId="77777777" w:rsidR="00000000" w:rsidRDefault="00000000">
      <w:pPr>
        <w:pStyle w:val="ListingKeep"/>
        <w:rPr>
          <w:rFonts w:cs="Courier New"/>
        </w:rPr>
      </w:pPr>
    </w:p>
    <w:p w14:paraId="44C3D6A7" w14:textId="77777777" w:rsidR="00000000" w:rsidRDefault="00000000">
      <w:pPr>
        <w:pStyle w:val="ListingKeep"/>
        <w:rPr>
          <w:rFonts w:cs="Courier New"/>
        </w:rPr>
      </w:pPr>
      <w:r>
        <w:rPr>
          <w:rFonts w:cs="Courier New"/>
        </w:rPr>
        <w:t>const LONG PIDXPpad_MaximumPINLength    =   1 + PIDX_PPAD+PIDX_NUMBER;</w:t>
      </w:r>
    </w:p>
    <w:p w14:paraId="280EA301" w14:textId="77777777" w:rsidR="00000000" w:rsidRDefault="00000000">
      <w:pPr>
        <w:pStyle w:val="ListingKeep"/>
        <w:rPr>
          <w:rFonts w:cs="Courier New"/>
        </w:rPr>
      </w:pPr>
      <w:r>
        <w:rPr>
          <w:rFonts w:cs="Courier New"/>
        </w:rPr>
        <w:t>const LONG PIDXPpad_MinimumPINLength    =   2 + PIDX_PPAD+PIDX_NUMBER;</w:t>
      </w:r>
    </w:p>
    <w:p w14:paraId="54902B23" w14:textId="77777777" w:rsidR="00000000" w:rsidRDefault="00000000">
      <w:pPr>
        <w:pStyle w:val="ListingKeep"/>
        <w:rPr>
          <w:rFonts w:cs="Courier New"/>
        </w:rPr>
      </w:pPr>
      <w:r>
        <w:rPr>
          <w:rFonts w:cs="Courier New"/>
        </w:rPr>
        <w:t>const LONG PIDXPpad_PINEntryEnabled     =   3 + PIDX_PPAD+PIDX_NUMBER;</w:t>
      </w:r>
    </w:p>
    <w:p w14:paraId="39D3CC62" w14:textId="77777777" w:rsidR="00000000" w:rsidRDefault="00000000">
      <w:pPr>
        <w:pStyle w:val="ListingKeep"/>
        <w:rPr>
          <w:rFonts w:cs="Courier New"/>
        </w:rPr>
      </w:pPr>
      <w:r>
        <w:rPr>
          <w:rFonts w:cs="Courier New"/>
        </w:rPr>
        <w:t>const LONG PIDXPpad_Prompt              =   4 + PIDX_PPAD+PIDX_NUMBER;</w:t>
      </w:r>
    </w:p>
    <w:p w14:paraId="0D54B04F" w14:textId="77777777" w:rsidR="00000000" w:rsidRDefault="00000000">
      <w:pPr>
        <w:pStyle w:val="ListingKeep"/>
        <w:rPr>
          <w:rFonts w:cs="Courier New"/>
        </w:rPr>
      </w:pPr>
      <w:r>
        <w:rPr>
          <w:rFonts w:cs="Courier New"/>
        </w:rPr>
        <w:t>const LONG PIDXPpad_PromptLanguage      =   5 + PIDX_PPAD+PIDX_NUMBER;</w:t>
      </w:r>
    </w:p>
    <w:p w14:paraId="04FC7EF9" w14:textId="77777777" w:rsidR="00000000" w:rsidRDefault="00000000">
      <w:pPr>
        <w:pStyle w:val="ListingKeep"/>
        <w:rPr>
          <w:rFonts w:cs="Courier New"/>
        </w:rPr>
      </w:pPr>
      <w:r>
        <w:rPr>
          <w:rFonts w:cs="Courier New"/>
        </w:rPr>
        <w:t>const LONG PIDXPpad_TransactionType     =   6 + PIDX_PPAD+PIDX_NUMBER;</w:t>
      </w:r>
    </w:p>
    <w:p w14:paraId="659FD9BE" w14:textId="77777777" w:rsidR="00000000" w:rsidRDefault="00000000">
      <w:pPr>
        <w:pStyle w:val="ListingKeep"/>
        <w:rPr>
          <w:rFonts w:cs="Courier New"/>
        </w:rPr>
      </w:pPr>
    </w:p>
    <w:p w14:paraId="40712C35" w14:textId="77777777" w:rsidR="00000000" w:rsidRDefault="00000000">
      <w:pPr>
        <w:pStyle w:val="ListingKeep"/>
        <w:rPr>
          <w:rFonts w:cs="Courier New"/>
        </w:rPr>
      </w:pPr>
    </w:p>
    <w:p w14:paraId="50B9D375" w14:textId="77777777" w:rsidR="00000000" w:rsidRDefault="00000000">
      <w:pPr>
        <w:pStyle w:val="ListingKeep"/>
        <w:rPr>
          <w:rFonts w:cs="Courier New"/>
        </w:rPr>
      </w:pPr>
      <w:r>
        <w:rPr>
          <w:rFonts w:cs="Courier New"/>
        </w:rPr>
        <w:t>// * Capabilities *</w:t>
      </w:r>
    </w:p>
    <w:p w14:paraId="03F2000E" w14:textId="77777777" w:rsidR="00000000" w:rsidRDefault="00000000">
      <w:pPr>
        <w:pStyle w:val="ListingKeep"/>
        <w:rPr>
          <w:rFonts w:cs="Courier New"/>
        </w:rPr>
      </w:pPr>
      <w:r>
        <w:rPr>
          <w:rFonts w:cs="Courier New"/>
        </w:rPr>
        <w:t>const LONG PIDXPpad_CapDisplay          = 501 + PIDX_PPAD+PIDX_NUMBER;</w:t>
      </w:r>
    </w:p>
    <w:p w14:paraId="75F8D6AD" w14:textId="77777777" w:rsidR="00000000" w:rsidRDefault="00000000">
      <w:pPr>
        <w:pStyle w:val="ListingKeep"/>
        <w:rPr>
          <w:rFonts w:cs="Courier New"/>
        </w:rPr>
      </w:pPr>
      <w:r>
        <w:rPr>
          <w:rFonts w:cs="Courier New"/>
        </w:rPr>
        <w:t>const LONG PIDXPpad_CapKeyboard         = 502 + PIDX_PPAD+PIDX_NUMBER;</w:t>
      </w:r>
    </w:p>
    <w:p w14:paraId="66509086" w14:textId="77777777" w:rsidR="00000000" w:rsidRDefault="00000000">
      <w:pPr>
        <w:pStyle w:val="ListingKeep"/>
        <w:rPr>
          <w:rFonts w:cs="Courier New"/>
        </w:rPr>
      </w:pPr>
      <w:r>
        <w:rPr>
          <w:rFonts w:cs="Courier New"/>
        </w:rPr>
        <w:t>const LONG PIDXPpad_CapLanguage         = 503 + PIDX_PPAD+PIDX_NUMBER;</w:t>
      </w:r>
    </w:p>
    <w:p w14:paraId="3BC55140" w14:textId="77777777" w:rsidR="00000000" w:rsidRDefault="00000000">
      <w:pPr>
        <w:pStyle w:val="ListingKeep"/>
        <w:rPr>
          <w:rFonts w:cs="Courier New"/>
        </w:rPr>
      </w:pPr>
      <w:r>
        <w:rPr>
          <w:rFonts w:cs="Courier New"/>
        </w:rPr>
        <w:t>const LONG PIDXPpad_CapMACCalculation   = 504 + PIDX_PPAD+PIDX_NUMBER;</w:t>
      </w:r>
    </w:p>
    <w:p w14:paraId="1BCAE5A9" w14:textId="77777777" w:rsidR="00000000" w:rsidRDefault="00000000">
      <w:pPr>
        <w:pStyle w:val="ListingKeep"/>
        <w:rPr>
          <w:rFonts w:cs="Courier New"/>
        </w:rPr>
      </w:pPr>
      <w:r>
        <w:rPr>
          <w:rFonts w:cs="Courier New"/>
        </w:rPr>
        <w:t>const LONG PIDXPpad_CapTone             = 505 + PIDX_PPAD+PIDX_NUMBER;</w:t>
      </w:r>
    </w:p>
    <w:p w14:paraId="51D93CF7" w14:textId="77777777" w:rsidR="00000000" w:rsidRDefault="00000000">
      <w:pPr>
        <w:pStyle w:val="ListingKeep"/>
        <w:rPr>
          <w:rFonts w:cs="Courier New"/>
        </w:rPr>
      </w:pPr>
    </w:p>
    <w:p w14:paraId="1604AEE4" w14:textId="77777777" w:rsidR="00000000" w:rsidRDefault="00000000">
      <w:pPr>
        <w:pStyle w:val="ListingKeep"/>
        <w:rPr>
          <w:rFonts w:cs="Courier New"/>
        </w:rPr>
      </w:pPr>
    </w:p>
    <w:p w14:paraId="4CB62E87" w14:textId="77777777" w:rsidR="00000000" w:rsidRDefault="00000000">
      <w:pPr>
        <w:pStyle w:val="ListingKeep"/>
        <w:rPr>
          <w:rFonts w:cs="Courier New"/>
        </w:rPr>
      </w:pPr>
      <w:r>
        <w:rPr>
          <w:rFonts w:cs="Courier New"/>
        </w:rPr>
        <w:t>// * Validation Functions *</w:t>
      </w:r>
    </w:p>
    <w:p w14:paraId="0423D8BF" w14:textId="77777777" w:rsidR="00000000" w:rsidRDefault="00000000">
      <w:pPr>
        <w:pStyle w:val="ListingKeep"/>
        <w:rPr>
          <w:rFonts w:cs="Courier New"/>
        </w:rPr>
      </w:pPr>
    </w:p>
    <w:p w14:paraId="6E3ED9D8" w14:textId="77777777" w:rsidR="00000000" w:rsidRDefault="00000000">
      <w:pPr>
        <w:pStyle w:val="ListingKeep"/>
        <w:rPr>
          <w:rFonts w:cs="Courier New"/>
        </w:rPr>
      </w:pPr>
      <w:r>
        <w:rPr>
          <w:rFonts w:cs="Courier New"/>
        </w:rPr>
        <w:t>inline BOOL IsValidPpadNumericPidx(LONG Pidx)</w:t>
      </w:r>
    </w:p>
    <w:p w14:paraId="7C383817" w14:textId="77777777" w:rsidR="00000000" w:rsidRDefault="00000000">
      <w:pPr>
        <w:pStyle w:val="ListingKeep"/>
        <w:rPr>
          <w:rFonts w:cs="Courier New"/>
        </w:rPr>
      </w:pPr>
      <w:r>
        <w:rPr>
          <w:rFonts w:cs="Courier New"/>
        </w:rPr>
        <w:t>{</w:t>
      </w:r>
    </w:p>
    <w:p w14:paraId="13CCB7AE" w14:textId="77777777" w:rsidR="00000000" w:rsidRDefault="00000000">
      <w:pPr>
        <w:pStyle w:val="ListingKeep"/>
        <w:rPr>
          <w:rFonts w:cs="Courier New"/>
        </w:rPr>
      </w:pPr>
      <w:r>
        <w:rPr>
          <w:rFonts w:cs="Courier New"/>
        </w:rPr>
        <w:t xml:space="preserve">  return ( PIDXPpad_MaximumPINLength &lt;= Pidx &amp;&amp;</w:t>
      </w:r>
    </w:p>
    <w:p w14:paraId="2FAF424A" w14:textId="77777777" w:rsidR="00000000" w:rsidRDefault="00000000">
      <w:pPr>
        <w:pStyle w:val="ListingKeep"/>
        <w:rPr>
          <w:rFonts w:cs="Courier New"/>
        </w:rPr>
      </w:pPr>
      <w:r>
        <w:rPr>
          <w:rFonts w:cs="Courier New"/>
        </w:rPr>
        <w:t xml:space="preserve">           Pidx &lt;= PIDXPpad_TransactionType )</w:t>
      </w:r>
    </w:p>
    <w:p w14:paraId="718ECD92" w14:textId="77777777" w:rsidR="00000000" w:rsidRDefault="00000000">
      <w:pPr>
        <w:pStyle w:val="ListingKeep"/>
        <w:rPr>
          <w:rFonts w:cs="Courier New"/>
        </w:rPr>
      </w:pPr>
      <w:r>
        <w:rPr>
          <w:rFonts w:cs="Courier New"/>
        </w:rPr>
        <w:t xml:space="preserve">    ? TRUE : FALSE ;</w:t>
      </w:r>
    </w:p>
    <w:p w14:paraId="0E715F31" w14:textId="77777777" w:rsidR="00000000" w:rsidRDefault="00000000">
      <w:pPr>
        <w:pStyle w:val="ListingKeep"/>
        <w:rPr>
          <w:rFonts w:cs="Courier New"/>
        </w:rPr>
      </w:pPr>
      <w:r>
        <w:rPr>
          <w:rFonts w:cs="Courier New"/>
        </w:rPr>
        <w:t>}</w:t>
      </w:r>
    </w:p>
    <w:p w14:paraId="2E5D85BC" w14:textId="77777777" w:rsidR="00000000" w:rsidRDefault="00000000">
      <w:pPr>
        <w:pStyle w:val="ListingKeep"/>
        <w:rPr>
          <w:rFonts w:cs="Courier New"/>
        </w:rPr>
      </w:pPr>
    </w:p>
    <w:p w14:paraId="54E05A35" w14:textId="77777777" w:rsidR="00000000" w:rsidRDefault="00000000">
      <w:pPr>
        <w:pStyle w:val="ListingKeep"/>
        <w:rPr>
          <w:rFonts w:cs="Courier New"/>
        </w:rPr>
      </w:pPr>
      <w:r>
        <w:rPr>
          <w:rFonts w:cs="Courier New"/>
        </w:rPr>
        <w:t>inline BOOL IsValidPpadNumericPidx13(LONG Pidx)</w:t>
      </w:r>
    </w:p>
    <w:p w14:paraId="3DF18616" w14:textId="77777777" w:rsidR="00000000" w:rsidRDefault="00000000">
      <w:pPr>
        <w:pStyle w:val="ListingKeep"/>
        <w:rPr>
          <w:rFonts w:cs="Courier New"/>
        </w:rPr>
      </w:pPr>
      <w:r>
        <w:rPr>
          <w:rFonts w:cs="Courier New"/>
        </w:rPr>
        <w:t>{</w:t>
      </w:r>
    </w:p>
    <w:p w14:paraId="75B1C3DE" w14:textId="77777777" w:rsidR="00000000" w:rsidRDefault="00000000">
      <w:pPr>
        <w:pStyle w:val="ListingKeep"/>
        <w:rPr>
          <w:rFonts w:cs="Courier New"/>
        </w:rPr>
      </w:pPr>
      <w:r>
        <w:rPr>
          <w:rFonts w:cs="Courier New"/>
        </w:rPr>
        <w:t xml:space="preserve">  return IsValidPpadNumericPidx(Pidx);</w:t>
      </w:r>
    </w:p>
    <w:p w14:paraId="3FB41F99" w14:textId="77777777" w:rsidR="00000000" w:rsidRDefault="00000000">
      <w:pPr>
        <w:pStyle w:val="ListingKeep"/>
        <w:rPr>
          <w:rFonts w:cs="Courier New"/>
        </w:rPr>
      </w:pPr>
      <w:r>
        <w:rPr>
          <w:rFonts w:cs="Courier New"/>
        </w:rPr>
        <w:t>}</w:t>
      </w:r>
    </w:p>
    <w:p w14:paraId="7C2D0579" w14:textId="77777777" w:rsidR="00000000" w:rsidRDefault="00000000">
      <w:pPr>
        <w:pStyle w:val="ListingKeep"/>
        <w:rPr>
          <w:rFonts w:cs="Courier New"/>
        </w:rPr>
      </w:pPr>
    </w:p>
    <w:p w14:paraId="6637EB71" w14:textId="77777777" w:rsidR="00000000" w:rsidRDefault="00000000">
      <w:pPr>
        <w:pStyle w:val="ListingKeep"/>
        <w:rPr>
          <w:rFonts w:cs="Courier New"/>
        </w:rPr>
      </w:pPr>
      <w:r>
        <w:rPr>
          <w:rFonts w:cs="Courier New"/>
        </w:rPr>
        <w:t>inline BOOL IsValidPpadCapPidx(LONG Pidx)</w:t>
      </w:r>
    </w:p>
    <w:p w14:paraId="0A502AE4" w14:textId="77777777" w:rsidR="00000000" w:rsidRDefault="00000000">
      <w:pPr>
        <w:pStyle w:val="ListingKeep"/>
        <w:rPr>
          <w:rFonts w:cs="Courier New"/>
        </w:rPr>
      </w:pPr>
      <w:r>
        <w:rPr>
          <w:rFonts w:cs="Courier New"/>
        </w:rPr>
        <w:t>{</w:t>
      </w:r>
    </w:p>
    <w:p w14:paraId="408A2254" w14:textId="77777777" w:rsidR="00000000" w:rsidRDefault="00000000">
      <w:pPr>
        <w:pStyle w:val="ListingKeep"/>
        <w:rPr>
          <w:rFonts w:cs="Courier New"/>
        </w:rPr>
      </w:pPr>
      <w:r>
        <w:rPr>
          <w:rFonts w:cs="Courier New"/>
        </w:rPr>
        <w:t xml:space="preserve">  return ( PIDXPpad_CapDisplay &lt;= Pidx &amp;&amp;</w:t>
      </w:r>
    </w:p>
    <w:p w14:paraId="0E53BE85" w14:textId="77777777" w:rsidR="00000000" w:rsidRDefault="00000000">
      <w:pPr>
        <w:pStyle w:val="ListingKeep"/>
        <w:rPr>
          <w:rFonts w:cs="Courier New"/>
        </w:rPr>
      </w:pPr>
      <w:r>
        <w:rPr>
          <w:rFonts w:cs="Courier New"/>
        </w:rPr>
        <w:t xml:space="preserve">           Pidx &lt;= PIDXPpad_CapTone )</w:t>
      </w:r>
    </w:p>
    <w:p w14:paraId="3DC0AB2A" w14:textId="77777777" w:rsidR="00000000" w:rsidRDefault="00000000">
      <w:pPr>
        <w:pStyle w:val="ListingKeep"/>
        <w:rPr>
          <w:rFonts w:cs="Courier New"/>
        </w:rPr>
      </w:pPr>
      <w:r>
        <w:rPr>
          <w:rFonts w:cs="Courier New"/>
        </w:rPr>
        <w:t xml:space="preserve">    ? TRUE : FALSE ;</w:t>
      </w:r>
    </w:p>
    <w:p w14:paraId="2373429A" w14:textId="77777777" w:rsidR="00000000" w:rsidRDefault="00000000">
      <w:pPr>
        <w:pStyle w:val="ListingKeep"/>
        <w:rPr>
          <w:rFonts w:cs="Courier New"/>
        </w:rPr>
      </w:pPr>
      <w:r>
        <w:rPr>
          <w:rFonts w:cs="Courier New"/>
        </w:rPr>
        <w:t>}</w:t>
      </w:r>
    </w:p>
    <w:p w14:paraId="17CEC758" w14:textId="77777777" w:rsidR="00000000" w:rsidRDefault="00000000">
      <w:pPr>
        <w:pStyle w:val="ListingKeep"/>
        <w:rPr>
          <w:rFonts w:cs="Courier New"/>
        </w:rPr>
      </w:pPr>
    </w:p>
    <w:p w14:paraId="72C233B0" w14:textId="77777777" w:rsidR="00000000" w:rsidRDefault="00000000">
      <w:pPr>
        <w:pStyle w:val="ListingKeep"/>
        <w:rPr>
          <w:rFonts w:cs="Courier New"/>
        </w:rPr>
      </w:pPr>
      <w:r>
        <w:rPr>
          <w:rFonts w:cs="Courier New"/>
        </w:rPr>
        <w:t>inline BOOL IsValidPpadCapPidx13(LONG Pidx)</w:t>
      </w:r>
    </w:p>
    <w:p w14:paraId="1F45D409" w14:textId="77777777" w:rsidR="00000000" w:rsidRDefault="00000000">
      <w:pPr>
        <w:pStyle w:val="ListingKeep"/>
        <w:rPr>
          <w:rFonts w:cs="Courier New"/>
        </w:rPr>
      </w:pPr>
      <w:r>
        <w:rPr>
          <w:rFonts w:cs="Courier New"/>
        </w:rPr>
        <w:t>{</w:t>
      </w:r>
    </w:p>
    <w:p w14:paraId="54E422BA" w14:textId="77777777" w:rsidR="00000000" w:rsidRDefault="00000000">
      <w:pPr>
        <w:pStyle w:val="ListingKeep"/>
        <w:rPr>
          <w:rFonts w:cs="Courier New"/>
        </w:rPr>
      </w:pPr>
      <w:r>
        <w:rPr>
          <w:rFonts w:cs="Courier New"/>
        </w:rPr>
        <w:t xml:space="preserve">  return IsValidPpadCapPidx(Pidx);</w:t>
      </w:r>
    </w:p>
    <w:p w14:paraId="4F152205" w14:textId="77777777" w:rsidR="00000000" w:rsidRDefault="00000000">
      <w:pPr>
        <w:pStyle w:val="ListingKeep"/>
        <w:rPr>
          <w:rFonts w:cs="Courier New"/>
        </w:rPr>
      </w:pPr>
      <w:r>
        <w:rPr>
          <w:rFonts w:cs="Courier New"/>
        </w:rPr>
        <w:t>}</w:t>
      </w:r>
    </w:p>
    <w:p w14:paraId="78C6FB98" w14:textId="77777777" w:rsidR="00000000" w:rsidRDefault="00000000">
      <w:pPr>
        <w:pStyle w:val="ListingKeep"/>
        <w:rPr>
          <w:rFonts w:cs="Courier New"/>
        </w:rPr>
      </w:pPr>
    </w:p>
    <w:p w14:paraId="04AEF800" w14:textId="77777777" w:rsidR="00000000" w:rsidRDefault="00000000">
      <w:pPr>
        <w:pStyle w:val="ListingKeep"/>
        <w:rPr>
          <w:rFonts w:cs="Courier New"/>
        </w:rPr>
      </w:pPr>
    </w:p>
    <w:p w14:paraId="476CBC31" w14:textId="77777777" w:rsidR="00000000" w:rsidRDefault="00000000">
      <w:pPr>
        <w:pStyle w:val="ListingKeep"/>
        <w:rPr>
          <w:rFonts w:cs="Courier New"/>
        </w:rPr>
      </w:pPr>
      <w:r>
        <w:rPr>
          <w:rFonts w:cs="Courier New"/>
        </w:rPr>
        <w:t>//////////////////////////////////////////////////////////////////////</w:t>
      </w:r>
    </w:p>
    <w:p w14:paraId="317C7360" w14:textId="77777777" w:rsidR="00000000" w:rsidRDefault="00000000">
      <w:pPr>
        <w:pStyle w:val="ListingKeep"/>
        <w:rPr>
          <w:rFonts w:cs="Courier New"/>
        </w:rPr>
      </w:pPr>
      <w:r>
        <w:rPr>
          <w:rFonts w:cs="Courier New"/>
        </w:rPr>
        <w:t>// String Property Index Values.</w:t>
      </w:r>
    </w:p>
    <w:p w14:paraId="0E62FFF9" w14:textId="77777777" w:rsidR="00000000" w:rsidRDefault="00000000">
      <w:pPr>
        <w:pStyle w:val="ListingKeep"/>
        <w:rPr>
          <w:rFonts w:cs="Courier New"/>
        </w:rPr>
      </w:pPr>
      <w:r>
        <w:rPr>
          <w:rFonts w:cs="Courier New"/>
        </w:rPr>
        <w:t>//////////////////////////////////////////////////////////////////////</w:t>
      </w:r>
    </w:p>
    <w:p w14:paraId="07029B9F" w14:textId="77777777" w:rsidR="00000000" w:rsidRDefault="00000000">
      <w:pPr>
        <w:pStyle w:val="ListingKeep"/>
        <w:rPr>
          <w:rFonts w:cs="Courier New"/>
        </w:rPr>
      </w:pPr>
    </w:p>
    <w:p w14:paraId="0A18E407" w14:textId="77777777" w:rsidR="00000000" w:rsidRDefault="00000000">
      <w:pPr>
        <w:pStyle w:val="ListingKeep"/>
        <w:rPr>
          <w:rFonts w:cs="Courier New"/>
        </w:rPr>
      </w:pPr>
      <w:r>
        <w:rPr>
          <w:rFonts w:cs="Courier New"/>
        </w:rPr>
        <w:t>// * Properties *</w:t>
      </w:r>
    </w:p>
    <w:p w14:paraId="77F09C08" w14:textId="77777777" w:rsidR="00000000" w:rsidRDefault="00000000">
      <w:pPr>
        <w:pStyle w:val="ListingKeep"/>
        <w:rPr>
          <w:rFonts w:cs="Courier New"/>
        </w:rPr>
      </w:pPr>
    </w:p>
    <w:p w14:paraId="649EE7A6" w14:textId="77777777" w:rsidR="00000000" w:rsidRDefault="00000000">
      <w:pPr>
        <w:pStyle w:val="ListingKeep"/>
        <w:rPr>
          <w:rFonts w:cs="Courier New"/>
        </w:rPr>
      </w:pPr>
      <w:r>
        <w:rPr>
          <w:rFonts w:cs="Courier New"/>
        </w:rPr>
        <w:t>const LONG PIDXPpad_AccountNumber       =   1 + PIDX_PPAD+PIDX_STRING;</w:t>
      </w:r>
    </w:p>
    <w:p w14:paraId="3F29B82D" w14:textId="77777777" w:rsidR="00000000" w:rsidRDefault="00000000">
      <w:pPr>
        <w:pStyle w:val="ListingKeep"/>
        <w:rPr>
          <w:rFonts w:cs="Courier New"/>
        </w:rPr>
      </w:pPr>
      <w:r>
        <w:rPr>
          <w:rFonts w:cs="Courier New"/>
        </w:rPr>
        <w:t>const LONG PIDXPpad_AdditionalSecurityInformation</w:t>
      </w:r>
    </w:p>
    <w:p w14:paraId="3E8B6D44" w14:textId="77777777" w:rsidR="00000000" w:rsidRDefault="00000000">
      <w:pPr>
        <w:pStyle w:val="ListingKeep"/>
        <w:rPr>
          <w:rFonts w:cs="Courier New"/>
        </w:rPr>
      </w:pPr>
      <w:r>
        <w:rPr>
          <w:rFonts w:cs="Courier New"/>
        </w:rPr>
        <w:t xml:space="preserve">                                        =   2 + PIDX_PPAD+PIDX_STRING;</w:t>
      </w:r>
    </w:p>
    <w:p w14:paraId="05EB9828" w14:textId="77777777" w:rsidR="00000000" w:rsidRDefault="00000000">
      <w:pPr>
        <w:pStyle w:val="ListingKeep"/>
        <w:rPr>
          <w:rFonts w:cs="Courier New"/>
        </w:rPr>
      </w:pPr>
      <w:r>
        <w:rPr>
          <w:rFonts w:cs="Courier New"/>
        </w:rPr>
        <w:t>const LONG PIDXPpad_AvailableLanguagesList</w:t>
      </w:r>
    </w:p>
    <w:p w14:paraId="3A38F0D3" w14:textId="77777777" w:rsidR="00000000" w:rsidRDefault="00000000">
      <w:pPr>
        <w:pStyle w:val="ListingKeep"/>
        <w:rPr>
          <w:rFonts w:cs="Courier New"/>
        </w:rPr>
      </w:pPr>
      <w:r>
        <w:rPr>
          <w:rFonts w:cs="Courier New"/>
        </w:rPr>
        <w:t xml:space="preserve">                                        =   3 + PIDX_PPAD+PIDX_STRING;</w:t>
      </w:r>
    </w:p>
    <w:p w14:paraId="357BB4A1" w14:textId="77777777" w:rsidR="00000000" w:rsidRDefault="00000000">
      <w:pPr>
        <w:pStyle w:val="ListingKeep"/>
        <w:rPr>
          <w:rFonts w:cs="Courier New"/>
        </w:rPr>
      </w:pPr>
      <w:r>
        <w:rPr>
          <w:rFonts w:cs="Courier New"/>
        </w:rPr>
        <w:t>//  (Unused)                                4 + PIDX_PPAD+PIDX_STRING;</w:t>
      </w:r>
    </w:p>
    <w:p w14:paraId="65CD667E" w14:textId="77777777" w:rsidR="00000000" w:rsidRDefault="00000000">
      <w:pPr>
        <w:pStyle w:val="ListingKeep"/>
        <w:rPr>
          <w:rFonts w:cs="Courier New"/>
        </w:rPr>
      </w:pPr>
      <w:r>
        <w:rPr>
          <w:rFonts w:cs="Courier New"/>
        </w:rPr>
        <w:t>const LONG PIDXPpad_AvailablePromptsList=   5 + PIDX_PPAD+PIDX_STRING;</w:t>
      </w:r>
    </w:p>
    <w:p w14:paraId="13E1E018" w14:textId="77777777" w:rsidR="00000000" w:rsidRDefault="00000000">
      <w:pPr>
        <w:pStyle w:val="ListingKeep"/>
        <w:rPr>
          <w:rFonts w:cs="Courier New"/>
        </w:rPr>
      </w:pPr>
      <w:r>
        <w:rPr>
          <w:rFonts w:cs="Courier New"/>
        </w:rPr>
        <w:t>const LONG PIDXPpad_EncryptedPIN        =   6 + PIDX_PPAD+PIDX_STRING;</w:t>
      </w:r>
    </w:p>
    <w:p w14:paraId="5B5EB6E8" w14:textId="77777777" w:rsidR="00000000" w:rsidRDefault="00000000">
      <w:pPr>
        <w:pStyle w:val="ListingKeep"/>
        <w:rPr>
          <w:rFonts w:cs="Courier New"/>
        </w:rPr>
      </w:pPr>
      <w:r>
        <w:rPr>
          <w:rFonts w:cs="Courier New"/>
        </w:rPr>
        <w:t>const LONG PIDXPpad_MerchantID          =   7 + PIDX_PPAD+PIDX_STRING;</w:t>
      </w:r>
    </w:p>
    <w:p w14:paraId="5B9BD957" w14:textId="77777777" w:rsidR="00000000" w:rsidRDefault="00000000">
      <w:pPr>
        <w:pStyle w:val="ListingKeep"/>
        <w:rPr>
          <w:rFonts w:cs="Courier New"/>
        </w:rPr>
      </w:pPr>
      <w:r>
        <w:rPr>
          <w:rFonts w:cs="Courier New"/>
        </w:rPr>
        <w:t>const LONG PIDXPpad_TerminalID          =   8 + PIDX_PPAD+PIDX_STRING;</w:t>
      </w:r>
    </w:p>
    <w:p w14:paraId="04EDD080" w14:textId="77777777" w:rsidR="00000000" w:rsidRDefault="00000000">
      <w:pPr>
        <w:pStyle w:val="ListingKeep"/>
        <w:rPr>
          <w:rFonts w:cs="Courier New"/>
        </w:rPr>
      </w:pPr>
      <w:r>
        <w:rPr>
          <w:rFonts w:cs="Courier New"/>
        </w:rPr>
        <w:t>const LONG PIDXPpad_Track1Data          =   9 + PIDX_PPAD+PIDX_STRING;</w:t>
      </w:r>
    </w:p>
    <w:p w14:paraId="32647593" w14:textId="77777777" w:rsidR="00000000" w:rsidRDefault="00000000">
      <w:pPr>
        <w:pStyle w:val="ListingKeep"/>
        <w:rPr>
          <w:rFonts w:cs="Courier New"/>
        </w:rPr>
      </w:pPr>
      <w:r>
        <w:rPr>
          <w:rFonts w:cs="Courier New"/>
        </w:rPr>
        <w:t>const LONG PIDXPpad_Track2Data          =  10 + PIDX_PPAD+PIDX_STRING;</w:t>
      </w:r>
    </w:p>
    <w:p w14:paraId="52FF4F49" w14:textId="77777777" w:rsidR="00000000" w:rsidRDefault="00000000">
      <w:pPr>
        <w:pStyle w:val="ListingKeep"/>
        <w:rPr>
          <w:rFonts w:cs="Courier New"/>
        </w:rPr>
      </w:pPr>
      <w:r>
        <w:rPr>
          <w:rFonts w:cs="Courier New"/>
        </w:rPr>
        <w:t>const LONG PIDXPpad_Track3Data          =  11 + PIDX_PPAD+PIDX_STRING;</w:t>
      </w:r>
    </w:p>
    <w:p w14:paraId="279176EB" w14:textId="77777777" w:rsidR="00000000" w:rsidRDefault="00000000">
      <w:pPr>
        <w:pStyle w:val="ListingKeep"/>
        <w:rPr>
          <w:rFonts w:cs="Courier New"/>
        </w:rPr>
      </w:pPr>
    </w:p>
    <w:p w14:paraId="128BCF38" w14:textId="77777777" w:rsidR="00000000" w:rsidRDefault="00000000">
      <w:pPr>
        <w:pStyle w:val="ListingKeep"/>
        <w:rPr>
          <w:rFonts w:cs="Courier New"/>
        </w:rPr>
      </w:pPr>
      <w:r>
        <w:rPr>
          <w:rFonts w:cs="Courier New"/>
        </w:rPr>
        <w:t>// Added in Release 1,5</w:t>
      </w:r>
    </w:p>
    <w:p w14:paraId="18995384" w14:textId="77777777" w:rsidR="00000000" w:rsidRDefault="00000000">
      <w:pPr>
        <w:pStyle w:val="ListingKeep"/>
        <w:rPr>
          <w:rFonts w:cs="Courier New"/>
        </w:rPr>
      </w:pPr>
      <w:r>
        <w:rPr>
          <w:rFonts w:cs="Courier New"/>
        </w:rPr>
        <w:t>const LONG PIDXPpad_Track4Data          =  12 + PIDX_PPAD+PIDX_STRING;</w:t>
      </w:r>
    </w:p>
    <w:p w14:paraId="4D259CF5" w14:textId="77777777" w:rsidR="00000000" w:rsidRDefault="00000000">
      <w:pPr>
        <w:pStyle w:val="ListingKeep"/>
        <w:rPr>
          <w:rFonts w:cs="Courier New"/>
        </w:rPr>
      </w:pPr>
    </w:p>
    <w:p w14:paraId="37035113" w14:textId="77777777" w:rsidR="00000000" w:rsidRDefault="00000000">
      <w:pPr>
        <w:pStyle w:val="ListingKeep"/>
        <w:rPr>
          <w:rFonts w:cs="Courier New"/>
        </w:rPr>
      </w:pPr>
      <w:r>
        <w:rPr>
          <w:rFonts w:cs="Courier New"/>
        </w:rPr>
        <w:t>// * Validation Functions *</w:t>
      </w:r>
    </w:p>
    <w:p w14:paraId="154A193A" w14:textId="77777777" w:rsidR="00000000" w:rsidRDefault="00000000">
      <w:pPr>
        <w:pStyle w:val="ListingKeep"/>
        <w:rPr>
          <w:rFonts w:cs="Courier New"/>
        </w:rPr>
      </w:pPr>
    </w:p>
    <w:p w14:paraId="56B678F2" w14:textId="77777777" w:rsidR="00000000" w:rsidRDefault="00000000">
      <w:pPr>
        <w:pStyle w:val="ListingKeep"/>
        <w:rPr>
          <w:rFonts w:cs="Courier New"/>
        </w:rPr>
      </w:pPr>
      <w:r>
        <w:rPr>
          <w:rFonts w:cs="Courier New"/>
        </w:rPr>
        <w:t>inline BOOL IsValidPpadStringPidx(LONG Pidx)</w:t>
      </w:r>
    </w:p>
    <w:p w14:paraId="314AC291" w14:textId="77777777" w:rsidR="00000000" w:rsidRDefault="00000000">
      <w:pPr>
        <w:pStyle w:val="ListingKeep"/>
        <w:rPr>
          <w:rFonts w:cs="Courier New"/>
        </w:rPr>
      </w:pPr>
      <w:r>
        <w:rPr>
          <w:rFonts w:cs="Courier New"/>
        </w:rPr>
        <w:t>{</w:t>
      </w:r>
    </w:p>
    <w:p w14:paraId="1C1708AC" w14:textId="77777777" w:rsidR="00000000" w:rsidRDefault="00000000">
      <w:pPr>
        <w:pStyle w:val="ListingKeep"/>
        <w:rPr>
          <w:rFonts w:cs="Courier New"/>
        </w:rPr>
      </w:pPr>
      <w:r>
        <w:rPr>
          <w:rFonts w:cs="Courier New"/>
        </w:rPr>
        <w:t xml:space="preserve">  return ( PIDXPpad_AccountNumber &lt;= Pidx &amp;&amp;</w:t>
      </w:r>
    </w:p>
    <w:p w14:paraId="3AB479B7" w14:textId="77777777" w:rsidR="00000000" w:rsidRDefault="00000000">
      <w:pPr>
        <w:pStyle w:val="ListingKeep"/>
        <w:rPr>
          <w:rFonts w:cs="Courier New"/>
        </w:rPr>
      </w:pPr>
      <w:r>
        <w:rPr>
          <w:rFonts w:cs="Courier New"/>
        </w:rPr>
        <w:t xml:space="preserve">           Pidx &lt;= PIDXPpad_Track3Data )</w:t>
      </w:r>
    </w:p>
    <w:p w14:paraId="38AE230B" w14:textId="77777777" w:rsidR="00000000" w:rsidRDefault="00000000">
      <w:pPr>
        <w:pStyle w:val="ListingKeep"/>
        <w:rPr>
          <w:rFonts w:cs="Courier New"/>
        </w:rPr>
      </w:pPr>
      <w:r>
        <w:rPr>
          <w:rFonts w:cs="Courier New"/>
        </w:rPr>
        <w:t xml:space="preserve">    ? TRUE : FALSE ;</w:t>
      </w:r>
    </w:p>
    <w:p w14:paraId="0B83345E" w14:textId="77777777" w:rsidR="00000000" w:rsidRDefault="00000000">
      <w:pPr>
        <w:pStyle w:val="ListingKeep"/>
        <w:rPr>
          <w:rFonts w:cs="Courier New"/>
        </w:rPr>
      </w:pPr>
      <w:r>
        <w:rPr>
          <w:rFonts w:cs="Courier New"/>
        </w:rPr>
        <w:t>}</w:t>
      </w:r>
    </w:p>
    <w:p w14:paraId="437CA5AF" w14:textId="77777777" w:rsidR="00000000" w:rsidRDefault="00000000">
      <w:pPr>
        <w:pStyle w:val="ListingKeep"/>
        <w:rPr>
          <w:rFonts w:cs="Courier New"/>
        </w:rPr>
      </w:pPr>
    </w:p>
    <w:p w14:paraId="1FECF282" w14:textId="77777777" w:rsidR="00000000" w:rsidRDefault="00000000">
      <w:pPr>
        <w:pStyle w:val="ListingKeep"/>
        <w:rPr>
          <w:rFonts w:cs="Courier New"/>
        </w:rPr>
      </w:pPr>
      <w:r>
        <w:rPr>
          <w:rFonts w:cs="Courier New"/>
        </w:rPr>
        <w:t>inline BOOL IsValidPpadStringPidx13(LONG Pidx)</w:t>
      </w:r>
    </w:p>
    <w:p w14:paraId="60202716" w14:textId="77777777" w:rsidR="00000000" w:rsidRDefault="00000000">
      <w:pPr>
        <w:pStyle w:val="ListingKeep"/>
        <w:rPr>
          <w:rFonts w:cs="Courier New"/>
        </w:rPr>
      </w:pPr>
      <w:r>
        <w:rPr>
          <w:rFonts w:cs="Courier New"/>
        </w:rPr>
        <w:t>{</w:t>
      </w:r>
    </w:p>
    <w:p w14:paraId="4C886A3B" w14:textId="77777777" w:rsidR="00000000" w:rsidRDefault="00000000">
      <w:pPr>
        <w:pStyle w:val="ListingKeep"/>
        <w:rPr>
          <w:rFonts w:cs="Courier New"/>
        </w:rPr>
      </w:pPr>
      <w:r>
        <w:rPr>
          <w:rFonts w:cs="Courier New"/>
        </w:rPr>
        <w:t xml:space="preserve">  return IsValidPpadStringPidx(Pidx);</w:t>
      </w:r>
    </w:p>
    <w:p w14:paraId="28604136" w14:textId="77777777" w:rsidR="00000000" w:rsidRDefault="00000000">
      <w:pPr>
        <w:pStyle w:val="ListingKeep"/>
        <w:rPr>
          <w:rFonts w:cs="Courier New"/>
        </w:rPr>
      </w:pPr>
      <w:r>
        <w:rPr>
          <w:rFonts w:cs="Courier New"/>
        </w:rPr>
        <w:t>}</w:t>
      </w:r>
    </w:p>
    <w:p w14:paraId="0FB27E0D" w14:textId="77777777" w:rsidR="00000000" w:rsidRDefault="00000000">
      <w:pPr>
        <w:pStyle w:val="ListingKeep"/>
        <w:rPr>
          <w:rFonts w:cs="Courier New"/>
        </w:rPr>
      </w:pPr>
    </w:p>
    <w:p w14:paraId="4D9A6C7F" w14:textId="77777777" w:rsidR="00000000" w:rsidRDefault="00000000">
      <w:pPr>
        <w:pStyle w:val="ListingKeep"/>
        <w:rPr>
          <w:rFonts w:cs="Courier New"/>
        </w:rPr>
      </w:pPr>
      <w:r>
        <w:rPr>
          <w:rFonts w:cs="Courier New"/>
        </w:rPr>
        <w:t>inline BOOL IsValidPpadStringPidx15(LONG Pidx)</w:t>
      </w:r>
    </w:p>
    <w:p w14:paraId="384131AF" w14:textId="77777777" w:rsidR="00000000" w:rsidRDefault="00000000">
      <w:pPr>
        <w:pStyle w:val="ListingKeep"/>
        <w:rPr>
          <w:rFonts w:cs="Courier New"/>
        </w:rPr>
      </w:pPr>
      <w:r>
        <w:rPr>
          <w:rFonts w:cs="Courier New"/>
        </w:rPr>
        <w:t>{</w:t>
      </w:r>
    </w:p>
    <w:p w14:paraId="381BCF7B" w14:textId="77777777" w:rsidR="00000000" w:rsidRDefault="00000000">
      <w:pPr>
        <w:pStyle w:val="ListingKeep"/>
        <w:rPr>
          <w:rFonts w:cs="Courier New"/>
        </w:rPr>
      </w:pPr>
      <w:r>
        <w:rPr>
          <w:rFonts w:cs="Courier New"/>
        </w:rPr>
        <w:t xml:space="preserve">  return ( PIDXPpad_AccountNumber &lt;= Pidx &amp;&amp;</w:t>
      </w:r>
    </w:p>
    <w:p w14:paraId="1DF37169" w14:textId="77777777" w:rsidR="00000000" w:rsidRDefault="00000000">
      <w:pPr>
        <w:pStyle w:val="ListingKeep"/>
        <w:rPr>
          <w:rFonts w:cs="Courier New"/>
        </w:rPr>
      </w:pPr>
      <w:r>
        <w:rPr>
          <w:rFonts w:cs="Courier New"/>
        </w:rPr>
        <w:t xml:space="preserve">           Pidx &lt;= PIDXPpad_Track4Data )</w:t>
      </w:r>
    </w:p>
    <w:p w14:paraId="1F5286D0" w14:textId="77777777" w:rsidR="00000000" w:rsidRDefault="00000000">
      <w:pPr>
        <w:pStyle w:val="ListingKeep"/>
        <w:rPr>
          <w:rFonts w:cs="Courier New"/>
        </w:rPr>
      </w:pPr>
      <w:r>
        <w:rPr>
          <w:rFonts w:cs="Courier New"/>
        </w:rPr>
        <w:t xml:space="preserve">    ? TRUE : FALSE ;</w:t>
      </w:r>
    </w:p>
    <w:p w14:paraId="3C0A9FD9" w14:textId="77777777" w:rsidR="00000000" w:rsidRDefault="00000000">
      <w:pPr>
        <w:pStyle w:val="ListingKeep"/>
        <w:rPr>
          <w:rFonts w:cs="Courier New"/>
        </w:rPr>
      </w:pPr>
      <w:r>
        <w:rPr>
          <w:rFonts w:cs="Courier New"/>
        </w:rPr>
        <w:t>}</w:t>
      </w:r>
    </w:p>
    <w:p w14:paraId="7EA309D7" w14:textId="77777777" w:rsidR="00000000" w:rsidRDefault="00000000">
      <w:pPr>
        <w:pStyle w:val="ListingKeep"/>
        <w:rPr>
          <w:rFonts w:cs="Courier New"/>
        </w:rPr>
      </w:pPr>
    </w:p>
    <w:p w14:paraId="4FBD7E48" w14:textId="77777777" w:rsidR="00000000" w:rsidRDefault="00000000">
      <w:pPr>
        <w:pStyle w:val="ListingKeep"/>
        <w:rPr>
          <w:rFonts w:cs="Courier New"/>
        </w:rPr>
      </w:pPr>
    </w:p>
    <w:p w14:paraId="33A26FB1" w14:textId="77777777" w:rsidR="00000000" w:rsidRDefault="00000000">
      <w:pPr>
        <w:pStyle w:val="ListingKeep"/>
      </w:pPr>
      <w:r>
        <w:rPr>
          <w:rFonts w:cs="Courier New"/>
        </w:rPr>
        <w:t>#endif          // !defined(OPOSPPAD_HI)</w:t>
      </w:r>
    </w:p>
    <w:p w14:paraId="79A3A37A" w14:textId="77777777" w:rsidR="00000000" w:rsidRDefault="00000000">
      <w:pPr>
        <w:widowControl w:val="0"/>
        <w:overflowPunct/>
        <w:spacing w:after="0" w:line="240" w:lineRule="auto"/>
        <w:textAlignment w:val="auto"/>
        <w:rPr>
          <w:rFonts w:ascii="MS Gothic" w:eastAsia="MS Gothic"/>
          <w:sz w:val="20"/>
        </w:rPr>
      </w:pPr>
    </w:p>
    <w:p w14:paraId="15C378C8" w14:textId="77777777" w:rsidR="00000000" w:rsidRDefault="00000000">
      <w:pPr>
        <w:pStyle w:val="Le"/>
      </w:pPr>
    </w:p>
    <w:bookmarkEnd w:id="765"/>
    <w:bookmarkEnd w:id="766"/>
    <w:bookmarkEnd w:id="773"/>
    <w:p w14:paraId="06FD5512" w14:textId="77777777" w:rsidR="00000000" w:rsidRDefault="00000000">
      <w:pPr>
        <w:pStyle w:val="Le"/>
      </w:pPr>
    </w:p>
    <w:p w14:paraId="3FB540CC" w14:textId="77777777" w:rsidR="00000000" w:rsidRDefault="00000000">
      <w:pPr>
        <w:pStyle w:val="Heading2"/>
        <w:rPr>
          <w:rFonts w:hint="eastAsia"/>
        </w:rPr>
      </w:pPr>
      <w:bookmarkStart w:id="774" w:name="_Toc27812612"/>
      <w:bookmarkStart w:id="775" w:name="_Toc27813063"/>
      <w:r>
        <w:lastRenderedPageBreak/>
        <w:t>OposCat.hi :  CAT</w:t>
      </w:r>
      <w:r>
        <w:rPr>
          <w:rFonts w:hint="eastAsia"/>
        </w:rPr>
        <w:t>内部ヘッダーファイル</w:t>
      </w:r>
      <w:bookmarkEnd w:id="774"/>
      <w:bookmarkEnd w:id="775"/>
    </w:p>
    <w:p w14:paraId="2783A0DC" w14:textId="77777777" w:rsidR="00000000" w:rsidRDefault="00000000">
      <w:pPr>
        <w:pStyle w:val="ListingKeep"/>
      </w:pPr>
      <w:bookmarkStart w:id="776" w:name="_Toc431306748"/>
      <w:r>
        <w:t>/////////////////////////////////////////////////////////////////////</w:t>
      </w:r>
    </w:p>
    <w:p w14:paraId="7FBEEE16" w14:textId="77777777" w:rsidR="00000000" w:rsidRDefault="00000000">
      <w:pPr>
        <w:pStyle w:val="ListingKeep"/>
      </w:pPr>
      <w:r>
        <w:t>//</w:t>
      </w:r>
    </w:p>
    <w:p w14:paraId="5AC0BDD9" w14:textId="77777777" w:rsidR="00000000" w:rsidRDefault="00000000">
      <w:pPr>
        <w:pStyle w:val="ListingKeep"/>
      </w:pPr>
      <w:r>
        <w:t>// OposCat.hi</w:t>
      </w:r>
    </w:p>
    <w:p w14:paraId="2F40116A" w14:textId="77777777" w:rsidR="00000000" w:rsidRDefault="00000000">
      <w:pPr>
        <w:pStyle w:val="ListingKeep"/>
      </w:pPr>
      <w:r>
        <w:t>//</w:t>
      </w:r>
    </w:p>
    <w:p w14:paraId="47E8D258" w14:textId="77777777" w:rsidR="00000000" w:rsidRDefault="00000000">
      <w:pPr>
        <w:pStyle w:val="ListingKeep"/>
      </w:pPr>
      <w:r>
        <w:t>//   CAT header file for OPOS Controls and Service Objects.</w:t>
      </w:r>
    </w:p>
    <w:p w14:paraId="49DA54B5" w14:textId="77777777" w:rsidR="00000000" w:rsidRDefault="00000000">
      <w:pPr>
        <w:pStyle w:val="ListingKeep"/>
      </w:pPr>
      <w:r>
        <w:t>//</w:t>
      </w:r>
    </w:p>
    <w:p w14:paraId="57F07C51" w14:textId="77777777" w:rsidR="00000000" w:rsidRDefault="00000000">
      <w:pPr>
        <w:pStyle w:val="ListingKeep"/>
      </w:pPr>
      <w:r>
        <w:t>// Modification history</w:t>
      </w:r>
    </w:p>
    <w:p w14:paraId="3FDE2417" w14:textId="77777777" w:rsidR="00000000" w:rsidRDefault="00000000">
      <w:pPr>
        <w:pStyle w:val="ListingKeep"/>
      </w:pPr>
      <w:r>
        <w:t>// ------------------------------------------------------------------</w:t>
      </w:r>
    </w:p>
    <w:p w14:paraId="481B5913" w14:textId="77777777" w:rsidR="00000000" w:rsidRDefault="00000000">
      <w:pPr>
        <w:pStyle w:val="ListingKeep"/>
      </w:pPr>
      <w:r>
        <w:t>// 98-06-01 OPOS Release 1.4                                  OPOS-J</w:t>
      </w:r>
    </w:p>
    <w:p w14:paraId="5C351C1F" w14:textId="77777777" w:rsidR="00000000" w:rsidRDefault="00000000">
      <w:pPr>
        <w:pStyle w:val="ListingKeep"/>
      </w:pPr>
      <w:r>
        <w:t>// 00-09-16 OPOS Release 1.5                                     BKS</w:t>
      </w:r>
    </w:p>
    <w:p w14:paraId="7C84B284" w14:textId="77777777" w:rsidR="00000000" w:rsidRDefault="00000000">
      <w:pPr>
        <w:pStyle w:val="ListingKeep"/>
      </w:pPr>
      <w:r>
        <w:t>//</w:t>
      </w:r>
    </w:p>
    <w:p w14:paraId="09C16951" w14:textId="77777777" w:rsidR="00000000" w:rsidRDefault="00000000">
      <w:pPr>
        <w:pStyle w:val="ListingKeep"/>
      </w:pPr>
      <w:r>
        <w:t>/////////////////////////////////////////////////////////////////////</w:t>
      </w:r>
    </w:p>
    <w:p w14:paraId="5BF20989" w14:textId="77777777" w:rsidR="00000000" w:rsidRDefault="00000000">
      <w:pPr>
        <w:pStyle w:val="ListingKeep"/>
      </w:pPr>
    </w:p>
    <w:p w14:paraId="6F64C70D" w14:textId="77777777" w:rsidR="00000000" w:rsidRDefault="00000000">
      <w:pPr>
        <w:pStyle w:val="ListingKeep"/>
      </w:pPr>
      <w:r>
        <w:t>#if !defined(OPOSCAT_HI)</w:t>
      </w:r>
    </w:p>
    <w:p w14:paraId="08352859" w14:textId="77777777" w:rsidR="00000000" w:rsidRDefault="00000000">
      <w:pPr>
        <w:pStyle w:val="ListingKeep"/>
      </w:pPr>
      <w:r>
        <w:t>#define      OPOSCAT_HI</w:t>
      </w:r>
    </w:p>
    <w:p w14:paraId="7A59A416" w14:textId="77777777" w:rsidR="00000000" w:rsidRDefault="00000000">
      <w:pPr>
        <w:pStyle w:val="ListingKeep"/>
      </w:pPr>
    </w:p>
    <w:p w14:paraId="5BF8E450" w14:textId="77777777" w:rsidR="00000000" w:rsidRDefault="00000000">
      <w:pPr>
        <w:pStyle w:val="ListingKeep"/>
      </w:pPr>
    </w:p>
    <w:p w14:paraId="765BC8DF" w14:textId="77777777" w:rsidR="00000000" w:rsidRDefault="00000000">
      <w:pPr>
        <w:pStyle w:val="ListingKeep"/>
      </w:pPr>
      <w:r>
        <w:t>#include "Opos.hi"</w:t>
      </w:r>
    </w:p>
    <w:p w14:paraId="3A35FDDC" w14:textId="77777777" w:rsidR="00000000" w:rsidRDefault="00000000">
      <w:pPr>
        <w:pStyle w:val="ListingKeep"/>
      </w:pPr>
      <w:r>
        <w:t>#include "OposCat.h"</w:t>
      </w:r>
    </w:p>
    <w:p w14:paraId="4458BBA9" w14:textId="77777777" w:rsidR="00000000" w:rsidRDefault="00000000">
      <w:pPr>
        <w:pStyle w:val="ListingKeep"/>
      </w:pPr>
    </w:p>
    <w:p w14:paraId="1B241AF6" w14:textId="77777777" w:rsidR="00000000" w:rsidRDefault="00000000">
      <w:pPr>
        <w:pStyle w:val="ListingKeep"/>
      </w:pPr>
    </w:p>
    <w:p w14:paraId="532B1DAB" w14:textId="77777777" w:rsidR="00000000" w:rsidRDefault="00000000">
      <w:pPr>
        <w:pStyle w:val="ListingKeep"/>
      </w:pPr>
      <w:r>
        <w:t>//////////////////////////////////////////////////////////////////////</w:t>
      </w:r>
    </w:p>
    <w:p w14:paraId="381DFBD8" w14:textId="77777777" w:rsidR="00000000" w:rsidRDefault="00000000">
      <w:pPr>
        <w:pStyle w:val="ListingKeep"/>
      </w:pPr>
      <w:r>
        <w:t>// Numeric Property Index Values.</w:t>
      </w:r>
    </w:p>
    <w:p w14:paraId="71535553" w14:textId="77777777" w:rsidR="00000000" w:rsidRDefault="00000000">
      <w:pPr>
        <w:pStyle w:val="ListingKeep"/>
      </w:pPr>
      <w:r>
        <w:t>//////////////////////////////////////////////////////////////////////</w:t>
      </w:r>
    </w:p>
    <w:p w14:paraId="24FD3269" w14:textId="77777777" w:rsidR="00000000" w:rsidRDefault="00000000">
      <w:pPr>
        <w:pStyle w:val="ListingKeep"/>
      </w:pPr>
    </w:p>
    <w:p w14:paraId="2083B74B" w14:textId="77777777" w:rsidR="00000000" w:rsidRDefault="00000000">
      <w:pPr>
        <w:pStyle w:val="ListingKeep"/>
      </w:pPr>
      <w:r>
        <w:t>// * Properties *</w:t>
      </w:r>
    </w:p>
    <w:p w14:paraId="781B8738" w14:textId="77777777" w:rsidR="00000000" w:rsidRDefault="00000000">
      <w:pPr>
        <w:pStyle w:val="ListingKeep"/>
      </w:pPr>
    </w:p>
    <w:p w14:paraId="531F5A6A" w14:textId="77777777" w:rsidR="00000000" w:rsidRDefault="00000000">
      <w:pPr>
        <w:pStyle w:val="ListingKeep"/>
      </w:pPr>
      <w:r>
        <w:t>const LONG PIDXCat_AsyncMode            =   1 + PIDX_CAT+PIDX_NUMBER;</w:t>
      </w:r>
    </w:p>
    <w:p w14:paraId="74DC8413" w14:textId="77777777" w:rsidR="00000000" w:rsidRDefault="00000000">
      <w:pPr>
        <w:pStyle w:val="ListingKeep"/>
      </w:pPr>
      <w:r>
        <w:t>const LONG PIDXCat_TrainingMode         =   2 + PIDX_CAT+PIDX_NUMBER;</w:t>
      </w:r>
    </w:p>
    <w:p w14:paraId="4AC3B880" w14:textId="77777777" w:rsidR="00000000" w:rsidRDefault="00000000">
      <w:pPr>
        <w:pStyle w:val="ListingKeep"/>
      </w:pPr>
    </w:p>
    <w:p w14:paraId="5189DA0B" w14:textId="77777777" w:rsidR="00000000" w:rsidRDefault="00000000">
      <w:pPr>
        <w:pStyle w:val="ListingKeep"/>
      </w:pPr>
      <w:r>
        <w:t>//  Changed in Release 1.5: In 1.4 TransactionType was incorrectly</w:t>
      </w:r>
    </w:p>
    <w:p w14:paraId="307EC624" w14:textId="77777777" w:rsidR="00000000" w:rsidRDefault="00000000">
      <w:pPr>
        <w:pStyle w:val="ListingKeep"/>
      </w:pPr>
      <w:r>
        <w:t>//    identified as a String property</w:t>
      </w:r>
    </w:p>
    <w:p w14:paraId="0A842D5F" w14:textId="77777777" w:rsidR="00000000" w:rsidRDefault="00000000">
      <w:pPr>
        <w:pStyle w:val="ListingKeep"/>
      </w:pPr>
      <w:r>
        <w:t>const LONG PIDXCat_TransactionType      =   3 + PIDX_CAT+PIDX_NUMBER;</w:t>
      </w:r>
    </w:p>
    <w:p w14:paraId="0BCD4445" w14:textId="77777777" w:rsidR="00000000" w:rsidRDefault="00000000">
      <w:pPr>
        <w:pStyle w:val="ListingKeep"/>
      </w:pPr>
    </w:p>
    <w:p w14:paraId="5CC0CBBA" w14:textId="77777777" w:rsidR="00000000" w:rsidRDefault="00000000">
      <w:pPr>
        <w:pStyle w:val="ListingKeep"/>
      </w:pPr>
      <w:r>
        <w:t>//  Added in Release 1.5</w:t>
      </w:r>
    </w:p>
    <w:p w14:paraId="6B549567" w14:textId="77777777" w:rsidR="00000000" w:rsidRDefault="00000000">
      <w:pPr>
        <w:pStyle w:val="ListingKeep"/>
      </w:pPr>
      <w:r>
        <w:t>const LONG PIDXCat_PaymentMedia         =   4 + PIDX_CAT+PIDX_NUMBER;</w:t>
      </w:r>
    </w:p>
    <w:p w14:paraId="26F493C5" w14:textId="77777777" w:rsidR="00000000" w:rsidRDefault="00000000">
      <w:pPr>
        <w:pStyle w:val="ListingKeep"/>
      </w:pPr>
    </w:p>
    <w:p w14:paraId="0FD5B014" w14:textId="77777777" w:rsidR="00000000" w:rsidRDefault="00000000">
      <w:pPr>
        <w:pStyle w:val="ListingKeep"/>
      </w:pPr>
      <w:r>
        <w:t>// * Capabilities *</w:t>
      </w:r>
    </w:p>
    <w:p w14:paraId="13D0BBFF" w14:textId="77777777" w:rsidR="00000000" w:rsidRDefault="00000000">
      <w:pPr>
        <w:pStyle w:val="ListingKeep"/>
      </w:pPr>
    </w:p>
    <w:p w14:paraId="49C8D91D" w14:textId="77777777" w:rsidR="00000000" w:rsidRDefault="00000000">
      <w:pPr>
        <w:pStyle w:val="ListingKeep"/>
      </w:pPr>
      <w:r>
        <w:t>const LONG PIDXCat_CapAdditionalSecurityInformation</w:t>
      </w:r>
    </w:p>
    <w:p w14:paraId="393DFF35" w14:textId="77777777" w:rsidR="00000000" w:rsidRDefault="00000000">
      <w:pPr>
        <w:pStyle w:val="ListingKeep"/>
      </w:pPr>
      <w:r>
        <w:t xml:space="preserve">                                                    = 501 + PIDX_CAT+PIDX_NUMBER;</w:t>
      </w:r>
    </w:p>
    <w:p w14:paraId="1A746DA5" w14:textId="77777777" w:rsidR="00000000" w:rsidRDefault="00000000">
      <w:pPr>
        <w:pStyle w:val="ListingKeep"/>
      </w:pPr>
      <w:r>
        <w:t>const LONG PIDXCat_CapAuthorizeCompletion</w:t>
      </w:r>
    </w:p>
    <w:p w14:paraId="7F9F212A" w14:textId="77777777" w:rsidR="00000000" w:rsidRDefault="00000000">
      <w:pPr>
        <w:pStyle w:val="ListingKeep"/>
      </w:pPr>
      <w:r>
        <w:t xml:space="preserve">                                                    = 502 + PIDX_CAT+PIDX_NUMBER;</w:t>
      </w:r>
    </w:p>
    <w:p w14:paraId="16C83A60" w14:textId="77777777" w:rsidR="00000000" w:rsidRDefault="00000000">
      <w:pPr>
        <w:pStyle w:val="ListingKeep"/>
      </w:pPr>
      <w:r>
        <w:t>const LONG PIDXCat_CapAuthorizePreSales = 503 + PIDX_CAT+PIDX_NUMBER;</w:t>
      </w:r>
    </w:p>
    <w:p w14:paraId="1A7440EE" w14:textId="77777777" w:rsidR="00000000" w:rsidRDefault="00000000">
      <w:pPr>
        <w:pStyle w:val="ListingKeep"/>
      </w:pPr>
      <w:r>
        <w:t>const LONG PIDXCat_CapAuthorizeRefund   = 504 + PIDX_CAT+PIDX_NUMBER;</w:t>
      </w:r>
    </w:p>
    <w:p w14:paraId="78EBABF2" w14:textId="77777777" w:rsidR="00000000" w:rsidRDefault="00000000">
      <w:pPr>
        <w:pStyle w:val="ListingKeep"/>
      </w:pPr>
      <w:r>
        <w:t>const LONG PIDXCat_CapAuthorizeVoid     = 505 + PIDX_CAT+PIDX_NUMBER;</w:t>
      </w:r>
    </w:p>
    <w:p w14:paraId="043059AE" w14:textId="77777777" w:rsidR="00000000" w:rsidRDefault="00000000">
      <w:pPr>
        <w:pStyle w:val="ListingKeep"/>
      </w:pPr>
      <w:r>
        <w:t>const LONG PIDXCat_CapAuthorizeVoidPreSales</w:t>
      </w:r>
    </w:p>
    <w:p w14:paraId="4DED17F1" w14:textId="77777777" w:rsidR="00000000" w:rsidRDefault="00000000">
      <w:pPr>
        <w:pStyle w:val="ListingKeep"/>
      </w:pPr>
      <w:r>
        <w:lastRenderedPageBreak/>
        <w:t xml:space="preserve">                                                    = 506 + PIDX_CAT+PIDX_NUMBER;</w:t>
      </w:r>
    </w:p>
    <w:p w14:paraId="1BBC4714" w14:textId="77777777" w:rsidR="00000000" w:rsidRDefault="00000000">
      <w:pPr>
        <w:pStyle w:val="ListingKeep"/>
      </w:pPr>
      <w:r>
        <w:t>const LONG PIDXCat_CapCenterResultCode  = 507 + PIDX_CAT+PIDX_NUMBER;</w:t>
      </w:r>
    </w:p>
    <w:p w14:paraId="20FF8B88" w14:textId="77777777" w:rsidR="00000000" w:rsidRDefault="00000000">
      <w:pPr>
        <w:pStyle w:val="ListingKeep"/>
      </w:pPr>
      <w:r>
        <w:t>const LONG PIDXCat_CapCheckCard         = 508 + PIDX_CAT+PIDX_NUMBER;</w:t>
      </w:r>
    </w:p>
    <w:p w14:paraId="06989BE7" w14:textId="77777777" w:rsidR="00000000" w:rsidRDefault="00000000">
      <w:pPr>
        <w:pStyle w:val="ListingKeep"/>
      </w:pPr>
      <w:r>
        <w:t>const LONG PIDXCat_CapDailyLog          = 509 + PIDX_CAT+PIDX_NUMBER;</w:t>
      </w:r>
    </w:p>
    <w:p w14:paraId="27A1A8F0" w14:textId="77777777" w:rsidR="00000000" w:rsidRDefault="00000000">
      <w:pPr>
        <w:pStyle w:val="ListingKeep"/>
      </w:pPr>
      <w:r>
        <w:t>const LONG PIDXCat_CapInstallments      = 510 + PIDX_CAT+PIDX_NUMBER;</w:t>
      </w:r>
    </w:p>
    <w:p w14:paraId="7FDAC59E" w14:textId="77777777" w:rsidR="00000000" w:rsidRDefault="00000000">
      <w:pPr>
        <w:pStyle w:val="ListingKeep"/>
      </w:pPr>
      <w:r>
        <w:t>const LONG PIDXCat_CapPaymentDetail     = 511 + PIDX_CAT+PIDX_NUMBER;</w:t>
      </w:r>
    </w:p>
    <w:p w14:paraId="06DC34B7" w14:textId="77777777" w:rsidR="00000000" w:rsidRDefault="00000000">
      <w:pPr>
        <w:pStyle w:val="ListingKeep"/>
      </w:pPr>
      <w:r>
        <w:t>const LONG PIDXCat_CapTaxOthers         = 512 + PIDX_CAT+PIDX_NUMBER;</w:t>
      </w:r>
    </w:p>
    <w:p w14:paraId="48DEFCC3" w14:textId="77777777" w:rsidR="00000000" w:rsidRDefault="00000000">
      <w:pPr>
        <w:pStyle w:val="ListingKeep"/>
      </w:pPr>
      <w:r>
        <w:t>const LONG PIDXCat_CapTransactionNumber = 513 + PIDX_CAT+PIDX_NUMBER;</w:t>
      </w:r>
    </w:p>
    <w:p w14:paraId="2D93AC18" w14:textId="77777777" w:rsidR="00000000" w:rsidRDefault="00000000">
      <w:pPr>
        <w:pStyle w:val="ListingKeep"/>
      </w:pPr>
      <w:r>
        <w:t>const LONG PIDXCat_CapTrainingMode      = 514 + PIDX_CAT+PIDX_NUMBER;</w:t>
      </w:r>
    </w:p>
    <w:p w14:paraId="153DD3BD" w14:textId="77777777" w:rsidR="00000000" w:rsidRDefault="00000000">
      <w:pPr>
        <w:pStyle w:val="ListingKeep"/>
      </w:pPr>
    </w:p>
    <w:p w14:paraId="7FF0A3EB" w14:textId="77777777" w:rsidR="00000000" w:rsidRDefault="00000000">
      <w:pPr>
        <w:pStyle w:val="ListingKeep"/>
      </w:pPr>
    </w:p>
    <w:p w14:paraId="4DCD594B" w14:textId="77777777" w:rsidR="00000000" w:rsidRDefault="00000000">
      <w:pPr>
        <w:pStyle w:val="ListingKeep"/>
      </w:pPr>
      <w:r>
        <w:t>// * Validation Functions *</w:t>
      </w:r>
    </w:p>
    <w:p w14:paraId="59E773E0" w14:textId="77777777" w:rsidR="00000000" w:rsidRDefault="00000000">
      <w:pPr>
        <w:pStyle w:val="ListingKeep"/>
      </w:pPr>
    </w:p>
    <w:p w14:paraId="1F554C37" w14:textId="77777777" w:rsidR="00000000" w:rsidRDefault="00000000">
      <w:pPr>
        <w:pStyle w:val="ListingKeep"/>
      </w:pPr>
      <w:r>
        <w:t>inline BOOL IsValidCatNumericPidx(LONG Pidx)</w:t>
      </w:r>
    </w:p>
    <w:p w14:paraId="2659ACC7" w14:textId="77777777" w:rsidR="00000000" w:rsidRDefault="00000000">
      <w:pPr>
        <w:pStyle w:val="ListingKeep"/>
      </w:pPr>
      <w:r>
        <w:t>{</w:t>
      </w:r>
    </w:p>
    <w:p w14:paraId="59461D1E" w14:textId="77777777" w:rsidR="00000000" w:rsidRDefault="00000000">
      <w:pPr>
        <w:pStyle w:val="ListingKeep"/>
      </w:pPr>
      <w:r>
        <w:t xml:space="preserve">  return ( PIDXCat_AsyncMode &lt;= Pidx &amp;&amp;</w:t>
      </w:r>
    </w:p>
    <w:p w14:paraId="71D7E508" w14:textId="77777777" w:rsidR="00000000" w:rsidRDefault="00000000">
      <w:pPr>
        <w:pStyle w:val="ListingKeep"/>
      </w:pPr>
      <w:r>
        <w:t xml:space="preserve">           Pidx &lt;= PIDXCat_TransactionType )</w:t>
      </w:r>
    </w:p>
    <w:p w14:paraId="027A5BA5" w14:textId="77777777" w:rsidR="00000000" w:rsidRDefault="00000000">
      <w:pPr>
        <w:pStyle w:val="ListingKeep"/>
      </w:pPr>
      <w:r>
        <w:t xml:space="preserve">    ? TRUE : FALSE ;</w:t>
      </w:r>
    </w:p>
    <w:p w14:paraId="2B1A869C" w14:textId="77777777" w:rsidR="00000000" w:rsidRDefault="00000000">
      <w:pPr>
        <w:pStyle w:val="ListingKeep"/>
      </w:pPr>
      <w:r>
        <w:t>}</w:t>
      </w:r>
    </w:p>
    <w:p w14:paraId="33AAD4F5" w14:textId="77777777" w:rsidR="00000000" w:rsidRDefault="00000000">
      <w:pPr>
        <w:pStyle w:val="ListingKeep"/>
      </w:pPr>
    </w:p>
    <w:p w14:paraId="3BB89405" w14:textId="77777777" w:rsidR="00000000" w:rsidRDefault="00000000">
      <w:pPr>
        <w:pStyle w:val="ListingKeep"/>
      </w:pPr>
      <w:r>
        <w:t>inline BOOL IsValidCatNumericPidx14(LONG Pidx)</w:t>
      </w:r>
    </w:p>
    <w:p w14:paraId="33135590" w14:textId="77777777" w:rsidR="00000000" w:rsidRDefault="00000000">
      <w:pPr>
        <w:pStyle w:val="ListingKeep"/>
      </w:pPr>
      <w:r>
        <w:t>{</w:t>
      </w:r>
    </w:p>
    <w:p w14:paraId="07C655AD" w14:textId="77777777" w:rsidR="00000000" w:rsidRDefault="00000000">
      <w:pPr>
        <w:pStyle w:val="ListingKeep"/>
      </w:pPr>
      <w:r>
        <w:t xml:space="preserve">  return IsValidCatNumericPidx(Pidx);</w:t>
      </w:r>
    </w:p>
    <w:p w14:paraId="5ED17196" w14:textId="77777777" w:rsidR="00000000" w:rsidRDefault="00000000">
      <w:pPr>
        <w:pStyle w:val="ListingKeep"/>
      </w:pPr>
      <w:r>
        <w:t>}</w:t>
      </w:r>
    </w:p>
    <w:p w14:paraId="23FF79FC" w14:textId="77777777" w:rsidR="00000000" w:rsidRDefault="00000000">
      <w:pPr>
        <w:pStyle w:val="ListingKeep"/>
      </w:pPr>
    </w:p>
    <w:p w14:paraId="1AF78101" w14:textId="77777777" w:rsidR="00000000" w:rsidRDefault="00000000">
      <w:pPr>
        <w:pStyle w:val="ListingKeep"/>
      </w:pPr>
      <w:r>
        <w:t>inline BOOL IsValidCatNumericPidx15(LONG Pidx)</w:t>
      </w:r>
    </w:p>
    <w:p w14:paraId="241CCFA4" w14:textId="77777777" w:rsidR="00000000" w:rsidRDefault="00000000">
      <w:pPr>
        <w:pStyle w:val="ListingKeep"/>
      </w:pPr>
      <w:r>
        <w:t>{</w:t>
      </w:r>
    </w:p>
    <w:p w14:paraId="00569CFA" w14:textId="77777777" w:rsidR="00000000" w:rsidRDefault="00000000">
      <w:pPr>
        <w:pStyle w:val="ListingKeep"/>
      </w:pPr>
      <w:r>
        <w:t xml:space="preserve">  return ( PIDXCat_AsyncMode &lt;= Pidx &amp;&amp;</w:t>
      </w:r>
    </w:p>
    <w:p w14:paraId="15D0C07F" w14:textId="77777777" w:rsidR="00000000" w:rsidRDefault="00000000">
      <w:pPr>
        <w:pStyle w:val="ListingKeep"/>
      </w:pPr>
      <w:r>
        <w:t xml:space="preserve">           Pidx &lt;= PIDXCat_PaymentMedia )</w:t>
      </w:r>
    </w:p>
    <w:p w14:paraId="047578EC" w14:textId="77777777" w:rsidR="00000000" w:rsidRDefault="00000000">
      <w:pPr>
        <w:pStyle w:val="ListingKeep"/>
      </w:pPr>
      <w:r>
        <w:t xml:space="preserve">    ? TRUE : FALSE ;</w:t>
      </w:r>
    </w:p>
    <w:p w14:paraId="29AC9ABB" w14:textId="77777777" w:rsidR="00000000" w:rsidRDefault="00000000">
      <w:pPr>
        <w:pStyle w:val="ListingKeep"/>
      </w:pPr>
      <w:r>
        <w:t>}</w:t>
      </w:r>
    </w:p>
    <w:p w14:paraId="5DB8CF48" w14:textId="77777777" w:rsidR="00000000" w:rsidRDefault="00000000">
      <w:pPr>
        <w:pStyle w:val="ListingKeep"/>
      </w:pPr>
    </w:p>
    <w:p w14:paraId="15F4D6EC" w14:textId="77777777" w:rsidR="00000000" w:rsidRDefault="00000000">
      <w:pPr>
        <w:pStyle w:val="ListingKeep"/>
      </w:pPr>
      <w:r>
        <w:t>inline BOOL IsValidCatCapPidx(LONG Pidx)</w:t>
      </w:r>
    </w:p>
    <w:p w14:paraId="6CE5E66F" w14:textId="77777777" w:rsidR="00000000" w:rsidRDefault="00000000">
      <w:pPr>
        <w:pStyle w:val="ListingKeep"/>
      </w:pPr>
      <w:r>
        <w:t>{</w:t>
      </w:r>
    </w:p>
    <w:p w14:paraId="4AC63433" w14:textId="77777777" w:rsidR="00000000" w:rsidRDefault="00000000">
      <w:pPr>
        <w:pStyle w:val="ListingKeep"/>
      </w:pPr>
      <w:r>
        <w:t xml:space="preserve">  return ( PIDXCat_CapAdditionalSecurityInformation &lt;= Pidx &amp;&amp;</w:t>
      </w:r>
    </w:p>
    <w:p w14:paraId="30CD5661" w14:textId="77777777" w:rsidR="00000000" w:rsidRDefault="00000000">
      <w:pPr>
        <w:pStyle w:val="ListingKeep"/>
      </w:pPr>
      <w:r>
        <w:t xml:space="preserve">           Pidx &lt;= PIDXCat_CapTrainingMode )</w:t>
      </w:r>
    </w:p>
    <w:p w14:paraId="50779683" w14:textId="77777777" w:rsidR="00000000" w:rsidRDefault="00000000">
      <w:pPr>
        <w:pStyle w:val="ListingKeep"/>
      </w:pPr>
      <w:r>
        <w:t xml:space="preserve">    ? TRUE : FALSE ;</w:t>
      </w:r>
    </w:p>
    <w:p w14:paraId="16D6002D" w14:textId="77777777" w:rsidR="00000000" w:rsidRDefault="00000000">
      <w:pPr>
        <w:pStyle w:val="ListingKeep"/>
      </w:pPr>
      <w:r>
        <w:t>}</w:t>
      </w:r>
    </w:p>
    <w:p w14:paraId="2AD176FF" w14:textId="77777777" w:rsidR="00000000" w:rsidRDefault="00000000">
      <w:pPr>
        <w:pStyle w:val="ListingKeep"/>
      </w:pPr>
    </w:p>
    <w:p w14:paraId="40CED467" w14:textId="77777777" w:rsidR="00000000" w:rsidRDefault="00000000">
      <w:pPr>
        <w:pStyle w:val="ListingKeep"/>
      </w:pPr>
      <w:r>
        <w:t>inline BOOL IsValidCatCapPidx14(LONG Pidx)</w:t>
      </w:r>
    </w:p>
    <w:p w14:paraId="59B73CFF" w14:textId="77777777" w:rsidR="00000000" w:rsidRDefault="00000000">
      <w:pPr>
        <w:pStyle w:val="ListingKeep"/>
      </w:pPr>
      <w:r>
        <w:t>{</w:t>
      </w:r>
    </w:p>
    <w:p w14:paraId="65ABEAB6" w14:textId="77777777" w:rsidR="00000000" w:rsidRDefault="00000000">
      <w:pPr>
        <w:pStyle w:val="ListingKeep"/>
      </w:pPr>
      <w:r>
        <w:t xml:space="preserve">  return IsValidCatCapPidx(Pidx);</w:t>
      </w:r>
    </w:p>
    <w:p w14:paraId="0F582D6C" w14:textId="77777777" w:rsidR="00000000" w:rsidRDefault="00000000">
      <w:pPr>
        <w:pStyle w:val="ListingKeep"/>
      </w:pPr>
      <w:r>
        <w:t>}</w:t>
      </w:r>
    </w:p>
    <w:p w14:paraId="44D351E4" w14:textId="77777777" w:rsidR="00000000" w:rsidRDefault="00000000">
      <w:pPr>
        <w:pStyle w:val="ListingKeep"/>
      </w:pPr>
    </w:p>
    <w:p w14:paraId="79F96081" w14:textId="77777777" w:rsidR="00000000" w:rsidRDefault="00000000">
      <w:pPr>
        <w:pStyle w:val="ListingKeep"/>
      </w:pPr>
    </w:p>
    <w:p w14:paraId="6EF83C68" w14:textId="77777777" w:rsidR="00000000" w:rsidRDefault="00000000">
      <w:pPr>
        <w:pStyle w:val="ListingKeep"/>
      </w:pPr>
      <w:r>
        <w:t>//////////////////////////////////////////////////////////////////////</w:t>
      </w:r>
    </w:p>
    <w:p w14:paraId="44325240" w14:textId="77777777" w:rsidR="00000000" w:rsidRDefault="00000000">
      <w:pPr>
        <w:pStyle w:val="ListingKeep"/>
      </w:pPr>
      <w:r>
        <w:t>// String Property Index Values.</w:t>
      </w:r>
    </w:p>
    <w:p w14:paraId="598A2D73" w14:textId="77777777" w:rsidR="00000000" w:rsidRDefault="00000000">
      <w:pPr>
        <w:pStyle w:val="ListingKeep"/>
      </w:pPr>
      <w:r>
        <w:t>//////////////////////////////////////////////////////////////////////</w:t>
      </w:r>
    </w:p>
    <w:p w14:paraId="24FE8A91" w14:textId="77777777" w:rsidR="00000000" w:rsidRDefault="00000000">
      <w:pPr>
        <w:pStyle w:val="ListingKeep"/>
      </w:pPr>
    </w:p>
    <w:p w14:paraId="5416A4D5" w14:textId="77777777" w:rsidR="00000000" w:rsidRDefault="00000000">
      <w:pPr>
        <w:pStyle w:val="ListingKeep"/>
      </w:pPr>
      <w:r>
        <w:t>// * Properties *</w:t>
      </w:r>
    </w:p>
    <w:p w14:paraId="03BE5626" w14:textId="77777777" w:rsidR="00000000" w:rsidRDefault="00000000">
      <w:pPr>
        <w:pStyle w:val="ListingKeep"/>
      </w:pPr>
    </w:p>
    <w:p w14:paraId="37FBB052" w14:textId="77777777" w:rsidR="00000000" w:rsidRDefault="00000000">
      <w:pPr>
        <w:pStyle w:val="ListingKeep"/>
      </w:pPr>
      <w:r>
        <w:t>const LONG PIDXCat_AccountNumber        =   1 + PIDX_CAT+PIDX_STRING;</w:t>
      </w:r>
    </w:p>
    <w:p w14:paraId="4DA7FC53" w14:textId="77777777" w:rsidR="00000000" w:rsidRDefault="00000000">
      <w:pPr>
        <w:pStyle w:val="ListingKeep"/>
      </w:pPr>
      <w:r>
        <w:t>const LONG PIDXCat_AdditionalSecurityInformation</w:t>
      </w:r>
    </w:p>
    <w:p w14:paraId="4087E161" w14:textId="77777777" w:rsidR="00000000" w:rsidRDefault="00000000">
      <w:pPr>
        <w:pStyle w:val="ListingKeep"/>
      </w:pPr>
      <w:r>
        <w:t xml:space="preserve">                                        =   2 + PIDX_CAT+PIDX_STRING;</w:t>
      </w:r>
    </w:p>
    <w:p w14:paraId="37DE2F4A" w14:textId="77777777" w:rsidR="00000000" w:rsidRDefault="00000000">
      <w:pPr>
        <w:pStyle w:val="ListingKeep"/>
      </w:pPr>
      <w:r>
        <w:t>const LONG PIDXCat_ApprovalCode         =   3 + PIDX_CAT+PIDX_STRING;</w:t>
      </w:r>
    </w:p>
    <w:p w14:paraId="61C8F6AF" w14:textId="77777777" w:rsidR="00000000" w:rsidRDefault="00000000">
      <w:pPr>
        <w:pStyle w:val="ListingKeep"/>
      </w:pPr>
      <w:r>
        <w:t>const LONG PIDXCat_CardCompanyID        =   4 + PIDX_CAT+PIDX_STRING;</w:t>
      </w:r>
    </w:p>
    <w:p w14:paraId="75AC7861" w14:textId="77777777" w:rsidR="00000000" w:rsidRDefault="00000000">
      <w:pPr>
        <w:pStyle w:val="ListingKeep"/>
      </w:pPr>
      <w:r>
        <w:t>const LONG PIDXCat_CenterResultCode     =   5 + PIDX_CAT+PIDX_STRING;</w:t>
      </w:r>
    </w:p>
    <w:p w14:paraId="74931526" w14:textId="77777777" w:rsidR="00000000" w:rsidRDefault="00000000">
      <w:pPr>
        <w:pStyle w:val="ListingKeep"/>
      </w:pPr>
      <w:r>
        <w:t>const LONG PIDXCat_DailyLog             =   6 + PIDX_CAT+PIDX_STRING;</w:t>
      </w:r>
    </w:p>
    <w:p w14:paraId="499F5302" w14:textId="77777777" w:rsidR="00000000" w:rsidRDefault="00000000">
      <w:pPr>
        <w:pStyle w:val="ListingKeep"/>
      </w:pPr>
      <w:r>
        <w:t>const LONG PIDXCat_PaymentCondition     =   7 + PIDX_CAT+PIDX_STRING;</w:t>
      </w:r>
    </w:p>
    <w:p w14:paraId="0040457A" w14:textId="77777777" w:rsidR="00000000" w:rsidRDefault="00000000">
      <w:pPr>
        <w:pStyle w:val="ListingKeep"/>
      </w:pPr>
      <w:r>
        <w:t>const LONG PIDXCat_PaymentDetail        =   8 + PIDX_CAT+PIDX_STRING;</w:t>
      </w:r>
    </w:p>
    <w:p w14:paraId="3CB61351" w14:textId="77777777" w:rsidR="00000000" w:rsidRDefault="00000000">
      <w:pPr>
        <w:pStyle w:val="ListingKeep"/>
      </w:pPr>
      <w:r>
        <w:t>const LONG PIDXCat_SequenceNumber       =   9 + PIDX_CAT+PIDX_STRING;</w:t>
      </w:r>
    </w:p>
    <w:p w14:paraId="300FD488" w14:textId="77777777" w:rsidR="00000000" w:rsidRDefault="00000000">
      <w:pPr>
        <w:pStyle w:val="ListingKeep"/>
      </w:pPr>
      <w:r>
        <w:t>const LONG PIDXCat_SlipNumber           =  10 + PIDX_CAT+PIDX_STRING;</w:t>
      </w:r>
    </w:p>
    <w:p w14:paraId="6A593FEB" w14:textId="77777777" w:rsidR="00000000" w:rsidRDefault="00000000">
      <w:pPr>
        <w:pStyle w:val="ListingKeep"/>
      </w:pPr>
      <w:r>
        <w:t>const LONG PIDXCat_TransactionNumber    =  11 + PIDX_CAT+PIDX_STRING;</w:t>
      </w:r>
    </w:p>
    <w:p w14:paraId="7CF60464" w14:textId="77777777" w:rsidR="00000000" w:rsidRDefault="00000000">
      <w:pPr>
        <w:pStyle w:val="ListingKeep"/>
      </w:pPr>
    </w:p>
    <w:p w14:paraId="0513715C" w14:textId="77777777" w:rsidR="00000000" w:rsidRDefault="00000000">
      <w:pPr>
        <w:pStyle w:val="ListingKeep"/>
      </w:pPr>
      <w:r>
        <w:t>//  Changed in Release 1.5: In 1.4 TransactionType was incorrectly</w:t>
      </w:r>
    </w:p>
    <w:p w14:paraId="55F081CE" w14:textId="77777777" w:rsidR="00000000" w:rsidRDefault="00000000">
      <w:pPr>
        <w:pStyle w:val="ListingKeep"/>
      </w:pPr>
      <w:r>
        <w:t>//    identified as a String property</w:t>
      </w:r>
    </w:p>
    <w:p w14:paraId="06B09C33" w14:textId="77777777" w:rsidR="00000000" w:rsidRDefault="00000000">
      <w:pPr>
        <w:pStyle w:val="ListingKeep"/>
      </w:pPr>
      <w:r>
        <w:t>//const LONG PIDXCat_TransactionType    =  12 + PIDX_CAT+PIDX_STRING;</w:t>
      </w:r>
    </w:p>
    <w:p w14:paraId="4064F445" w14:textId="77777777" w:rsidR="00000000" w:rsidRDefault="00000000">
      <w:pPr>
        <w:pStyle w:val="ListingKeep"/>
      </w:pPr>
    </w:p>
    <w:p w14:paraId="7BFBC731" w14:textId="77777777" w:rsidR="00000000" w:rsidRDefault="00000000">
      <w:pPr>
        <w:pStyle w:val="ListingKeep"/>
      </w:pPr>
    </w:p>
    <w:p w14:paraId="051591A0" w14:textId="77777777" w:rsidR="00000000" w:rsidRDefault="00000000">
      <w:pPr>
        <w:pStyle w:val="ListingKeep"/>
      </w:pPr>
      <w:r>
        <w:t>// * Validation Functions *</w:t>
      </w:r>
    </w:p>
    <w:p w14:paraId="27804D1E" w14:textId="77777777" w:rsidR="00000000" w:rsidRDefault="00000000">
      <w:pPr>
        <w:pStyle w:val="ListingKeep"/>
      </w:pPr>
    </w:p>
    <w:p w14:paraId="001B2EE6" w14:textId="77777777" w:rsidR="00000000" w:rsidRDefault="00000000">
      <w:pPr>
        <w:pStyle w:val="ListingKeep"/>
      </w:pPr>
      <w:r>
        <w:t>inline BOOL IsValidCatStringPidx(LONG Pidx)</w:t>
      </w:r>
    </w:p>
    <w:p w14:paraId="2DE2ED78" w14:textId="77777777" w:rsidR="00000000" w:rsidRDefault="00000000">
      <w:pPr>
        <w:pStyle w:val="ListingKeep"/>
      </w:pPr>
      <w:r>
        <w:t>{</w:t>
      </w:r>
    </w:p>
    <w:p w14:paraId="75BCEC1C" w14:textId="77777777" w:rsidR="00000000" w:rsidRDefault="00000000">
      <w:pPr>
        <w:pStyle w:val="ListingKeep"/>
      </w:pPr>
      <w:r>
        <w:t xml:space="preserve">  return ( PIDXCat_AccountNumber &lt;= Pidx &amp;&amp;</w:t>
      </w:r>
    </w:p>
    <w:p w14:paraId="6BBADC64" w14:textId="77777777" w:rsidR="00000000" w:rsidRDefault="00000000">
      <w:pPr>
        <w:pStyle w:val="ListingKeep"/>
      </w:pPr>
      <w:r>
        <w:t xml:space="preserve">           Pidx &lt;= PIDXCat_TransactionNumber )</w:t>
      </w:r>
    </w:p>
    <w:p w14:paraId="7AA5C9A8" w14:textId="77777777" w:rsidR="00000000" w:rsidRDefault="00000000">
      <w:pPr>
        <w:pStyle w:val="ListingKeep"/>
      </w:pPr>
      <w:r>
        <w:t xml:space="preserve">    ? TRUE : FALSE ;</w:t>
      </w:r>
    </w:p>
    <w:p w14:paraId="4536306F" w14:textId="77777777" w:rsidR="00000000" w:rsidRDefault="00000000">
      <w:pPr>
        <w:pStyle w:val="ListingKeep"/>
      </w:pPr>
      <w:r>
        <w:t>}</w:t>
      </w:r>
    </w:p>
    <w:p w14:paraId="4AECFCA6" w14:textId="77777777" w:rsidR="00000000" w:rsidRDefault="00000000">
      <w:pPr>
        <w:pStyle w:val="ListingKeep"/>
      </w:pPr>
    </w:p>
    <w:p w14:paraId="00A53C7B" w14:textId="77777777" w:rsidR="00000000" w:rsidRDefault="00000000">
      <w:pPr>
        <w:pStyle w:val="ListingKeep"/>
      </w:pPr>
      <w:r>
        <w:t>inline BOOL IsValidCatStringPidx14(LONG Pidx)</w:t>
      </w:r>
    </w:p>
    <w:p w14:paraId="5E0DFBCB" w14:textId="77777777" w:rsidR="00000000" w:rsidRDefault="00000000">
      <w:pPr>
        <w:pStyle w:val="ListingKeep"/>
      </w:pPr>
      <w:r>
        <w:t>{</w:t>
      </w:r>
    </w:p>
    <w:p w14:paraId="59819507" w14:textId="77777777" w:rsidR="00000000" w:rsidRDefault="00000000">
      <w:pPr>
        <w:pStyle w:val="ListingKeep"/>
      </w:pPr>
      <w:r>
        <w:t xml:space="preserve">  return IsValidCatStringPidx(Pidx);</w:t>
      </w:r>
    </w:p>
    <w:p w14:paraId="5B3F23A1" w14:textId="77777777" w:rsidR="00000000" w:rsidRDefault="00000000">
      <w:pPr>
        <w:pStyle w:val="ListingKeep"/>
      </w:pPr>
      <w:r>
        <w:t>}</w:t>
      </w:r>
    </w:p>
    <w:p w14:paraId="2046BB85" w14:textId="77777777" w:rsidR="00000000" w:rsidRDefault="00000000">
      <w:pPr>
        <w:pStyle w:val="ListingKeep"/>
      </w:pPr>
    </w:p>
    <w:p w14:paraId="5494A399" w14:textId="77777777" w:rsidR="00000000" w:rsidRDefault="00000000">
      <w:pPr>
        <w:pStyle w:val="ListingKeep"/>
      </w:pPr>
    </w:p>
    <w:p w14:paraId="65550CF5" w14:textId="77777777" w:rsidR="00000000" w:rsidRDefault="00000000">
      <w:pPr>
        <w:pStyle w:val="ListingKeep"/>
      </w:pPr>
      <w:r>
        <w:t>#endif          // !defined(OPOSCAT_HI)</w:t>
      </w:r>
    </w:p>
    <w:p w14:paraId="0ADEEDD2" w14:textId="77777777" w:rsidR="00000000" w:rsidRDefault="00000000">
      <w:pPr>
        <w:pStyle w:val="Le"/>
      </w:pPr>
    </w:p>
    <w:p w14:paraId="25564A76" w14:textId="77777777" w:rsidR="00000000" w:rsidRDefault="00000000">
      <w:pPr>
        <w:pStyle w:val="Heading2"/>
        <w:rPr>
          <w:rFonts w:hint="eastAsia"/>
        </w:rPr>
      </w:pPr>
      <w:bookmarkStart w:id="777" w:name="_Toc27812613"/>
      <w:bookmarkStart w:id="778" w:name="_Toc27813064"/>
      <w:r>
        <w:lastRenderedPageBreak/>
        <w:t>OposPcr</w:t>
      </w:r>
      <w:r>
        <w:rPr>
          <w:rFonts w:hint="eastAsia"/>
        </w:rPr>
        <w:t>w</w:t>
      </w:r>
      <w:r>
        <w:t xml:space="preserve">.hi :  </w:t>
      </w:r>
      <w:r>
        <w:rPr>
          <w:rFonts w:hint="eastAsia"/>
        </w:rPr>
        <w:t>ポイントカード機内部ヘッダーファイル</w:t>
      </w:r>
      <w:bookmarkEnd w:id="777"/>
      <w:bookmarkEnd w:id="778"/>
    </w:p>
    <w:bookmarkEnd w:id="776"/>
    <w:p w14:paraId="7A735B0B" w14:textId="77777777" w:rsidR="00000000" w:rsidRDefault="00000000">
      <w:pPr>
        <w:pStyle w:val="ListingKeep"/>
        <w:rPr>
          <w:rFonts w:cs="Courier New"/>
        </w:rPr>
      </w:pPr>
      <w:r>
        <w:rPr>
          <w:rFonts w:cs="Courier New"/>
        </w:rPr>
        <w:t>/////////////////////////////////////////////////////////////////////</w:t>
      </w:r>
    </w:p>
    <w:p w14:paraId="3678AE75" w14:textId="77777777" w:rsidR="00000000" w:rsidRDefault="00000000">
      <w:pPr>
        <w:pStyle w:val="ListingKeep"/>
        <w:rPr>
          <w:rFonts w:cs="Courier New"/>
        </w:rPr>
      </w:pPr>
      <w:r>
        <w:rPr>
          <w:rFonts w:cs="Courier New"/>
        </w:rPr>
        <w:t>//</w:t>
      </w:r>
    </w:p>
    <w:p w14:paraId="4EC982EA" w14:textId="77777777" w:rsidR="00000000" w:rsidRDefault="00000000">
      <w:pPr>
        <w:pStyle w:val="ListingKeep"/>
        <w:rPr>
          <w:rFonts w:cs="Courier New"/>
        </w:rPr>
      </w:pPr>
      <w:r>
        <w:rPr>
          <w:rFonts w:cs="Courier New"/>
        </w:rPr>
        <w:t>// OposPcrw.hi</w:t>
      </w:r>
    </w:p>
    <w:p w14:paraId="23B01EA1" w14:textId="77777777" w:rsidR="00000000" w:rsidRDefault="00000000">
      <w:pPr>
        <w:pStyle w:val="ListingKeep"/>
        <w:rPr>
          <w:rFonts w:cs="Courier New"/>
        </w:rPr>
      </w:pPr>
      <w:r>
        <w:rPr>
          <w:rFonts w:cs="Courier New"/>
        </w:rPr>
        <w:t>//</w:t>
      </w:r>
    </w:p>
    <w:p w14:paraId="3693D53D" w14:textId="77777777" w:rsidR="00000000" w:rsidRDefault="00000000">
      <w:pPr>
        <w:pStyle w:val="ListingKeep"/>
        <w:rPr>
          <w:rFonts w:cs="Courier New"/>
        </w:rPr>
      </w:pPr>
      <w:r>
        <w:rPr>
          <w:rFonts w:cs="Courier New"/>
        </w:rPr>
        <w:t>//   Point Card Reader Writer  header file for OPOS Controls and</w:t>
      </w:r>
    </w:p>
    <w:p w14:paraId="60685B53" w14:textId="77777777" w:rsidR="00000000" w:rsidRDefault="00000000">
      <w:pPr>
        <w:pStyle w:val="ListingKeep"/>
        <w:rPr>
          <w:rFonts w:cs="Courier New"/>
        </w:rPr>
      </w:pPr>
      <w:r>
        <w:rPr>
          <w:rFonts w:cs="Courier New"/>
        </w:rPr>
        <w:t>//   Service Objects.</w:t>
      </w:r>
    </w:p>
    <w:p w14:paraId="1E847B03" w14:textId="77777777" w:rsidR="00000000" w:rsidRDefault="00000000">
      <w:pPr>
        <w:pStyle w:val="ListingKeep"/>
        <w:rPr>
          <w:rFonts w:cs="Courier New"/>
        </w:rPr>
      </w:pPr>
      <w:r>
        <w:rPr>
          <w:rFonts w:cs="Courier New"/>
        </w:rPr>
        <w:t>//</w:t>
      </w:r>
    </w:p>
    <w:p w14:paraId="5B6FDF3B" w14:textId="77777777" w:rsidR="00000000" w:rsidRDefault="00000000">
      <w:pPr>
        <w:pStyle w:val="ListingKeep"/>
        <w:rPr>
          <w:rFonts w:cs="Courier New"/>
        </w:rPr>
      </w:pPr>
      <w:r>
        <w:rPr>
          <w:rFonts w:cs="Courier New"/>
        </w:rPr>
        <w:t>// Modification history</w:t>
      </w:r>
    </w:p>
    <w:p w14:paraId="6DD3BCAA" w14:textId="77777777" w:rsidR="00000000" w:rsidRDefault="00000000">
      <w:pPr>
        <w:pStyle w:val="ListingKeep"/>
        <w:rPr>
          <w:rFonts w:cs="Courier New"/>
        </w:rPr>
      </w:pPr>
      <w:r>
        <w:rPr>
          <w:rFonts w:cs="Courier New"/>
        </w:rPr>
        <w:t>// ------------------------------------------------------------------</w:t>
      </w:r>
    </w:p>
    <w:p w14:paraId="6EF9A49D" w14:textId="77777777" w:rsidR="00000000" w:rsidRDefault="00000000">
      <w:pPr>
        <w:pStyle w:val="ListingKeep"/>
        <w:rPr>
          <w:rFonts w:cs="Courier New"/>
        </w:rPr>
      </w:pPr>
      <w:r>
        <w:rPr>
          <w:rFonts w:cs="Courier New"/>
        </w:rPr>
        <w:t>// 00-09-24 OPOS Release 1.5                                     BKS</w:t>
      </w:r>
    </w:p>
    <w:p w14:paraId="7A2D19BC" w14:textId="77777777" w:rsidR="00000000" w:rsidRDefault="00000000">
      <w:pPr>
        <w:pStyle w:val="ListingKeep"/>
        <w:rPr>
          <w:rFonts w:cs="Courier New"/>
        </w:rPr>
      </w:pPr>
      <w:r>
        <w:rPr>
          <w:rFonts w:cs="Courier New"/>
        </w:rPr>
        <w:t>// 02-08-17 OPOS Release 1.7                                     CRM</w:t>
      </w:r>
    </w:p>
    <w:p w14:paraId="2F41477F" w14:textId="77777777" w:rsidR="00000000" w:rsidRDefault="00000000">
      <w:pPr>
        <w:pStyle w:val="ListingKeep"/>
        <w:rPr>
          <w:rFonts w:cs="Courier New"/>
        </w:rPr>
      </w:pPr>
      <w:r>
        <w:rPr>
          <w:rFonts w:cs="Courier New"/>
        </w:rPr>
        <w:t>//   Added MapCharacterSet property.</w:t>
      </w:r>
    </w:p>
    <w:p w14:paraId="766092E6" w14:textId="77777777" w:rsidR="00000000" w:rsidRDefault="00000000">
      <w:pPr>
        <w:pStyle w:val="ListingKeep"/>
        <w:rPr>
          <w:rFonts w:cs="Courier New"/>
        </w:rPr>
      </w:pPr>
      <w:r>
        <w:rPr>
          <w:rFonts w:cs="Courier New"/>
        </w:rPr>
        <w:t>//   Added CapMapCharacterSet capability.</w:t>
      </w:r>
    </w:p>
    <w:p w14:paraId="71F0717F" w14:textId="77777777" w:rsidR="00000000" w:rsidRDefault="00000000">
      <w:pPr>
        <w:pStyle w:val="ListingKeep"/>
        <w:rPr>
          <w:rFonts w:cs="Courier New"/>
        </w:rPr>
      </w:pPr>
      <w:r>
        <w:rPr>
          <w:rFonts w:cs="Courier New"/>
        </w:rPr>
        <w:t>//</w:t>
      </w:r>
    </w:p>
    <w:p w14:paraId="303EFD5D" w14:textId="77777777" w:rsidR="00000000" w:rsidRDefault="00000000">
      <w:pPr>
        <w:pStyle w:val="ListingKeep"/>
        <w:rPr>
          <w:rFonts w:cs="Courier New"/>
        </w:rPr>
      </w:pPr>
      <w:r>
        <w:rPr>
          <w:rFonts w:cs="Courier New"/>
        </w:rPr>
        <w:t>/////////////////////////////////////////////////////////////////////</w:t>
      </w:r>
    </w:p>
    <w:p w14:paraId="7B8AA5BC" w14:textId="77777777" w:rsidR="00000000" w:rsidRDefault="00000000">
      <w:pPr>
        <w:pStyle w:val="ListingKeep"/>
        <w:rPr>
          <w:rFonts w:cs="Courier New"/>
        </w:rPr>
      </w:pPr>
    </w:p>
    <w:p w14:paraId="11050C0B" w14:textId="77777777" w:rsidR="00000000" w:rsidRDefault="00000000">
      <w:pPr>
        <w:pStyle w:val="ListingKeep"/>
        <w:rPr>
          <w:rFonts w:cs="Courier New"/>
        </w:rPr>
      </w:pPr>
      <w:r>
        <w:rPr>
          <w:rFonts w:cs="Courier New"/>
        </w:rPr>
        <w:t>#if !defined(OPOSPCRW_HI)</w:t>
      </w:r>
    </w:p>
    <w:p w14:paraId="09ABC775" w14:textId="77777777" w:rsidR="00000000" w:rsidRDefault="00000000">
      <w:pPr>
        <w:pStyle w:val="ListingKeep"/>
        <w:rPr>
          <w:rFonts w:cs="Courier New"/>
        </w:rPr>
      </w:pPr>
      <w:r>
        <w:rPr>
          <w:rFonts w:cs="Courier New"/>
        </w:rPr>
        <w:t>#define      OPOSPCRW_HI</w:t>
      </w:r>
    </w:p>
    <w:p w14:paraId="1E0F9598" w14:textId="77777777" w:rsidR="00000000" w:rsidRDefault="00000000">
      <w:pPr>
        <w:pStyle w:val="ListingKeep"/>
        <w:rPr>
          <w:rFonts w:cs="Courier New"/>
        </w:rPr>
      </w:pPr>
    </w:p>
    <w:p w14:paraId="56EAA3A3" w14:textId="77777777" w:rsidR="00000000" w:rsidRDefault="00000000">
      <w:pPr>
        <w:pStyle w:val="ListingKeep"/>
        <w:rPr>
          <w:rFonts w:cs="Courier New"/>
        </w:rPr>
      </w:pPr>
    </w:p>
    <w:p w14:paraId="02947FA2" w14:textId="77777777" w:rsidR="00000000" w:rsidRDefault="00000000">
      <w:pPr>
        <w:pStyle w:val="ListingKeep"/>
        <w:rPr>
          <w:rFonts w:cs="Courier New"/>
        </w:rPr>
      </w:pPr>
      <w:r>
        <w:rPr>
          <w:rFonts w:cs="Courier New"/>
        </w:rPr>
        <w:t>#include "Opos.hi"</w:t>
      </w:r>
    </w:p>
    <w:p w14:paraId="15F10E0B" w14:textId="77777777" w:rsidR="00000000" w:rsidRDefault="00000000">
      <w:pPr>
        <w:pStyle w:val="ListingKeep"/>
        <w:rPr>
          <w:rFonts w:cs="Courier New"/>
        </w:rPr>
      </w:pPr>
      <w:r>
        <w:rPr>
          <w:rFonts w:cs="Courier New"/>
        </w:rPr>
        <w:t>#include "OposPcrw.h"</w:t>
      </w:r>
    </w:p>
    <w:p w14:paraId="5BB48B92" w14:textId="77777777" w:rsidR="00000000" w:rsidRDefault="00000000">
      <w:pPr>
        <w:pStyle w:val="ListingKeep"/>
        <w:rPr>
          <w:rFonts w:cs="Courier New"/>
        </w:rPr>
      </w:pPr>
    </w:p>
    <w:p w14:paraId="385B4D23" w14:textId="77777777" w:rsidR="00000000" w:rsidRDefault="00000000">
      <w:pPr>
        <w:pStyle w:val="ListingKeep"/>
        <w:rPr>
          <w:rFonts w:cs="Courier New"/>
        </w:rPr>
      </w:pPr>
    </w:p>
    <w:p w14:paraId="21AAFD2D" w14:textId="77777777" w:rsidR="00000000" w:rsidRDefault="00000000">
      <w:pPr>
        <w:pStyle w:val="ListingKeep"/>
        <w:rPr>
          <w:rFonts w:cs="Courier New"/>
        </w:rPr>
      </w:pPr>
      <w:r>
        <w:rPr>
          <w:rFonts w:cs="Courier New"/>
        </w:rPr>
        <w:t>//////////////////////////////////////////////////////////////////////</w:t>
      </w:r>
    </w:p>
    <w:p w14:paraId="37BF696F" w14:textId="77777777" w:rsidR="00000000" w:rsidRDefault="00000000">
      <w:pPr>
        <w:pStyle w:val="ListingKeep"/>
        <w:rPr>
          <w:rFonts w:cs="Courier New"/>
        </w:rPr>
      </w:pPr>
      <w:r>
        <w:rPr>
          <w:rFonts w:cs="Courier New"/>
        </w:rPr>
        <w:t>// Numeric Property Index Values.</w:t>
      </w:r>
    </w:p>
    <w:p w14:paraId="453CA91B" w14:textId="77777777" w:rsidR="00000000" w:rsidRDefault="00000000">
      <w:pPr>
        <w:pStyle w:val="ListingKeep"/>
        <w:rPr>
          <w:rFonts w:cs="Courier New"/>
        </w:rPr>
      </w:pPr>
      <w:r>
        <w:rPr>
          <w:rFonts w:cs="Courier New"/>
        </w:rPr>
        <w:t>//////////////////////////////////////////////////////////////////////</w:t>
      </w:r>
    </w:p>
    <w:p w14:paraId="43304C39" w14:textId="77777777" w:rsidR="00000000" w:rsidRDefault="00000000">
      <w:pPr>
        <w:pStyle w:val="ListingKeep"/>
        <w:rPr>
          <w:rFonts w:cs="Courier New"/>
        </w:rPr>
      </w:pPr>
    </w:p>
    <w:p w14:paraId="2EE8F143" w14:textId="77777777" w:rsidR="00000000" w:rsidRDefault="00000000">
      <w:pPr>
        <w:pStyle w:val="ListingKeep"/>
        <w:rPr>
          <w:rFonts w:cs="Courier New"/>
        </w:rPr>
      </w:pPr>
      <w:r>
        <w:rPr>
          <w:rFonts w:cs="Courier New"/>
        </w:rPr>
        <w:t>// * Properties *</w:t>
      </w:r>
    </w:p>
    <w:p w14:paraId="397C66EA" w14:textId="77777777" w:rsidR="00000000" w:rsidRDefault="00000000">
      <w:pPr>
        <w:pStyle w:val="ListingKeep"/>
        <w:rPr>
          <w:rFonts w:cs="Courier New"/>
        </w:rPr>
      </w:pPr>
    </w:p>
    <w:p w14:paraId="7484F519" w14:textId="77777777" w:rsidR="00000000" w:rsidRDefault="00000000">
      <w:pPr>
        <w:pStyle w:val="ListingKeep"/>
        <w:rPr>
          <w:rFonts w:cs="Courier New"/>
        </w:rPr>
      </w:pPr>
      <w:r>
        <w:rPr>
          <w:rFonts w:cs="Courier New"/>
        </w:rPr>
        <w:t>const LONG PIDXPcrw_CardState           =   1 + PIDX_PCRW+PIDX_NUMBER;</w:t>
      </w:r>
    </w:p>
    <w:p w14:paraId="2BBBB4F9" w14:textId="77777777" w:rsidR="00000000" w:rsidRDefault="00000000">
      <w:pPr>
        <w:pStyle w:val="ListingKeep"/>
        <w:rPr>
          <w:rFonts w:cs="Courier New"/>
        </w:rPr>
      </w:pPr>
      <w:r>
        <w:rPr>
          <w:rFonts w:cs="Courier New"/>
        </w:rPr>
        <w:t>const LONG PIDXPcrw_CharacterSet        =   2 + PIDX_PCRW+PIDX_NUMBER;</w:t>
      </w:r>
    </w:p>
    <w:p w14:paraId="5B1A75B8" w14:textId="77777777" w:rsidR="00000000" w:rsidRDefault="00000000">
      <w:pPr>
        <w:pStyle w:val="ListingKeep"/>
        <w:rPr>
          <w:rFonts w:cs="Courier New"/>
        </w:rPr>
      </w:pPr>
      <w:r>
        <w:rPr>
          <w:rFonts w:cs="Courier New"/>
        </w:rPr>
        <w:t>const LONG PIDXPcrw_LineChars           =   3 + PIDX_PCRW+PIDX_NUMBER;</w:t>
      </w:r>
    </w:p>
    <w:p w14:paraId="2122F5B4" w14:textId="77777777" w:rsidR="00000000" w:rsidRDefault="00000000">
      <w:pPr>
        <w:pStyle w:val="ListingKeep"/>
        <w:rPr>
          <w:rFonts w:cs="Courier New"/>
        </w:rPr>
      </w:pPr>
      <w:r>
        <w:rPr>
          <w:rFonts w:cs="Courier New"/>
        </w:rPr>
        <w:t>const LONG PIDXPcrw_LineHeight          =   4 + PIDX_PCRW+PIDX_NUMBER;</w:t>
      </w:r>
    </w:p>
    <w:p w14:paraId="5538B668" w14:textId="77777777" w:rsidR="00000000" w:rsidRDefault="00000000">
      <w:pPr>
        <w:pStyle w:val="ListingKeep"/>
        <w:rPr>
          <w:rFonts w:cs="Courier New"/>
        </w:rPr>
      </w:pPr>
      <w:r>
        <w:rPr>
          <w:rFonts w:cs="Courier New"/>
        </w:rPr>
        <w:t>const LONG PIDXPcrw_LineSpacing         =   5 + PIDX_PCRW+PIDX_NUMBER;</w:t>
      </w:r>
    </w:p>
    <w:p w14:paraId="7BBAA093" w14:textId="77777777" w:rsidR="00000000" w:rsidRDefault="00000000">
      <w:pPr>
        <w:pStyle w:val="ListingKeep"/>
        <w:rPr>
          <w:rFonts w:cs="Courier New"/>
        </w:rPr>
      </w:pPr>
      <w:r>
        <w:rPr>
          <w:rFonts w:cs="Courier New"/>
        </w:rPr>
        <w:t>const LONG PIDXPcrw_LineWidth           =   6 + PIDX_PCRW+PIDX_NUMBER;</w:t>
      </w:r>
    </w:p>
    <w:p w14:paraId="41AF1DB7" w14:textId="77777777" w:rsidR="00000000" w:rsidRDefault="00000000">
      <w:pPr>
        <w:pStyle w:val="ListingKeep"/>
        <w:rPr>
          <w:rFonts w:cs="Courier New"/>
        </w:rPr>
      </w:pPr>
      <w:r>
        <w:rPr>
          <w:rFonts w:cs="Courier New"/>
        </w:rPr>
        <w:t>const LONG PIDXPcrw_MapMode             =   7 + PIDX_PCRW+PIDX_NUMBER;</w:t>
      </w:r>
    </w:p>
    <w:p w14:paraId="7613C820" w14:textId="77777777" w:rsidR="00000000" w:rsidRDefault="00000000">
      <w:pPr>
        <w:pStyle w:val="ListingKeep"/>
        <w:rPr>
          <w:rFonts w:cs="Courier New"/>
        </w:rPr>
      </w:pPr>
      <w:r>
        <w:rPr>
          <w:rFonts w:cs="Courier New"/>
        </w:rPr>
        <w:t>const LONG PIDXPcrw_MaxLine             =   8 + PIDX_PCRW+PIDX_NUMBER;</w:t>
      </w:r>
    </w:p>
    <w:p w14:paraId="6FF15AE0" w14:textId="77777777" w:rsidR="00000000" w:rsidRDefault="00000000">
      <w:pPr>
        <w:pStyle w:val="ListingKeep"/>
        <w:rPr>
          <w:rFonts w:cs="Courier New"/>
        </w:rPr>
      </w:pPr>
      <w:r>
        <w:rPr>
          <w:rFonts w:cs="Courier New"/>
        </w:rPr>
        <w:t>const LONG PIDXPcrw_PrintHeight         =   9 + PIDX_PCRW+PIDX_NUMBER;</w:t>
      </w:r>
    </w:p>
    <w:p w14:paraId="193828E8" w14:textId="77777777" w:rsidR="00000000" w:rsidRDefault="00000000">
      <w:pPr>
        <w:pStyle w:val="ListingKeep"/>
        <w:rPr>
          <w:rFonts w:cs="Courier New"/>
        </w:rPr>
      </w:pPr>
      <w:r>
        <w:rPr>
          <w:rFonts w:cs="Courier New"/>
        </w:rPr>
        <w:t>const LONG PIDXPcrw_ReadState1          =  10 + PIDX_PCRW+PIDX_NUMBER;</w:t>
      </w:r>
    </w:p>
    <w:p w14:paraId="1A86048E" w14:textId="77777777" w:rsidR="00000000" w:rsidRDefault="00000000">
      <w:pPr>
        <w:pStyle w:val="ListingKeep"/>
        <w:rPr>
          <w:rFonts w:cs="Courier New"/>
        </w:rPr>
      </w:pPr>
      <w:r>
        <w:rPr>
          <w:rFonts w:cs="Courier New"/>
        </w:rPr>
        <w:t>const LONG PIDXPcrw_ReadState2          =  11 + PIDX_PCRW+PIDX_NUMBER;</w:t>
      </w:r>
    </w:p>
    <w:p w14:paraId="22697EE0" w14:textId="77777777" w:rsidR="00000000" w:rsidRDefault="00000000">
      <w:pPr>
        <w:pStyle w:val="ListingKeep"/>
        <w:rPr>
          <w:rFonts w:cs="Courier New"/>
        </w:rPr>
      </w:pPr>
      <w:r>
        <w:rPr>
          <w:rFonts w:cs="Courier New"/>
        </w:rPr>
        <w:t>const LONG PIDXPcrw_RecvLength1         =  12 + PIDX_PCRW+PIDX_NUMBER;</w:t>
      </w:r>
    </w:p>
    <w:p w14:paraId="44350F32" w14:textId="77777777" w:rsidR="00000000" w:rsidRDefault="00000000">
      <w:pPr>
        <w:pStyle w:val="ListingKeep"/>
        <w:rPr>
          <w:rFonts w:cs="Courier New"/>
        </w:rPr>
      </w:pPr>
      <w:r>
        <w:rPr>
          <w:rFonts w:cs="Courier New"/>
        </w:rPr>
        <w:t>const LONG PIDXPcrw_RecvLength2         =  13 + PIDX_PCRW+PIDX_NUMBER;</w:t>
      </w:r>
    </w:p>
    <w:p w14:paraId="4294D75E" w14:textId="77777777" w:rsidR="00000000" w:rsidRDefault="00000000">
      <w:pPr>
        <w:pStyle w:val="ListingKeep"/>
        <w:rPr>
          <w:rFonts w:cs="Courier New"/>
        </w:rPr>
      </w:pPr>
      <w:r>
        <w:rPr>
          <w:rFonts w:cs="Courier New"/>
        </w:rPr>
        <w:t>const LONG PIDXPcrw_SidewaysMaxChars    =  14 + PIDX_PCRW+PIDX_NUMBER;</w:t>
      </w:r>
    </w:p>
    <w:p w14:paraId="631701B2" w14:textId="77777777" w:rsidR="00000000" w:rsidRDefault="00000000">
      <w:pPr>
        <w:pStyle w:val="ListingKeep"/>
        <w:rPr>
          <w:rFonts w:cs="Courier New"/>
        </w:rPr>
      </w:pPr>
      <w:r>
        <w:rPr>
          <w:rFonts w:cs="Courier New"/>
        </w:rPr>
        <w:t>const LONG PIDXPcrw_SidewaysMaxLines    =  15 + PIDX_PCRW+PIDX_NUMBER;</w:t>
      </w:r>
    </w:p>
    <w:p w14:paraId="04A8ED9F" w14:textId="77777777" w:rsidR="00000000" w:rsidRDefault="00000000">
      <w:pPr>
        <w:pStyle w:val="ListingKeep"/>
        <w:rPr>
          <w:rFonts w:cs="Courier New"/>
        </w:rPr>
      </w:pPr>
      <w:r>
        <w:rPr>
          <w:rFonts w:cs="Courier New"/>
        </w:rPr>
        <w:t>const LONG PIDXPcrw_TracksToRead        =  16 + PIDX_PCRW+PIDX_NUMBER;</w:t>
      </w:r>
    </w:p>
    <w:p w14:paraId="5FB0AC13" w14:textId="77777777" w:rsidR="00000000" w:rsidRDefault="00000000">
      <w:pPr>
        <w:pStyle w:val="ListingKeep"/>
        <w:rPr>
          <w:rFonts w:cs="Courier New"/>
        </w:rPr>
      </w:pPr>
      <w:r>
        <w:rPr>
          <w:rFonts w:cs="Courier New"/>
        </w:rPr>
        <w:t>const LONG PIDXPcrw_TracksToWrite       =  17 + PIDX_PCRW+PIDX_NUMBER;</w:t>
      </w:r>
    </w:p>
    <w:p w14:paraId="17C64167" w14:textId="77777777" w:rsidR="00000000" w:rsidRDefault="00000000">
      <w:pPr>
        <w:pStyle w:val="ListingKeep"/>
        <w:rPr>
          <w:rFonts w:cs="Courier New"/>
        </w:rPr>
      </w:pPr>
      <w:r>
        <w:rPr>
          <w:rFonts w:cs="Courier New"/>
        </w:rPr>
        <w:lastRenderedPageBreak/>
        <w:t>const LONG PIDXPcrw_WriteState1         =  18 + PIDX_PCRW+PIDX_NUMBER;</w:t>
      </w:r>
    </w:p>
    <w:p w14:paraId="2BC7C07F" w14:textId="77777777" w:rsidR="00000000" w:rsidRDefault="00000000">
      <w:pPr>
        <w:pStyle w:val="ListingKeep"/>
        <w:rPr>
          <w:rFonts w:cs="Courier New"/>
        </w:rPr>
      </w:pPr>
      <w:r>
        <w:rPr>
          <w:rFonts w:cs="Courier New"/>
        </w:rPr>
        <w:t>const LONG PIDXPcrw_WriteState2         =  19 + PIDX_PCRW+PIDX_NUMBER;</w:t>
      </w:r>
    </w:p>
    <w:p w14:paraId="293084D5" w14:textId="77777777" w:rsidR="00000000" w:rsidRDefault="00000000">
      <w:pPr>
        <w:pStyle w:val="ListingKeep"/>
        <w:rPr>
          <w:rFonts w:cs="Courier New"/>
        </w:rPr>
      </w:pPr>
    </w:p>
    <w:p w14:paraId="456497CD" w14:textId="77777777" w:rsidR="00000000" w:rsidRDefault="00000000">
      <w:pPr>
        <w:pStyle w:val="ListingKeep"/>
        <w:rPr>
          <w:rFonts w:cs="Courier New"/>
        </w:rPr>
      </w:pPr>
      <w:r>
        <w:rPr>
          <w:rFonts w:cs="Courier New"/>
        </w:rPr>
        <w:t>// Added in Release 1.7</w:t>
      </w:r>
    </w:p>
    <w:p w14:paraId="3F2064B2" w14:textId="77777777" w:rsidR="00000000" w:rsidRDefault="00000000">
      <w:pPr>
        <w:pStyle w:val="ListingKeep"/>
        <w:rPr>
          <w:rFonts w:cs="Courier New"/>
        </w:rPr>
      </w:pPr>
      <w:r>
        <w:rPr>
          <w:rFonts w:cs="Courier New"/>
        </w:rPr>
        <w:t>const LONG PIDXPcrw_MapCharacterSet     =  20 + PIDX_PCRW+PIDX_NUMBER;</w:t>
      </w:r>
    </w:p>
    <w:p w14:paraId="58C3D69B" w14:textId="77777777" w:rsidR="00000000" w:rsidRDefault="00000000">
      <w:pPr>
        <w:pStyle w:val="ListingKeep"/>
        <w:rPr>
          <w:rFonts w:cs="Courier New"/>
        </w:rPr>
      </w:pPr>
    </w:p>
    <w:p w14:paraId="6C0CDF42" w14:textId="77777777" w:rsidR="00000000" w:rsidRDefault="00000000">
      <w:pPr>
        <w:pStyle w:val="ListingKeep"/>
        <w:rPr>
          <w:rFonts w:cs="Courier New"/>
        </w:rPr>
      </w:pPr>
    </w:p>
    <w:p w14:paraId="44DDD6D8" w14:textId="77777777" w:rsidR="00000000" w:rsidRDefault="00000000">
      <w:pPr>
        <w:pStyle w:val="ListingKeep"/>
        <w:rPr>
          <w:rFonts w:cs="Courier New"/>
        </w:rPr>
      </w:pPr>
      <w:r>
        <w:rPr>
          <w:rFonts w:cs="Courier New"/>
        </w:rPr>
        <w:t>// * Capabilities *</w:t>
      </w:r>
    </w:p>
    <w:p w14:paraId="0D87FDA7" w14:textId="77777777" w:rsidR="00000000" w:rsidRDefault="00000000">
      <w:pPr>
        <w:pStyle w:val="ListingKeep"/>
        <w:rPr>
          <w:rFonts w:cs="Courier New"/>
        </w:rPr>
      </w:pPr>
    </w:p>
    <w:p w14:paraId="351AB9B3" w14:textId="77777777" w:rsidR="00000000" w:rsidRDefault="00000000">
      <w:pPr>
        <w:pStyle w:val="ListingKeep"/>
        <w:rPr>
          <w:rFonts w:cs="Courier New"/>
        </w:rPr>
      </w:pPr>
      <w:r>
        <w:rPr>
          <w:rFonts w:cs="Courier New"/>
        </w:rPr>
        <w:t>const LONG PIDXPcrw_CapBold               = 501 + PIDX_PCRW+PIDX_NUMBER;</w:t>
      </w:r>
    </w:p>
    <w:p w14:paraId="5D52CD2F" w14:textId="77777777" w:rsidR="00000000" w:rsidRDefault="00000000">
      <w:pPr>
        <w:pStyle w:val="ListingKeep"/>
        <w:rPr>
          <w:rFonts w:cs="Courier New"/>
        </w:rPr>
      </w:pPr>
      <w:r>
        <w:rPr>
          <w:rFonts w:cs="Courier New"/>
        </w:rPr>
        <w:t>const LONG PIDXPcrw_CapCardEntranceSensor = 502 + PIDX_PCRW+PIDX_NUMBER;</w:t>
      </w:r>
    </w:p>
    <w:p w14:paraId="4C967704" w14:textId="77777777" w:rsidR="00000000" w:rsidRDefault="00000000">
      <w:pPr>
        <w:pStyle w:val="ListingKeep"/>
        <w:rPr>
          <w:rFonts w:cs="Courier New"/>
        </w:rPr>
      </w:pPr>
      <w:r>
        <w:rPr>
          <w:rFonts w:cs="Courier New"/>
        </w:rPr>
        <w:t>const LONG PIDXPcrw_CapCharacterSet       = 503 + PIDX_PCRW+PIDX_NUMBER;</w:t>
      </w:r>
    </w:p>
    <w:p w14:paraId="4360A05B" w14:textId="77777777" w:rsidR="00000000" w:rsidRDefault="00000000">
      <w:pPr>
        <w:pStyle w:val="ListingKeep"/>
        <w:rPr>
          <w:rFonts w:cs="Courier New"/>
        </w:rPr>
      </w:pPr>
      <w:r>
        <w:rPr>
          <w:rFonts w:cs="Courier New"/>
        </w:rPr>
        <w:t>const LONG PIDXPcrw_CapCleanCard          = 504 + PIDX_PCRW+PIDX_NUMBER;</w:t>
      </w:r>
    </w:p>
    <w:p w14:paraId="6CF49CF8" w14:textId="77777777" w:rsidR="00000000" w:rsidRDefault="00000000">
      <w:pPr>
        <w:pStyle w:val="ListingKeep"/>
        <w:rPr>
          <w:rFonts w:cs="Courier New"/>
        </w:rPr>
      </w:pPr>
      <w:r>
        <w:rPr>
          <w:rFonts w:cs="Courier New"/>
        </w:rPr>
        <w:t>const LONG PIDXPcrw_CapClearPrint         = 505 + PIDX_PCRW+PIDX_NUMBER;</w:t>
      </w:r>
    </w:p>
    <w:p w14:paraId="7F36D518" w14:textId="77777777" w:rsidR="00000000" w:rsidRDefault="00000000">
      <w:pPr>
        <w:pStyle w:val="ListingKeep"/>
        <w:rPr>
          <w:rFonts w:cs="Courier New"/>
        </w:rPr>
      </w:pPr>
      <w:r>
        <w:rPr>
          <w:rFonts w:cs="Courier New"/>
        </w:rPr>
        <w:t>const LONG PIDXPcrw_CapDhigh              = 506 + PIDX_PCRW+PIDX_NUMBER;</w:t>
      </w:r>
    </w:p>
    <w:p w14:paraId="7599F56C" w14:textId="77777777" w:rsidR="00000000" w:rsidRDefault="00000000">
      <w:pPr>
        <w:pStyle w:val="ListingKeep"/>
        <w:rPr>
          <w:rFonts w:cs="Courier New"/>
        </w:rPr>
      </w:pPr>
      <w:r>
        <w:rPr>
          <w:rFonts w:cs="Courier New"/>
        </w:rPr>
        <w:t>const LONG PIDXPcrw_CapDwide              = 507 + PIDX_PCRW+PIDX_NUMBER;</w:t>
      </w:r>
    </w:p>
    <w:p w14:paraId="2E692C3E" w14:textId="77777777" w:rsidR="00000000" w:rsidRDefault="00000000">
      <w:pPr>
        <w:pStyle w:val="ListingKeep"/>
        <w:rPr>
          <w:rFonts w:cs="Courier New"/>
        </w:rPr>
      </w:pPr>
      <w:r>
        <w:rPr>
          <w:rFonts w:cs="Courier New"/>
        </w:rPr>
        <w:t>const LONG PIDXPcrw_CapDwideDhigh         = 508 + PIDX_PCRW+PIDX_NUMBER;</w:t>
      </w:r>
    </w:p>
    <w:p w14:paraId="13D311AE" w14:textId="77777777" w:rsidR="00000000" w:rsidRDefault="00000000">
      <w:pPr>
        <w:pStyle w:val="ListingKeep"/>
        <w:rPr>
          <w:rFonts w:cs="Courier New"/>
        </w:rPr>
      </w:pPr>
      <w:r>
        <w:rPr>
          <w:rFonts w:cs="Courier New"/>
        </w:rPr>
        <w:t>const LONG PIDXPcrw_CapItalic             = 509 + PIDX_PCRW+PIDX_NUMBER;</w:t>
      </w:r>
    </w:p>
    <w:p w14:paraId="2359FACF" w14:textId="77777777" w:rsidR="00000000" w:rsidRDefault="00000000">
      <w:pPr>
        <w:pStyle w:val="ListingKeep"/>
        <w:rPr>
          <w:rFonts w:cs="Courier New"/>
        </w:rPr>
      </w:pPr>
      <w:r>
        <w:rPr>
          <w:rFonts w:cs="Courier New"/>
        </w:rPr>
        <w:t>const LONG PIDXPcrw_CapLeft90             = 510 + PIDX_PCRW+PIDX_NUMBER;</w:t>
      </w:r>
    </w:p>
    <w:p w14:paraId="4DF78C53" w14:textId="77777777" w:rsidR="00000000" w:rsidRDefault="00000000">
      <w:pPr>
        <w:pStyle w:val="ListingKeep"/>
        <w:rPr>
          <w:rFonts w:cs="Courier New"/>
        </w:rPr>
      </w:pPr>
      <w:r>
        <w:rPr>
          <w:rFonts w:cs="Courier New"/>
        </w:rPr>
        <w:t>const LONG PIDXPcrw_CapPrint              = 511 + PIDX_PCRW+PIDX_NUMBER;</w:t>
      </w:r>
    </w:p>
    <w:p w14:paraId="2CCF1DAD" w14:textId="77777777" w:rsidR="00000000" w:rsidRDefault="00000000">
      <w:pPr>
        <w:pStyle w:val="ListingKeep"/>
        <w:rPr>
          <w:rFonts w:cs="Courier New"/>
        </w:rPr>
      </w:pPr>
      <w:r>
        <w:rPr>
          <w:rFonts w:cs="Courier New"/>
        </w:rPr>
        <w:t>const LONG PIDXPcrw_CapPrintMode          = 512 + PIDX_PCRW+PIDX_NUMBER;</w:t>
      </w:r>
    </w:p>
    <w:p w14:paraId="20B2414D" w14:textId="77777777" w:rsidR="00000000" w:rsidRDefault="00000000">
      <w:pPr>
        <w:pStyle w:val="ListingKeep"/>
        <w:rPr>
          <w:rFonts w:cs="Courier New"/>
        </w:rPr>
      </w:pPr>
      <w:r>
        <w:rPr>
          <w:rFonts w:cs="Courier New"/>
        </w:rPr>
        <w:t>const LONG PIDXPcrw_CapRight90            = 513 + PIDX_PCRW+PIDX_NUMBER;</w:t>
      </w:r>
    </w:p>
    <w:p w14:paraId="717FFD70" w14:textId="77777777" w:rsidR="00000000" w:rsidRDefault="00000000">
      <w:pPr>
        <w:pStyle w:val="ListingKeep"/>
        <w:rPr>
          <w:rFonts w:cs="Courier New"/>
        </w:rPr>
      </w:pPr>
      <w:r>
        <w:rPr>
          <w:rFonts w:cs="Courier New"/>
        </w:rPr>
        <w:t>const LONG PIDXPcrw_CapRotate180          = 514 + PIDX_PCRW+PIDX_NUMBER;</w:t>
      </w:r>
    </w:p>
    <w:p w14:paraId="562AA30E" w14:textId="77777777" w:rsidR="00000000" w:rsidRDefault="00000000">
      <w:pPr>
        <w:pStyle w:val="ListingKeep"/>
        <w:rPr>
          <w:rFonts w:cs="Courier New"/>
        </w:rPr>
      </w:pPr>
      <w:r>
        <w:rPr>
          <w:rFonts w:cs="Courier New"/>
        </w:rPr>
        <w:t>const LONG PIDXPcrw_CapTracksToRead       = 515 + PIDX_PCRW+PIDX_NUMBER;</w:t>
      </w:r>
    </w:p>
    <w:p w14:paraId="3CBE232F" w14:textId="77777777" w:rsidR="00000000" w:rsidRDefault="00000000">
      <w:pPr>
        <w:pStyle w:val="ListingKeep"/>
        <w:rPr>
          <w:rFonts w:cs="Courier New"/>
        </w:rPr>
      </w:pPr>
      <w:r>
        <w:rPr>
          <w:rFonts w:cs="Courier New"/>
        </w:rPr>
        <w:t>const LONG PIDXPcrw_CapTracksToWrite      = 516 + PIDX_PCRW+PIDX_NUMBER;</w:t>
      </w:r>
    </w:p>
    <w:p w14:paraId="65588668" w14:textId="77777777" w:rsidR="00000000" w:rsidRDefault="00000000">
      <w:pPr>
        <w:pStyle w:val="ListingKeep"/>
        <w:rPr>
          <w:rFonts w:cs="Courier New"/>
        </w:rPr>
      </w:pPr>
    </w:p>
    <w:p w14:paraId="102936CD" w14:textId="77777777" w:rsidR="00000000" w:rsidRDefault="00000000">
      <w:pPr>
        <w:pStyle w:val="ListingKeep"/>
        <w:rPr>
          <w:rFonts w:cs="Courier New"/>
        </w:rPr>
      </w:pPr>
      <w:r>
        <w:rPr>
          <w:rFonts w:cs="Courier New"/>
        </w:rPr>
        <w:t>// Added in Release 1.7</w:t>
      </w:r>
    </w:p>
    <w:p w14:paraId="182802FC" w14:textId="77777777" w:rsidR="00000000" w:rsidRDefault="00000000">
      <w:pPr>
        <w:pStyle w:val="ListingKeep"/>
        <w:rPr>
          <w:rFonts w:cs="Courier New"/>
        </w:rPr>
      </w:pPr>
      <w:r>
        <w:rPr>
          <w:rFonts w:cs="Courier New"/>
        </w:rPr>
        <w:t>const LONG PIDXPcrw_CapMapCharacterSet    = 517 + PIDX_PCRW+PIDX_NUMBER;</w:t>
      </w:r>
    </w:p>
    <w:p w14:paraId="52072CFA" w14:textId="77777777" w:rsidR="00000000" w:rsidRDefault="00000000">
      <w:pPr>
        <w:pStyle w:val="ListingKeep"/>
        <w:rPr>
          <w:rFonts w:cs="Courier New"/>
        </w:rPr>
      </w:pPr>
    </w:p>
    <w:p w14:paraId="78554BD5" w14:textId="77777777" w:rsidR="00000000" w:rsidRDefault="00000000">
      <w:pPr>
        <w:pStyle w:val="ListingKeep"/>
        <w:rPr>
          <w:rFonts w:cs="Courier New"/>
        </w:rPr>
      </w:pPr>
    </w:p>
    <w:p w14:paraId="7B4B227C" w14:textId="77777777" w:rsidR="00000000" w:rsidRDefault="00000000">
      <w:pPr>
        <w:pStyle w:val="ListingKeep"/>
        <w:rPr>
          <w:rFonts w:cs="Courier New"/>
        </w:rPr>
      </w:pPr>
      <w:r>
        <w:rPr>
          <w:rFonts w:cs="Courier New"/>
        </w:rPr>
        <w:t>// * Validation Functions *</w:t>
      </w:r>
    </w:p>
    <w:p w14:paraId="0C76F5D9" w14:textId="77777777" w:rsidR="00000000" w:rsidRDefault="00000000">
      <w:pPr>
        <w:pStyle w:val="ListingKeep"/>
        <w:rPr>
          <w:rFonts w:cs="Courier New"/>
        </w:rPr>
      </w:pPr>
    </w:p>
    <w:p w14:paraId="4AC2309E" w14:textId="77777777" w:rsidR="00000000" w:rsidRDefault="00000000">
      <w:pPr>
        <w:pStyle w:val="ListingKeep"/>
        <w:rPr>
          <w:rFonts w:cs="Courier New"/>
        </w:rPr>
      </w:pPr>
      <w:r>
        <w:rPr>
          <w:rFonts w:cs="Courier New"/>
        </w:rPr>
        <w:t>inline BOOL IsValidPcrwNumericPidx(LONG Pidx)</w:t>
      </w:r>
    </w:p>
    <w:p w14:paraId="16CFEC60" w14:textId="77777777" w:rsidR="00000000" w:rsidRDefault="00000000">
      <w:pPr>
        <w:pStyle w:val="ListingKeep"/>
        <w:rPr>
          <w:rFonts w:cs="Courier New"/>
        </w:rPr>
      </w:pPr>
      <w:r>
        <w:rPr>
          <w:rFonts w:cs="Courier New"/>
        </w:rPr>
        <w:t>{</w:t>
      </w:r>
    </w:p>
    <w:p w14:paraId="41ABE396" w14:textId="77777777" w:rsidR="00000000" w:rsidRDefault="00000000">
      <w:pPr>
        <w:pStyle w:val="ListingKeep"/>
        <w:rPr>
          <w:rFonts w:cs="Courier New"/>
        </w:rPr>
      </w:pPr>
      <w:r>
        <w:rPr>
          <w:rFonts w:cs="Courier New"/>
        </w:rPr>
        <w:t xml:space="preserve">  return ( PIDXPcrw_CardState &lt;= Pidx &amp;&amp;</w:t>
      </w:r>
    </w:p>
    <w:p w14:paraId="7A46BA9E" w14:textId="77777777" w:rsidR="00000000" w:rsidRDefault="00000000">
      <w:pPr>
        <w:pStyle w:val="ListingKeep"/>
        <w:rPr>
          <w:rFonts w:cs="Courier New"/>
        </w:rPr>
      </w:pPr>
      <w:r>
        <w:rPr>
          <w:rFonts w:cs="Courier New"/>
        </w:rPr>
        <w:t xml:space="preserve">           Pidx &lt;= PIDXPcrw_WriteState2 )</w:t>
      </w:r>
    </w:p>
    <w:p w14:paraId="06724A65" w14:textId="77777777" w:rsidR="00000000" w:rsidRDefault="00000000">
      <w:pPr>
        <w:pStyle w:val="ListingKeep"/>
        <w:rPr>
          <w:rFonts w:cs="Courier New"/>
        </w:rPr>
      </w:pPr>
      <w:r>
        <w:rPr>
          <w:rFonts w:cs="Courier New"/>
        </w:rPr>
        <w:t xml:space="preserve">    ? TRUE : FALSE ;</w:t>
      </w:r>
    </w:p>
    <w:p w14:paraId="699CB611" w14:textId="77777777" w:rsidR="00000000" w:rsidRDefault="00000000">
      <w:pPr>
        <w:pStyle w:val="ListingKeep"/>
        <w:rPr>
          <w:rFonts w:cs="Courier New"/>
        </w:rPr>
      </w:pPr>
      <w:r>
        <w:rPr>
          <w:rFonts w:cs="Courier New"/>
        </w:rPr>
        <w:t>}</w:t>
      </w:r>
    </w:p>
    <w:p w14:paraId="3C019EEA" w14:textId="77777777" w:rsidR="00000000" w:rsidRDefault="00000000">
      <w:pPr>
        <w:pStyle w:val="ListingKeep"/>
        <w:rPr>
          <w:rFonts w:cs="Courier New"/>
        </w:rPr>
      </w:pPr>
    </w:p>
    <w:p w14:paraId="253A50B3" w14:textId="77777777" w:rsidR="00000000" w:rsidRDefault="00000000">
      <w:pPr>
        <w:pStyle w:val="ListingKeep"/>
        <w:rPr>
          <w:rFonts w:cs="Courier New"/>
        </w:rPr>
      </w:pPr>
      <w:r>
        <w:rPr>
          <w:rFonts w:cs="Courier New"/>
        </w:rPr>
        <w:t>inline BOOL IsValidPcrwNumericPidx15(LONG Pidx)</w:t>
      </w:r>
    </w:p>
    <w:p w14:paraId="4936A6C3" w14:textId="77777777" w:rsidR="00000000" w:rsidRDefault="00000000">
      <w:pPr>
        <w:pStyle w:val="ListingKeep"/>
        <w:rPr>
          <w:rFonts w:cs="Courier New"/>
        </w:rPr>
      </w:pPr>
      <w:r>
        <w:rPr>
          <w:rFonts w:cs="Courier New"/>
        </w:rPr>
        <w:t>{</w:t>
      </w:r>
    </w:p>
    <w:p w14:paraId="50A86879" w14:textId="77777777" w:rsidR="00000000" w:rsidRDefault="00000000">
      <w:pPr>
        <w:pStyle w:val="ListingKeep"/>
        <w:rPr>
          <w:rFonts w:cs="Courier New"/>
        </w:rPr>
      </w:pPr>
      <w:r>
        <w:rPr>
          <w:rFonts w:cs="Courier New"/>
        </w:rPr>
        <w:t xml:space="preserve">  return IsValidPcrwNumericPidx(Pidx);</w:t>
      </w:r>
    </w:p>
    <w:p w14:paraId="67BCB76E" w14:textId="77777777" w:rsidR="00000000" w:rsidRDefault="00000000">
      <w:pPr>
        <w:pStyle w:val="ListingKeep"/>
        <w:rPr>
          <w:rFonts w:cs="Courier New"/>
        </w:rPr>
      </w:pPr>
      <w:r>
        <w:rPr>
          <w:rFonts w:cs="Courier New"/>
        </w:rPr>
        <w:t>}</w:t>
      </w:r>
    </w:p>
    <w:p w14:paraId="4DD5F01F" w14:textId="77777777" w:rsidR="00000000" w:rsidRDefault="00000000">
      <w:pPr>
        <w:pStyle w:val="ListingKeep"/>
        <w:rPr>
          <w:rFonts w:cs="Courier New"/>
        </w:rPr>
      </w:pPr>
    </w:p>
    <w:p w14:paraId="2369A417" w14:textId="77777777" w:rsidR="00000000" w:rsidRDefault="00000000">
      <w:pPr>
        <w:pStyle w:val="ListingKeep"/>
        <w:rPr>
          <w:rFonts w:cs="Courier New"/>
        </w:rPr>
      </w:pPr>
      <w:r>
        <w:rPr>
          <w:rFonts w:cs="Courier New"/>
        </w:rPr>
        <w:t>inline BOOL IsValidPcrwNumericPidx17(LONG Pidx)</w:t>
      </w:r>
    </w:p>
    <w:p w14:paraId="26C8BD21" w14:textId="77777777" w:rsidR="00000000" w:rsidRDefault="00000000">
      <w:pPr>
        <w:pStyle w:val="ListingKeep"/>
        <w:rPr>
          <w:rFonts w:cs="Courier New"/>
        </w:rPr>
      </w:pPr>
      <w:r>
        <w:rPr>
          <w:rFonts w:cs="Courier New"/>
        </w:rPr>
        <w:t>{</w:t>
      </w:r>
    </w:p>
    <w:p w14:paraId="7E0C6C5B" w14:textId="77777777" w:rsidR="00000000" w:rsidRDefault="00000000">
      <w:pPr>
        <w:pStyle w:val="ListingKeep"/>
        <w:rPr>
          <w:rFonts w:cs="Courier New"/>
        </w:rPr>
      </w:pPr>
      <w:r>
        <w:rPr>
          <w:rFonts w:cs="Courier New"/>
        </w:rPr>
        <w:t xml:space="preserve">  return ( PIDXPcrw_CardState &lt;= Pidx &amp;&amp;</w:t>
      </w:r>
    </w:p>
    <w:p w14:paraId="3DA5E94D" w14:textId="77777777" w:rsidR="00000000" w:rsidRDefault="00000000">
      <w:pPr>
        <w:pStyle w:val="ListingKeep"/>
        <w:rPr>
          <w:rFonts w:cs="Courier New"/>
        </w:rPr>
      </w:pPr>
      <w:r>
        <w:rPr>
          <w:rFonts w:cs="Courier New"/>
        </w:rPr>
        <w:t xml:space="preserve">           Pidx &lt;= PIDXPcrw_MapCharacterSet )</w:t>
      </w:r>
    </w:p>
    <w:p w14:paraId="20F40DC2" w14:textId="77777777" w:rsidR="00000000" w:rsidRDefault="00000000">
      <w:pPr>
        <w:pStyle w:val="ListingKeep"/>
        <w:rPr>
          <w:rFonts w:cs="Courier New"/>
        </w:rPr>
      </w:pPr>
      <w:r>
        <w:rPr>
          <w:rFonts w:cs="Courier New"/>
        </w:rPr>
        <w:t xml:space="preserve">    ? TRUE : FALSE ;</w:t>
      </w:r>
    </w:p>
    <w:p w14:paraId="4DC09CB3" w14:textId="77777777" w:rsidR="00000000" w:rsidRDefault="00000000">
      <w:pPr>
        <w:pStyle w:val="ListingKeep"/>
        <w:rPr>
          <w:rFonts w:cs="Courier New"/>
        </w:rPr>
      </w:pPr>
      <w:r>
        <w:rPr>
          <w:rFonts w:cs="Courier New"/>
        </w:rPr>
        <w:t>}</w:t>
      </w:r>
    </w:p>
    <w:p w14:paraId="714854F8" w14:textId="77777777" w:rsidR="00000000" w:rsidRDefault="00000000">
      <w:pPr>
        <w:pStyle w:val="ListingKeep"/>
        <w:rPr>
          <w:rFonts w:cs="Courier New"/>
        </w:rPr>
      </w:pPr>
    </w:p>
    <w:p w14:paraId="7EF0950B" w14:textId="77777777" w:rsidR="00000000" w:rsidRDefault="00000000">
      <w:pPr>
        <w:pStyle w:val="ListingKeep"/>
        <w:rPr>
          <w:rFonts w:cs="Courier New"/>
        </w:rPr>
      </w:pPr>
      <w:r>
        <w:rPr>
          <w:rFonts w:cs="Courier New"/>
        </w:rPr>
        <w:t>inline BOOL IsValidPcrwCapPidx(LONG Pidx)</w:t>
      </w:r>
    </w:p>
    <w:p w14:paraId="6E92B703" w14:textId="77777777" w:rsidR="00000000" w:rsidRDefault="00000000">
      <w:pPr>
        <w:pStyle w:val="ListingKeep"/>
        <w:rPr>
          <w:rFonts w:cs="Courier New"/>
        </w:rPr>
      </w:pPr>
      <w:r>
        <w:rPr>
          <w:rFonts w:cs="Courier New"/>
        </w:rPr>
        <w:t>{</w:t>
      </w:r>
    </w:p>
    <w:p w14:paraId="0D83DD36" w14:textId="77777777" w:rsidR="00000000" w:rsidRDefault="00000000">
      <w:pPr>
        <w:pStyle w:val="ListingKeep"/>
        <w:rPr>
          <w:rFonts w:cs="Courier New"/>
        </w:rPr>
      </w:pPr>
      <w:r>
        <w:rPr>
          <w:rFonts w:cs="Courier New"/>
        </w:rPr>
        <w:t xml:space="preserve">  return ( PIDXPcrw_CapBold &lt;= Pidx &amp;&amp;</w:t>
      </w:r>
    </w:p>
    <w:p w14:paraId="16CA227B" w14:textId="77777777" w:rsidR="00000000" w:rsidRDefault="00000000">
      <w:pPr>
        <w:pStyle w:val="ListingKeep"/>
        <w:rPr>
          <w:rFonts w:cs="Courier New"/>
        </w:rPr>
      </w:pPr>
      <w:r>
        <w:rPr>
          <w:rFonts w:cs="Courier New"/>
        </w:rPr>
        <w:t xml:space="preserve">           Pidx &lt;= PIDXPcrw_CapTracksToWrite )</w:t>
      </w:r>
    </w:p>
    <w:p w14:paraId="6399958F" w14:textId="77777777" w:rsidR="00000000" w:rsidRDefault="00000000">
      <w:pPr>
        <w:pStyle w:val="ListingKeep"/>
        <w:rPr>
          <w:rFonts w:cs="Courier New"/>
        </w:rPr>
      </w:pPr>
      <w:r>
        <w:rPr>
          <w:rFonts w:cs="Courier New"/>
        </w:rPr>
        <w:t xml:space="preserve">    ? TRUE : FALSE ;</w:t>
      </w:r>
    </w:p>
    <w:p w14:paraId="160B76BA" w14:textId="77777777" w:rsidR="00000000" w:rsidRDefault="00000000">
      <w:pPr>
        <w:pStyle w:val="ListingKeep"/>
        <w:rPr>
          <w:rFonts w:cs="Courier New"/>
        </w:rPr>
      </w:pPr>
      <w:r>
        <w:rPr>
          <w:rFonts w:cs="Courier New"/>
        </w:rPr>
        <w:t>}</w:t>
      </w:r>
    </w:p>
    <w:p w14:paraId="50D68700" w14:textId="77777777" w:rsidR="00000000" w:rsidRDefault="00000000">
      <w:pPr>
        <w:pStyle w:val="ListingKeep"/>
        <w:rPr>
          <w:rFonts w:cs="Courier New"/>
        </w:rPr>
      </w:pPr>
    </w:p>
    <w:p w14:paraId="5105E523" w14:textId="77777777" w:rsidR="00000000" w:rsidRDefault="00000000">
      <w:pPr>
        <w:pStyle w:val="ListingKeep"/>
        <w:rPr>
          <w:rFonts w:cs="Courier New"/>
        </w:rPr>
      </w:pPr>
      <w:r>
        <w:rPr>
          <w:rFonts w:cs="Courier New"/>
        </w:rPr>
        <w:t>inline BOOL IsValidPcrwCapPidx15(LONG Pidx)</w:t>
      </w:r>
    </w:p>
    <w:p w14:paraId="6A345D42" w14:textId="77777777" w:rsidR="00000000" w:rsidRDefault="00000000">
      <w:pPr>
        <w:pStyle w:val="ListingKeep"/>
        <w:rPr>
          <w:rFonts w:cs="Courier New"/>
        </w:rPr>
      </w:pPr>
      <w:r>
        <w:rPr>
          <w:rFonts w:cs="Courier New"/>
        </w:rPr>
        <w:t>{</w:t>
      </w:r>
    </w:p>
    <w:p w14:paraId="75EA9C3E" w14:textId="77777777" w:rsidR="00000000" w:rsidRDefault="00000000">
      <w:pPr>
        <w:pStyle w:val="ListingKeep"/>
        <w:rPr>
          <w:rFonts w:cs="Courier New"/>
        </w:rPr>
      </w:pPr>
      <w:r>
        <w:rPr>
          <w:rFonts w:cs="Courier New"/>
        </w:rPr>
        <w:t xml:space="preserve">  return IsValidPcrwCapPidx(Pidx);</w:t>
      </w:r>
    </w:p>
    <w:p w14:paraId="4478EC9C" w14:textId="77777777" w:rsidR="00000000" w:rsidRDefault="00000000">
      <w:pPr>
        <w:pStyle w:val="ListingKeep"/>
        <w:rPr>
          <w:rFonts w:cs="Courier New"/>
        </w:rPr>
      </w:pPr>
      <w:r>
        <w:rPr>
          <w:rFonts w:cs="Courier New"/>
        </w:rPr>
        <w:t>}</w:t>
      </w:r>
    </w:p>
    <w:p w14:paraId="6E1A00B3" w14:textId="77777777" w:rsidR="00000000" w:rsidRDefault="00000000">
      <w:pPr>
        <w:pStyle w:val="ListingKeep"/>
        <w:rPr>
          <w:rFonts w:cs="Courier New"/>
        </w:rPr>
      </w:pPr>
    </w:p>
    <w:p w14:paraId="7699BFAC" w14:textId="77777777" w:rsidR="00000000" w:rsidRDefault="00000000">
      <w:pPr>
        <w:pStyle w:val="ListingKeep"/>
        <w:rPr>
          <w:rFonts w:cs="Courier New"/>
        </w:rPr>
      </w:pPr>
      <w:r>
        <w:rPr>
          <w:rFonts w:cs="Courier New"/>
        </w:rPr>
        <w:t>inline BOOL IsValidPcrwCapPidx17(LONG Pidx)</w:t>
      </w:r>
    </w:p>
    <w:p w14:paraId="035B1203" w14:textId="77777777" w:rsidR="00000000" w:rsidRDefault="00000000">
      <w:pPr>
        <w:pStyle w:val="ListingKeep"/>
        <w:rPr>
          <w:rFonts w:cs="Courier New"/>
        </w:rPr>
      </w:pPr>
      <w:r>
        <w:rPr>
          <w:rFonts w:cs="Courier New"/>
        </w:rPr>
        <w:t>{</w:t>
      </w:r>
    </w:p>
    <w:p w14:paraId="57CEBF8D" w14:textId="77777777" w:rsidR="00000000" w:rsidRDefault="00000000">
      <w:pPr>
        <w:pStyle w:val="ListingKeep"/>
        <w:rPr>
          <w:rFonts w:cs="Courier New"/>
        </w:rPr>
      </w:pPr>
      <w:r>
        <w:rPr>
          <w:rFonts w:cs="Courier New"/>
        </w:rPr>
        <w:t xml:space="preserve">  return ( PIDXPcrw_CapBold &lt;= Pidx &amp;&amp;</w:t>
      </w:r>
    </w:p>
    <w:p w14:paraId="3197627C" w14:textId="77777777" w:rsidR="00000000" w:rsidRDefault="00000000">
      <w:pPr>
        <w:pStyle w:val="ListingKeep"/>
        <w:rPr>
          <w:rFonts w:cs="Courier New"/>
        </w:rPr>
      </w:pPr>
      <w:r>
        <w:rPr>
          <w:rFonts w:cs="Courier New"/>
        </w:rPr>
        <w:t xml:space="preserve">           Pidx &lt;= PIDXPcrw_CapMapCharacterSet )</w:t>
      </w:r>
    </w:p>
    <w:p w14:paraId="17A9F5DB" w14:textId="77777777" w:rsidR="00000000" w:rsidRDefault="00000000">
      <w:pPr>
        <w:pStyle w:val="ListingKeep"/>
        <w:rPr>
          <w:rFonts w:cs="Courier New"/>
        </w:rPr>
      </w:pPr>
      <w:r>
        <w:rPr>
          <w:rFonts w:cs="Courier New"/>
        </w:rPr>
        <w:t xml:space="preserve">    ? TRUE : FALSE ;</w:t>
      </w:r>
    </w:p>
    <w:p w14:paraId="6E499EFC" w14:textId="77777777" w:rsidR="00000000" w:rsidRDefault="00000000">
      <w:pPr>
        <w:pStyle w:val="ListingKeep"/>
        <w:rPr>
          <w:rFonts w:cs="Courier New"/>
        </w:rPr>
      </w:pPr>
      <w:r>
        <w:rPr>
          <w:rFonts w:cs="Courier New"/>
        </w:rPr>
        <w:t>}</w:t>
      </w:r>
    </w:p>
    <w:p w14:paraId="19650DE1" w14:textId="77777777" w:rsidR="00000000" w:rsidRDefault="00000000">
      <w:pPr>
        <w:pStyle w:val="ListingKeep"/>
        <w:rPr>
          <w:rFonts w:cs="Courier New"/>
        </w:rPr>
      </w:pPr>
    </w:p>
    <w:p w14:paraId="54D22C9B" w14:textId="77777777" w:rsidR="00000000" w:rsidRDefault="00000000">
      <w:pPr>
        <w:pStyle w:val="ListingKeep"/>
        <w:rPr>
          <w:rFonts w:cs="Courier New"/>
        </w:rPr>
      </w:pPr>
    </w:p>
    <w:p w14:paraId="1E06152C" w14:textId="77777777" w:rsidR="00000000" w:rsidRDefault="00000000">
      <w:pPr>
        <w:pStyle w:val="ListingKeep"/>
        <w:rPr>
          <w:rFonts w:cs="Courier New"/>
        </w:rPr>
      </w:pPr>
      <w:r>
        <w:rPr>
          <w:rFonts w:cs="Courier New"/>
        </w:rPr>
        <w:t>//////////////////////////////////////////////////////////////////////</w:t>
      </w:r>
    </w:p>
    <w:p w14:paraId="6A66EACF" w14:textId="77777777" w:rsidR="00000000" w:rsidRDefault="00000000">
      <w:pPr>
        <w:pStyle w:val="ListingKeep"/>
        <w:rPr>
          <w:rFonts w:cs="Courier New"/>
        </w:rPr>
      </w:pPr>
      <w:r>
        <w:rPr>
          <w:rFonts w:cs="Courier New"/>
        </w:rPr>
        <w:t>// String Property Index Values.</w:t>
      </w:r>
    </w:p>
    <w:p w14:paraId="094AFF63" w14:textId="77777777" w:rsidR="00000000" w:rsidRDefault="00000000">
      <w:pPr>
        <w:pStyle w:val="ListingKeep"/>
        <w:rPr>
          <w:rFonts w:cs="Courier New"/>
        </w:rPr>
      </w:pPr>
      <w:r>
        <w:rPr>
          <w:rFonts w:cs="Courier New"/>
        </w:rPr>
        <w:t>//////////////////////////////////////////////////////////////////////</w:t>
      </w:r>
    </w:p>
    <w:p w14:paraId="1D3439EE" w14:textId="77777777" w:rsidR="00000000" w:rsidRDefault="00000000">
      <w:pPr>
        <w:pStyle w:val="ListingKeep"/>
        <w:rPr>
          <w:rFonts w:cs="Courier New"/>
        </w:rPr>
      </w:pPr>
    </w:p>
    <w:p w14:paraId="779F2571" w14:textId="77777777" w:rsidR="00000000" w:rsidRDefault="00000000">
      <w:pPr>
        <w:pStyle w:val="ListingKeep"/>
        <w:rPr>
          <w:rFonts w:cs="Courier New"/>
        </w:rPr>
      </w:pPr>
      <w:r>
        <w:rPr>
          <w:rFonts w:cs="Courier New"/>
        </w:rPr>
        <w:t>// * Properties *</w:t>
      </w:r>
    </w:p>
    <w:p w14:paraId="2F6C52EB" w14:textId="77777777" w:rsidR="00000000" w:rsidRDefault="00000000">
      <w:pPr>
        <w:pStyle w:val="ListingKeep"/>
        <w:rPr>
          <w:rFonts w:cs="Courier New"/>
        </w:rPr>
      </w:pPr>
    </w:p>
    <w:p w14:paraId="69B5C661" w14:textId="77777777" w:rsidR="00000000" w:rsidRDefault="00000000">
      <w:pPr>
        <w:pStyle w:val="ListingKeep"/>
        <w:rPr>
          <w:rFonts w:cs="Courier New"/>
        </w:rPr>
      </w:pPr>
      <w:r>
        <w:rPr>
          <w:rFonts w:cs="Courier New"/>
        </w:rPr>
        <w:t>const LONG PIDXPcrw_CharacterSetList    =  1 + PIDX_PCRW+PIDX_STRING;</w:t>
      </w:r>
    </w:p>
    <w:p w14:paraId="7D885C3D" w14:textId="77777777" w:rsidR="00000000" w:rsidRDefault="00000000">
      <w:pPr>
        <w:pStyle w:val="ListingKeep"/>
        <w:rPr>
          <w:rFonts w:cs="Courier New"/>
        </w:rPr>
      </w:pPr>
      <w:r>
        <w:rPr>
          <w:rFonts w:cs="Courier New"/>
        </w:rPr>
        <w:t>const LONG PIDXPcrw_FontTypeFaceList    =  2 + PIDX_PCRW+PIDX_STRING;</w:t>
      </w:r>
    </w:p>
    <w:p w14:paraId="73478AAA" w14:textId="77777777" w:rsidR="00000000" w:rsidRDefault="00000000">
      <w:pPr>
        <w:pStyle w:val="ListingKeep"/>
        <w:rPr>
          <w:rFonts w:cs="Courier New"/>
        </w:rPr>
      </w:pPr>
      <w:r>
        <w:rPr>
          <w:rFonts w:cs="Courier New"/>
        </w:rPr>
        <w:t>const LONG PIDXPcrw_LineCharsList       =  3 + PIDX_PCRW+PIDX_STRING;</w:t>
      </w:r>
    </w:p>
    <w:p w14:paraId="1A9F9B5D" w14:textId="77777777" w:rsidR="00000000" w:rsidRDefault="00000000">
      <w:pPr>
        <w:pStyle w:val="ListingKeep"/>
        <w:rPr>
          <w:rFonts w:cs="Courier New"/>
        </w:rPr>
      </w:pPr>
      <w:r>
        <w:rPr>
          <w:rFonts w:cs="Courier New"/>
        </w:rPr>
        <w:t>const LONG PIDXPcrw_Track1Data          =  4 + PIDX_PCRW+PIDX_STRING;</w:t>
      </w:r>
    </w:p>
    <w:p w14:paraId="7817FF25" w14:textId="77777777" w:rsidR="00000000" w:rsidRDefault="00000000">
      <w:pPr>
        <w:pStyle w:val="ListingKeep"/>
        <w:rPr>
          <w:rFonts w:cs="Courier New"/>
        </w:rPr>
      </w:pPr>
      <w:r>
        <w:rPr>
          <w:rFonts w:cs="Courier New"/>
        </w:rPr>
        <w:t>const LONG PIDXPcrw_Track2Data          =  5 + PIDX_PCRW+PIDX_STRING;</w:t>
      </w:r>
    </w:p>
    <w:p w14:paraId="4BA42FC4" w14:textId="77777777" w:rsidR="00000000" w:rsidRDefault="00000000">
      <w:pPr>
        <w:pStyle w:val="ListingKeep"/>
        <w:rPr>
          <w:rFonts w:cs="Courier New"/>
        </w:rPr>
      </w:pPr>
      <w:r>
        <w:rPr>
          <w:rFonts w:cs="Courier New"/>
        </w:rPr>
        <w:t>const LONG PIDXPcrw_Track3Data          =  6 + PIDX_PCRW+PIDX_STRING;</w:t>
      </w:r>
    </w:p>
    <w:p w14:paraId="74C95FD2" w14:textId="77777777" w:rsidR="00000000" w:rsidRDefault="00000000">
      <w:pPr>
        <w:pStyle w:val="ListingKeep"/>
        <w:rPr>
          <w:rFonts w:cs="Courier New"/>
        </w:rPr>
      </w:pPr>
      <w:r>
        <w:rPr>
          <w:rFonts w:cs="Courier New"/>
        </w:rPr>
        <w:t>const LONG PIDXPcrw_Track4Data          =  7 + PIDX_PCRW+PIDX_STRING;</w:t>
      </w:r>
    </w:p>
    <w:p w14:paraId="6C6DF186" w14:textId="77777777" w:rsidR="00000000" w:rsidRDefault="00000000">
      <w:pPr>
        <w:pStyle w:val="ListingKeep"/>
        <w:rPr>
          <w:rFonts w:cs="Courier New"/>
        </w:rPr>
      </w:pPr>
      <w:r>
        <w:rPr>
          <w:rFonts w:cs="Courier New"/>
        </w:rPr>
        <w:t>const LONG PIDXPcrw_Track5Data          =  8 + PIDX_PCRW+PIDX_STRING;</w:t>
      </w:r>
    </w:p>
    <w:p w14:paraId="50D793CB" w14:textId="77777777" w:rsidR="00000000" w:rsidRDefault="00000000">
      <w:pPr>
        <w:pStyle w:val="ListingKeep"/>
        <w:rPr>
          <w:rFonts w:cs="Courier New"/>
        </w:rPr>
      </w:pPr>
      <w:r>
        <w:rPr>
          <w:rFonts w:cs="Courier New"/>
        </w:rPr>
        <w:t>const LONG PIDXPcrw_Track6Data          =  9 + PIDX_PCRW+PIDX_STRING;</w:t>
      </w:r>
    </w:p>
    <w:p w14:paraId="794DC529" w14:textId="77777777" w:rsidR="00000000" w:rsidRDefault="00000000">
      <w:pPr>
        <w:pStyle w:val="ListingKeep"/>
        <w:rPr>
          <w:rFonts w:cs="Courier New"/>
        </w:rPr>
      </w:pPr>
      <w:r>
        <w:rPr>
          <w:rFonts w:cs="Courier New"/>
        </w:rPr>
        <w:t>const LONG PIDXPcrw_Write1Data          = 10 + PIDX_PCRW+PIDX_STRING;</w:t>
      </w:r>
    </w:p>
    <w:p w14:paraId="37919DBF" w14:textId="77777777" w:rsidR="00000000" w:rsidRDefault="00000000">
      <w:pPr>
        <w:pStyle w:val="ListingKeep"/>
        <w:rPr>
          <w:rFonts w:cs="Courier New"/>
        </w:rPr>
      </w:pPr>
      <w:r>
        <w:rPr>
          <w:rFonts w:cs="Courier New"/>
        </w:rPr>
        <w:t>const LONG PIDXPcrw_Write2Data          = 11 + PIDX_PCRW+PIDX_STRING;</w:t>
      </w:r>
    </w:p>
    <w:p w14:paraId="685D78EF" w14:textId="77777777" w:rsidR="00000000" w:rsidRDefault="00000000">
      <w:pPr>
        <w:pStyle w:val="ListingKeep"/>
        <w:rPr>
          <w:rFonts w:cs="Courier New"/>
        </w:rPr>
      </w:pPr>
      <w:r>
        <w:rPr>
          <w:rFonts w:cs="Courier New"/>
        </w:rPr>
        <w:t>const LONG PIDXPcrw_Write3Data          = 12 + PIDX_PCRW+PIDX_STRING;</w:t>
      </w:r>
    </w:p>
    <w:p w14:paraId="64F54CC7" w14:textId="77777777" w:rsidR="00000000" w:rsidRDefault="00000000">
      <w:pPr>
        <w:pStyle w:val="ListingKeep"/>
        <w:rPr>
          <w:rFonts w:cs="Courier New"/>
        </w:rPr>
      </w:pPr>
      <w:r>
        <w:rPr>
          <w:rFonts w:cs="Courier New"/>
        </w:rPr>
        <w:t>const LONG PIDXPcrw_Write4Data          = 13 + PIDX_PCRW+PIDX_STRING;</w:t>
      </w:r>
    </w:p>
    <w:p w14:paraId="318F53F9" w14:textId="77777777" w:rsidR="00000000" w:rsidRDefault="00000000">
      <w:pPr>
        <w:pStyle w:val="ListingKeep"/>
        <w:rPr>
          <w:rFonts w:cs="Courier New"/>
        </w:rPr>
      </w:pPr>
      <w:r>
        <w:rPr>
          <w:rFonts w:cs="Courier New"/>
        </w:rPr>
        <w:t>const LONG PIDXPcrw_Write5Data          = 14 + PIDX_PCRW+PIDX_STRING;</w:t>
      </w:r>
    </w:p>
    <w:p w14:paraId="62953D97" w14:textId="77777777" w:rsidR="00000000" w:rsidRDefault="00000000">
      <w:pPr>
        <w:pStyle w:val="ListingKeep"/>
        <w:rPr>
          <w:rFonts w:cs="Courier New"/>
        </w:rPr>
      </w:pPr>
      <w:r>
        <w:rPr>
          <w:rFonts w:cs="Courier New"/>
        </w:rPr>
        <w:t>const LONG PIDXPcrw_Write6Data          = 15 + PIDX_PCRW+PIDX_STRING;</w:t>
      </w:r>
    </w:p>
    <w:p w14:paraId="1268A44C" w14:textId="77777777" w:rsidR="00000000" w:rsidRDefault="00000000">
      <w:pPr>
        <w:pStyle w:val="ListingKeep"/>
        <w:rPr>
          <w:rFonts w:cs="Courier New"/>
        </w:rPr>
      </w:pPr>
    </w:p>
    <w:p w14:paraId="5373B44D" w14:textId="77777777" w:rsidR="00000000" w:rsidRDefault="00000000">
      <w:pPr>
        <w:pStyle w:val="ListingKeep"/>
        <w:rPr>
          <w:rFonts w:cs="Courier New"/>
        </w:rPr>
      </w:pPr>
    </w:p>
    <w:p w14:paraId="18D8CCC2" w14:textId="77777777" w:rsidR="00000000" w:rsidRDefault="00000000">
      <w:pPr>
        <w:pStyle w:val="ListingKeep"/>
        <w:rPr>
          <w:rFonts w:cs="Courier New"/>
        </w:rPr>
      </w:pPr>
      <w:r>
        <w:rPr>
          <w:rFonts w:cs="Courier New"/>
        </w:rPr>
        <w:t>// * Validation Functions *</w:t>
      </w:r>
    </w:p>
    <w:p w14:paraId="5033FFB3" w14:textId="77777777" w:rsidR="00000000" w:rsidRDefault="00000000">
      <w:pPr>
        <w:pStyle w:val="ListingKeep"/>
        <w:rPr>
          <w:rFonts w:cs="Courier New"/>
        </w:rPr>
      </w:pPr>
    </w:p>
    <w:p w14:paraId="75E54BF8" w14:textId="77777777" w:rsidR="00000000" w:rsidRDefault="00000000">
      <w:pPr>
        <w:pStyle w:val="ListingKeep"/>
        <w:rPr>
          <w:rFonts w:cs="Courier New"/>
        </w:rPr>
      </w:pPr>
      <w:r>
        <w:rPr>
          <w:rFonts w:cs="Courier New"/>
        </w:rPr>
        <w:t>inline BOOL IsValidPcrwStringPidx(LONG Pidx)</w:t>
      </w:r>
    </w:p>
    <w:p w14:paraId="78A0500B" w14:textId="77777777" w:rsidR="00000000" w:rsidRDefault="00000000">
      <w:pPr>
        <w:pStyle w:val="ListingKeep"/>
        <w:rPr>
          <w:rFonts w:cs="Courier New"/>
        </w:rPr>
      </w:pPr>
      <w:r>
        <w:rPr>
          <w:rFonts w:cs="Courier New"/>
        </w:rPr>
        <w:t>{</w:t>
      </w:r>
    </w:p>
    <w:p w14:paraId="392BA604" w14:textId="77777777" w:rsidR="00000000" w:rsidRDefault="00000000">
      <w:pPr>
        <w:pStyle w:val="ListingKeep"/>
        <w:rPr>
          <w:rFonts w:cs="Courier New"/>
        </w:rPr>
      </w:pPr>
      <w:r>
        <w:rPr>
          <w:rFonts w:cs="Courier New"/>
        </w:rPr>
        <w:t xml:space="preserve">  return ( PIDXPcrw_CharacterSetList &lt;= Pidx &amp;&amp;</w:t>
      </w:r>
    </w:p>
    <w:p w14:paraId="5A8CB035" w14:textId="77777777" w:rsidR="00000000" w:rsidRDefault="00000000">
      <w:pPr>
        <w:pStyle w:val="ListingKeep"/>
        <w:rPr>
          <w:rFonts w:cs="Courier New"/>
        </w:rPr>
      </w:pPr>
      <w:r>
        <w:rPr>
          <w:rFonts w:cs="Courier New"/>
        </w:rPr>
        <w:t xml:space="preserve">           Pidx &lt;= PIDXPcrw_Write6Data )</w:t>
      </w:r>
    </w:p>
    <w:p w14:paraId="6250C967" w14:textId="77777777" w:rsidR="00000000" w:rsidRDefault="00000000">
      <w:pPr>
        <w:pStyle w:val="ListingKeep"/>
        <w:rPr>
          <w:rFonts w:cs="Courier New"/>
        </w:rPr>
      </w:pPr>
      <w:r>
        <w:rPr>
          <w:rFonts w:cs="Courier New"/>
        </w:rPr>
        <w:lastRenderedPageBreak/>
        <w:t xml:space="preserve">    ? TRUE : FALSE ;</w:t>
      </w:r>
    </w:p>
    <w:p w14:paraId="504B60B0" w14:textId="77777777" w:rsidR="00000000" w:rsidRDefault="00000000">
      <w:pPr>
        <w:pStyle w:val="ListingKeep"/>
        <w:rPr>
          <w:rFonts w:cs="Courier New"/>
        </w:rPr>
      </w:pPr>
      <w:r>
        <w:rPr>
          <w:rFonts w:cs="Courier New"/>
        </w:rPr>
        <w:t>}</w:t>
      </w:r>
    </w:p>
    <w:p w14:paraId="76C92BD5" w14:textId="77777777" w:rsidR="00000000" w:rsidRDefault="00000000">
      <w:pPr>
        <w:pStyle w:val="ListingKeep"/>
        <w:rPr>
          <w:rFonts w:cs="Courier New"/>
        </w:rPr>
      </w:pPr>
    </w:p>
    <w:p w14:paraId="1EA379CD" w14:textId="77777777" w:rsidR="00000000" w:rsidRDefault="00000000">
      <w:pPr>
        <w:pStyle w:val="ListingKeep"/>
        <w:rPr>
          <w:rFonts w:cs="Courier New"/>
        </w:rPr>
      </w:pPr>
      <w:r>
        <w:rPr>
          <w:rFonts w:cs="Courier New"/>
        </w:rPr>
        <w:t>inline BOOL IsValidPcrwStringPidx15(LONG Pidx)</w:t>
      </w:r>
    </w:p>
    <w:p w14:paraId="008464D9" w14:textId="77777777" w:rsidR="00000000" w:rsidRDefault="00000000">
      <w:pPr>
        <w:pStyle w:val="ListingKeep"/>
        <w:rPr>
          <w:rFonts w:cs="Courier New"/>
        </w:rPr>
      </w:pPr>
      <w:r>
        <w:rPr>
          <w:rFonts w:cs="Courier New"/>
        </w:rPr>
        <w:t>{</w:t>
      </w:r>
    </w:p>
    <w:p w14:paraId="721D9539" w14:textId="77777777" w:rsidR="00000000" w:rsidRDefault="00000000">
      <w:pPr>
        <w:pStyle w:val="ListingKeep"/>
        <w:rPr>
          <w:rFonts w:cs="Courier New"/>
        </w:rPr>
      </w:pPr>
      <w:r>
        <w:rPr>
          <w:rFonts w:cs="Courier New"/>
        </w:rPr>
        <w:t xml:space="preserve">  return IsValidPcrwStringPidx(Pidx);</w:t>
      </w:r>
    </w:p>
    <w:p w14:paraId="73F294FB" w14:textId="77777777" w:rsidR="00000000" w:rsidRDefault="00000000">
      <w:pPr>
        <w:pStyle w:val="ListingKeep"/>
        <w:rPr>
          <w:rFonts w:cs="Courier New"/>
        </w:rPr>
      </w:pPr>
      <w:r>
        <w:rPr>
          <w:rFonts w:cs="Courier New"/>
        </w:rPr>
        <w:t>}</w:t>
      </w:r>
    </w:p>
    <w:p w14:paraId="3C4A4E81" w14:textId="77777777" w:rsidR="00000000" w:rsidRDefault="00000000">
      <w:pPr>
        <w:pStyle w:val="ListingKeep"/>
        <w:rPr>
          <w:rFonts w:cs="Courier New"/>
        </w:rPr>
      </w:pPr>
    </w:p>
    <w:p w14:paraId="09B2854E" w14:textId="77777777" w:rsidR="00000000" w:rsidRDefault="00000000">
      <w:pPr>
        <w:pStyle w:val="ListingKeep"/>
        <w:rPr>
          <w:rFonts w:cs="Courier New"/>
        </w:rPr>
      </w:pPr>
    </w:p>
    <w:p w14:paraId="20B0BE08" w14:textId="77777777" w:rsidR="00000000" w:rsidRDefault="00000000">
      <w:pPr>
        <w:pStyle w:val="ListingKeep"/>
        <w:rPr>
          <w:rFonts w:cs="Courier New"/>
        </w:rPr>
      </w:pPr>
      <w:r>
        <w:rPr>
          <w:rFonts w:cs="Courier New"/>
        </w:rPr>
        <w:t>#endif          // !defined(OPOSPCRW_HI)</w:t>
      </w:r>
    </w:p>
    <w:p w14:paraId="3776F154" w14:textId="77777777" w:rsidR="00000000" w:rsidRDefault="00000000">
      <w:pPr>
        <w:pStyle w:val="Le"/>
      </w:pPr>
    </w:p>
    <w:p w14:paraId="6914F4BC" w14:textId="77777777" w:rsidR="00000000" w:rsidRDefault="00000000">
      <w:pPr>
        <w:pStyle w:val="Heading2"/>
      </w:pPr>
      <w:bookmarkStart w:id="779" w:name="_Toc27812614"/>
      <w:bookmarkStart w:id="780" w:name="_Toc27813065"/>
      <w:r>
        <w:lastRenderedPageBreak/>
        <w:t xml:space="preserve">OposPwr.hi :  </w:t>
      </w:r>
      <w:r>
        <w:rPr>
          <w:rFonts w:hint="eastAsia"/>
        </w:rPr>
        <w:t>パワーマネージメント内部ヘッダファイル</w:t>
      </w:r>
      <w:bookmarkEnd w:id="779"/>
      <w:bookmarkEnd w:id="780"/>
    </w:p>
    <w:p w14:paraId="63FDCC9A" w14:textId="77777777" w:rsidR="00000000" w:rsidRDefault="00000000">
      <w:pPr>
        <w:pStyle w:val="ListingKeep"/>
      </w:pPr>
      <w:r>
        <w:t>/////////////////////////////////////////////////////////////////////</w:t>
      </w:r>
    </w:p>
    <w:p w14:paraId="1A9F16E6" w14:textId="77777777" w:rsidR="00000000" w:rsidRDefault="00000000">
      <w:pPr>
        <w:pStyle w:val="ListingKeep"/>
      </w:pPr>
      <w:r>
        <w:t>//</w:t>
      </w:r>
    </w:p>
    <w:p w14:paraId="643E3F0F" w14:textId="77777777" w:rsidR="00000000" w:rsidRDefault="00000000">
      <w:pPr>
        <w:pStyle w:val="ListingKeep"/>
      </w:pPr>
      <w:r>
        <w:t>// OposPwr.hi</w:t>
      </w:r>
    </w:p>
    <w:p w14:paraId="4306038E" w14:textId="77777777" w:rsidR="00000000" w:rsidRDefault="00000000">
      <w:pPr>
        <w:pStyle w:val="ListingKeep"/>
      </w:pPr>
      <w:r>
        <w:t>//</w:t>
      </w:r>
    </w:p>
    <w:p w14:paraId="58C34802" w14:textId="77777777" w:rsidR="00000000" w:rsidRDefault="00000000">
      <w:pPr>
        <w:pStyle w:val="ListingKeep"/>
      </w:pPr>
      <w:r>
        <w:t>//   POS Power header file for OPOS Controls and Service Objects.</w:t>
      </w:r>
    </w:p>
    <w:p w14:paraId="56AE645E" w14:textId="77777777" w:rsidR="00000000" w:rsidRDefault="00000000">
      <w:pPr>
        <w:pStyle w:val="ListingKeep"/>
      </w:pPr>
      <w:r>
        <w:t>//</w:t>
      </w:r>
    </w:p>
    <w:p w14:paraId="7B4D5CB6" w14:textId="77777777" w:rsidR="00000000" w:rsidRDefault="00000000">
      <w:pPr>
        <w:pStyle w:val="ListingKeep"/>
      </w:pPr>
      <w:r>
        <w:t>// Modification history</w:t>
      </w:r>
    </w:p>
    <w:p w14:paraId="61EAA7E7" w14:textId="77777777" w:rsidR="00000000" w:rsidRDefault="00000000">
      <w:pPr>
        <w:pStyle w:val="ListingKeep"/>
      </w:pPr>
      <w:r>
        <w:t>// ------------------------------------------------------------------</w:t>
      </w:r>
    </w:p>
    <w:p w14:paraId="02383771" w14:textId="77777777" w:rsidR="00000000" w:rsidRDefault="00000000">
      <w:pPr>
        <w:pStyle w:val="ListingKeep"/>
      </w:pPr>
      <w:r>
        <w:t>// 00-09-16 OPOS Release 1.5                                     BKS</w:t>
      </w:r>
    </w:p>
    <w:p w14:paraId="41B39A74" w14:textId="77777777" w:rsidR="00000000" w:rsidRDefault="00000000">
      <w:pPr>
        <w:pStyle w:val="ListingKeep"/>
      </w:pPr>
      <w:r>
        <w:t>//</w:t>
      </w:r>
    </w:p>
    <w:p w14:paraId="22393B06" w14:textId="77777777" w:rsidR="00000000" w:rsidRDefault="00000000">
      <w:pPr>
        <w:pStyle w:val="ListingKeep"/>
      </w:pPr>
      <w:r>
        <w:t>/////////////////////////////////////////////////////////////////////</w:t>
      </w:r>
    </w:p>
    <w:p w14:paraId="089A085C" w14:textId="77777777" w:rsidR="00000000" w:rsidRDefault="00000000">
      <w:pPr>
        <w:pStyle w:val="ListingKeep"/>
      </w:pPr>
    </w:p>
    <w:p w14:paraId="183F6739" w14:textId="77777777" w:rsidR="00000000" w:rsidRDefault="00000000">
      <w:pPr>
        <w:pStyle w:val="ListingKeep"/>
      </w:pPr>
      <w:r>
        <w:t>#if !defined(OPOSPWR_HI)</w:t>
      </w:r>
    </w:p>
    <w:p w14:paraId="5367B937" w14:textId="77777777" w:rsidR="00000000" w:rsidRDefault="00000000">
      <w:pPr>
        <w:pStyle w:val="ListingKeep"/>
      </w:pPr>
      <w:r>
        <w:t>#define      OPOSPWR_HI</w:t>
      </w:r>
    </w:p>
    <w:p w14:paraId="4D396612" w14:textId="77777777" w:rsidR="00000000" w:rsidRDefault="00000000">
      <w:pPr>
        <w:pStyle w:val="ListingKeep"/>
      </w:pPr>
    </w:p>
    <w:p w14:paraId="2E0D9A61" w14:textId="77777777" w:rsidR="00000000" w:rsidRDefault="00000000">
      <w:pPr>
        <w:pStyle w:val="ListingKeep"/>
      </w:pPr>
    </w:p>
    <w:p w14:paraId="5AE84CE9" w14:textId="77777777" w:rsidR="00000000" w:rsidRDefault="00000000">
      <w:pPr>
        <w:pStyle w:val="ListingKeep"/>
      </w:pPr>
      <w:r>
        <w:t>#include "Opos.hi"</w:t>
      </w:r>
    </w:p>
    <w:p w14:paraId="1CDB6009" w14:textId="77777777" w:rsidR="00000000" w:rsidRDefault="00000000">
      <w:pPr>
        <w:pStyle w:val="ListingKeep"/>
      </w:pPr>
      <w:r>
        <w:t>#include "OposPwr.h"</w:t>
      </w:r>
    </w:p>
    <w:p w14:paraId="2700077F" w14:textId="77777777" w:rsidR="00000000" w:rsidRDefault="00000000">
      <w:pPr>
        <w:pStyle w:val="ListingKeep"/>
      </w:pPr>
    </w:p>
    <w:p w14:paraId="472C5EE4" w14:textId="77777777" w:rsidR="00000000" w:rsidRDefault="00000000">
      <w:pPr>
        <w:pStyle w:val="ListingKeep"/>
      </w:pPr>
    </w:p>
    <w:p w14:paraId="0C411CCF" w14:textId="77777777" w:rsidR="00000000" w:rsidRDefault="00000000">
      <w:pPr>
        <w:pStyle w:val="ListingKeep"/>
      </w:pPr>
      <w:r>
        <w:t>//////////////////////////////////////////////////////////////////////</w:t>
      </w:r>
    </w:p>
    <w:p w14:paraId="38FAEBB8" w14:textId="77777777" w:rsidR="00000000" w:rsidRDefault="00000000">
      <w:pPr>
        <w:pStyle w:val="ListingKeep"/>
      </w:pPr>
      <w:r>
        <w:t>// Numeric Property Index Values.</w:t>
      </w:r>
    </w:p>
    <w:p w14:paraId="0D31C65E" w14:textId="77777777" w:rsidR="00000000" w:rsidRDefault="00000000">
      <w:pPr>
        <w:pStyle w:val="ListingKeep"/>
      </w:pPr>
      <w:r>
        <w:t>//////////////////////////////////////////////////////////////////////</w:t>
      </w:r>
    </w:p>
    <w:p w14:paraId="4993B36E" w14:textId="77777777" w:rsidR="00000000" w:rsidRDefault="00000000">
      <w:pPr>
        <w:pStyle w:val="ListingKeep"/>
      </w:pPr>
    </w:p>
    <w:p w14:paraId="42574E0A" w14:textId="77777777" w:rsidR="00000000" w:rsidRDefault="00000000">
      <w:pPr>
        <w:pStyle w:val="ListingKeep"/>
      </w:pPr>
      <w:r>
        <w:t>// * Properties *</w:t>
      </w:r>
    </w:p>
    <w:p w14:paraId="2A59AFA0" w14:textId="77777777" w:rsidR="00000000" w:rsidRDefault="00000000">
      <w:pPr>
        <w:pStyle w:val="ListingKeep"/>
      </w:pPr>
    </w:p>
    <w:p w14:paraId="4DB3465F" w14:textId="77777777" w:rsidR="00000000" w:rsidRDefault="00000000">
      <w:pPr>
        <w:pStyle w:val="ListingKeep"/>
      </w:pPr>
      <w:r>
        <w:t>const LONG PIDXPwr_EnforcedShutdownDelayTime</w:t>
      </w:r>
    </w:p>
    <w:p w14:paraId="719F7BA8" w14:textId="77777777" w:rsidR="00000000" w:rsidRDefault="00000000">
      <w:pPr>
        <w:pStyle w:val="ListingKeep"/>
      </w:pPr>
      <w:r>
        <w:t xml:space="preserve">                                         =   1 + PIDX_PWR+PIDX_NUMBER;</w:t>
      </w:r>
    </w:p>
    <w:p w14:paraId="0E57D15F" w14:textId="77777777" w:rsidR="00000000" w:rsidRDefault="00000000">
      <w:pPr>
        <w:pStyle w:val="ListingKeep"/>
      </w:pPr>
      <w:r>
        <w:t>const LONG PIDXPwr_PowerFailDelayTime    =   2 + PIDX_PWR+PIDX_NUMBER;</w:t>
      </w:r>
    </w:p>
    <w:p w14:paraId="5A07EE5F" w14:textId="77777777" w:rsidR="00000000" w:rsidRDefault="00000000">
      <w:pPr>
        <w:pStyle w:val="ListingKeep"/>
      </w:pPr>
      <w:r>
        <w:t>const LONG PIDXPwr_QuickChargeMode       =   3 + PIDX_PWR+PIDX_NUMBER;</w:t>
      </w:r>
    </w:p>
    <w:p w14:paraId="7D508993" w14:textId="77777777" w:rsidR="00000000" w:rsidRDefault="00000000">
      <w:pPr>
        <w:pStyle w:val="ListingKeep"/>
      </w:pPr>
      <w:r>
        <w:t>const LONG PIDXPwr_QuickChargeTime       =   4 + PIDX_PWR+PIDX_NUMBER;</w:t>
      </w:r>
    </w:p>
    <w:p w14:paraId="15BACF28" w14:textId="77777777" w:rsidR="00000000" w:rsidRDefault="00000000">
      <w:pPr>
        <w:pStyle w:val="ListingKeep"/>
      </w:pPr>
      <w:r>
        <w:t>const LONG PIDXPwr_UPSChargeState        =   5 + PIDX_PWR+PIDX_NUMBER;</w:t>
      </w:r>
    </w:p>
    <w:p w14:paraId="3AA9E3A9" w14:textId="77777777" w:rsidR="00000000" w:rsidRDefault="00000000">
      <w:pPr>
        <w:pStyle w:val="ListingKeep"/>
      </w:pPr>
    </w:p>
    <w:p w14:paraId="228F91BA" w14:textId="77777777" w:rsidR="00000000" w:rsidRDefault="00000000">
      <w:pPr>
        <w:pStyle w:val="ListingKeep"/>
      </w:pPr>
    </w:p>
    <w:p w14:paraId="78D66369" w14:textId="77777777" w:rsidR="00000000" w:rsidRDefault="00000000">
      <w:pPr>
        <w:pStyle w:val="ListingKeep"/>
      </w:pPr>
      <w:r>
        <w:t>// * Capabilities *</w:t>
      </w:r>
    </w:p>
    <w:p w14:paraId="53B0A0FD" w14:textId="77777777" w:rsidR="00000000" w:rsidRDefault="00000000">
      <w:pPr>
        <w:pStyle w:val="ListingKeep"/>
      </w:pPr>
    </w:p>
    <w:p w14:paraId="3A1CEED7" w14:textId="77777777" w:rsidR="00000000" w:rsidRDefault="00000000">
      <w:pPr>
        <w:pStyle w:val="ListingKeep"/>
      </w:pPr>
      <w:r>
        <w:t>const LONG PIDXPwr_CapFanAlarm           = 501 + PIDX_PWR+PIDX_NUMBER;</w:t>
      </w:r>
    </w:p>
    <w:p w14:paraId="03037B49" w14:textId="77777777" w:rsidR="00000000" w:rsidRDefault="00000000">
      <w:pPr>
        <w:pStyle w:val="ListingKeep"/>
      </w:pPr>
      <w:r>
        <w:t>const LONG PIDXPwr_CapHeatAlarm          = 502 + PIDX_PWR+PIDX_NUMBER;</w:t>
      </w:r>
    </w:p>
    <w:p w14:paraId="379D5671" w14:textId="77777777" w:rsidR="00000000" w:rsidRDefault="00000000">
      <w:pPr>
        <w:pStyle w:val="ListingKeep"/>
      </w:pPr>
      <w:r>
        <w:t>const LONG PIDXPwr_CapQuickCharge        = 503 + PIDX_PWR+PIDX_NUMBER;</w:t>
      </w:r>
    </w:p>
    <w:p w14:paraId="2A0A0C5D" w14:textId="77777777" w:rsidR="00000000" w:rsidRDefault="00000000">
      <w:pPr>
        <w:pStyle w:val="ListingKeep"/>
      </w:pPr>
      <w:r>
        <w:t>const LONG PIDXPwr_CapShutdownPOS        = 504 + PIDX_PWR+PIDX_NUMBER;</w:t>
      </w:r>
    </w:p>
    <w:p w14:paraId="5E891810" w14:textId="77777777" w:rsidR="00000000" w:rsidRDefault="00000000">
      <w:pPr>
        <w:pStyle w:val="ListingKeep"/>
      </w:pPr>
      <w:r>
        <w:t>const LONG PIDXPwr_CapUPSChargeState     = 505 + PIDX_PWR+PIDX_NUMBER;</w:t>
      </w:r>
    </w:p>
    <w:p w14:paraId="4C6CF434" w14:textId="77777777" w:rsidR="00000000" w:rsidRDefault="00000000">
      <w:pPr>
        <w:pStyle w:val="ListingKeep"/>
      </w:pPr>
    </w:p>
    <w:p w14:paraId="0AE1594B" w14:textId="77777777" w:rsidR="00000000" w:rsidRDefault="00000000">
      <w:pPr>
        <w:pStyle w:val="ListingKeep"/>
      </w:pPr>
    </w:p>
    <w:p w14:paraId="022B4307" w14:textId="77777777" w:rsidR="00000000" w:rsidRDefault="00000000">
      <w:pPr>
        <w:pStyle w:val="ListingKeep"/>
      </w:pPr>
      <w:r>
        <w:t>// * Validation Functions *</w:t>
      </w:r>
    </w:p>
    <w:p w14:paraId="50B72089" w14:textId="77777777" w:rsidR="00000000" w:rsidRDefault="00000000">
      <w:pPr>
        <w:pStyle w:val="ListingKeep"/>
      </w:pPr>
    </w:p>
    <w:p w14:paraId="1C67FC12" w14:textId="77777777" w:rsidR="00000000" w:rsidRDefault="00000000">
      <w:pPr>
        <w:pStyle w:val="ListingKeep"/>
      </w:pPr>
      <w:r>
        <w:t>inline BOOL IsValidPwrNumericPidx(LONG Pidx)</w:t>
      </w:r>
    </w:p>
    <w:p w14:paraId="5C3DEFEA" w14:textId="77777777" w:rsidR="00000000" w:rsidRDefault="00000000">
      <w:pPr>
        <w:pStyle w:val="ListingKeep"/>
      </w:pPr>
      <w:r>
        <w:t>{</w:t>
      </w:r>
    </w:p>
    <w:p w14:paraId="4F29D8BF" w14:textId="77777777" w:rsidR="00000000" w:rsidRDefault="00000000">
      <w:pPr>
        <w:pStyle w:val="ListingKeep"/>
      </w:pPr>
      <w:r>
        <w:lastRenderedPageBreak/>
        <w:t xml:space="preserve">  return ( PIDXPwr_EnforcedShutdownDelayTime &lt;= Pidx &amp;&amp;</w:t>
      </w:r>
    </w:p>
    <w:p w14:paraId="136CF114" w14:textId="77777777" w:rsidR="00000000" w:rsidRDefault="00000000">
      <w:pPr>
        <w:pStyle w:val="ListingKeep"/>
      </w:pPr>
      <w:r>
        <w:t xml:space="preserve">           Pidx &lt;= PIDXPwr_UPSChargeState )</w:t>
      </w:r>
    </w:p>
    <w:p w14:paraId="55695000" w14:textId="77777777" w:rsidR="00000000" w:rsidRDefault="00000000">
      <w:pPr>
        <w:pStyle w:val="ListingKeep"/>
      </w:pPr>
      <w:r>
        <w:t xml:space="preserve">    ? TRUE : FALSE ;</w:t>
      </w:r>
    </w:p>
    <w:p w14:paraId="442EF1A2" w14:textId="77777777" w:rsidR="00000000" w:rsidRDefault="00000000">
      <w:pPr>
        <w:pStyle w:val="ListingKeep"/>
      </w:pPr>
      <w:r>
        <w:t>}</w:t>
      </w:r>
    </w:p>
    <w:p w14:paraId="57F8A154" w14:textId="77777777" w:rsidR="00000000" w:rsidRDefault="00000000">
      <w:pPr>
        <w:pStyle w:val="ListingKeep"/>
      </w:pPr>
    </w:p>
    <w:p w14:paraId="7851E64F" w14:textId="77777777" w:rsidR="00000000" w:rsidRDefault="00000000">
      <w:pPr>
        <w:pStyle w:val="ListingKeep"/>
      </w:pPr>
      <w:r>
        <w:t>inline BOOL IsValidPwrNumericPidx14(LONG Pidx)</w:t>
      </w:r>
    </w:p>
    <w:p w14:paraId="78FD59E2" w14:textId="77777777" w:rsidR="00000000" w:rsidRDefault="00000000">
      <w:pPr>
        <w:pStyle w:val="ListingKeep"/>
      </w:pPr>
      <w:r>
        <w:t>{</w:t>
      </w:r>
    </w:p>
    <w:p w14:paraId="2A6E369A" w14:textId="77777777" w:rsidR="00000000" w:rsidRDefault="00000000">
      <w:pPr>
        <w:pStyle w:val="ListingKeep"/>
      </w:pPr>
      <w:r>
        <w:t xml:space="preserve">  return IsValidPwrNumericPidx(Pidx);</w:t>
      </w:r>
    </w:p>
    <w:p w14:paraId="61318364" w14:textId="77777777" w:rsidR="00000000" w:rsidRDefault="00000000">
      <w:pPr>
        <w:pStyle w:val="ListingKeep"/>
      </w:pPr>
      <w:r>
        <w:t>}</w:t>
      </w:r>
    </w:p>
    <w:p w14:paraId="438A7E2D" w14:textId="77777777" w:rsidR="00000000" w:rsidRDefault="00000000">
      <w:pPr>
        <w:pStyle w:val="ListingKeep"/>
      </w:pPr>
    </w:p>
    <w:p w14:paraId="33175EF0" w14:textId="77777777" w:rsidR="00000000" w:rsidRDefault="00000000">
      <w:pPr>
        <w:pStyle w:val="ListingKeep"/>
      </w:pPr>
      <w:r>
        <w:t>inline BOOL IsValidPwrCapPidx(LONG Pidx)</w:t>
      </w:r>
    </w:p>
    <w:p w14:paraId="22A1E7D1" w14:textId="77777777" w:rsidR="00000000" w:rsidRDefault="00000000">
      <w:pPr>
        <w:pStyle w:val="ListingKeep"/>
      </w:pPr>
      <w:r>
        <w:t>{</w:t>
      </w:r>
    </w:p>
    <w:p w14:paraId="38471378" w14:textId="77777777" w:rsidR="00000000" w:rsidRDefault="00000000">
      <w:pPr>
        <w:pStyle w:val="ListingKeep"/>
      </w:pPr>
      <w:r>
        <w:t xml:space="preserve">  return ( PIDXPwr_CapFanAlarm &lt;= Pidx &amp;&amp;</w:t>
      </w:r>
    </w:p>
    <w:p w14:paraId="19C2B491" w14:textId="77777777" w:rsidR="00000000" w:rsidRDefault="00000000">
      <w:pPr>
        <w:pStyle w:val="ListingKeep"/>
      </w:pPr>
      <w:r>
        <w:t xml:space="preserve">           Pidx &lt;= PIDXPwr_CapUPSChargeState )</w:t>
      </w:r>
    </w:p>
    <w:p w14:paraId="5D95ED93" w14:textId="77777777" w:rsidR="00000000" w:rsidRDefault="00000000">
      <w:pPr>
        <w:pStyle w:val="ListingKeep"/>
      </w:pPr>
      <w:r>
        <w:t xml:space="preserve">    ? TRUE : FALSE ;</w:t>
      </w:r>
    </w:p>
    <w:p w14:paraId="5BC80481" w14:textId="77777777" w:rsidR="00000000" w:rsidRDefault="00000000">
      <w:pPr>
        <w:pStyle w:val="ListingKeep"/>
      </w:pPr>
      <w:r>
        <w:t>}</w:t>
      </w:r>
    </w:p>
    <w:p w14:paraId="2361BC7B" w14:textId="77777777" w:rsidR="00000000" w:rsidRDefault="00000000">
      <w:pPr>
        <w:pStyle w:val="ListingKeep"/>
      </w:pPr>
    </w:p>
    <w:p w14:paraId="77887892" w14:textId="77777777" w:rsidR="00000000" w:rsidRDefault="00000000">
      <w:pPr>
        <w:pStyle w:val="ListingKeep"/>
      </w:pPr>
      <w:r>
        <w:t>inline BOOL IsValidPwrCapPidx15(LONG Pidx)</w:t>
      </w:r>
    </w:p>
    <w:p w14:paraId="49867A97" w14:textId="77777777" w:rsidR="00000000" w:rsidRDefault="00000000">
      <w:pPr>
        <w:pStyle w:val="ListingKeep"/>
      </w:pPr>
      <w:r>
        <w:t>{</w:t>
      </w:r>
    </w:p>
    <w:p w14:paraId="4719CEF1" w14:textId="77777777" w:rsidR="00000000" w:rsidRDefault="00000000">
      <w:pPr>
        <w:pStyle w:val="ListingKeep"/>
      </w:pPr>
      <w:r>
        <w:t xml:space="preserve">  return IsValidPwrCapPidx(Pidx);</w:t>
      </w:r>
    </w:p>
    <w:p w14:paraId="4424D675" w14:textId="77777777" w:rsidR="00000000" w:rsidRDefault="00000000">
      <w:pPr>
        <w:pStyle w:val="ListingKeep"/>
      </w:pPr>
      <w:r>
        <w:t>}</w:t>
      </w:r>
    </w:p>
    <w:p w14:paraId="5444175A" w14:textId="77777777" w:rsidR="00000000" w:rsidRDefault="00000000">
      <w:pPr>
        <w:pStyle w:val="ListingKeep"/>
      </w:pPr>
    </w:p>
    <w:p w14:paraId="5340B129" w14:textId="77777777" w:rsidR="00000000" w:rsidRDefault="00000000">
      <w:pPr>
        <w:pStyle w:val="ListingKeep"/>
      </w:pPr>
    </w:p>
    <w:p w14:paraId="73D94716" w14:textId="77777777" w:rsidR="00000000" w:rsidRDefault="00000000">
      <w:pPr>
        <w:pStyle w:val="ListingKeep"/>
      </w:pPr>
      <w:r>
        <w:t>//////////////////////////////////////////////////////////////////////</w:t>
      </w:r>
    </w:p>
    <w:p w14:paraId="718904FC" w14:textId="77777777" w:rsidR="00000000" w:rsidRDefault="00000000">
      <w:pPr>
        <w:pStyle w:val="ListingKeep"/>
      </w:pPr>
      <w:r>
        <w:t>// String Property Index Values.</w:t>
      </w:r>
    </w:p>
    <w:p w14:paraId="30912A43" w14:textId="77777777" w:rsidR="00000000" w:rsidRDefault="00000000">
      <w:pPr>
        <w:pStyle w:val="ListingKeep"/>
      </w:pPr>
      <w:r>
        <w:t>//////////////////////////////////////////////////////////////////////</w:t>
      </w:r>
    </w:p>
    <w:p w14:paraId="4C0F29C6" w14:textId="77777777" w:rsidR="00000000" w:rsidRDefault="00000000">
      <w:pPr>
        <w:pStyle w:val="ListingKeep"/>
      </w:pPr>
    </w:p>
    <w:p w14:paraId="7CC27E2C" w14:textId="77777777" w:rsidR="00000000" w:rsidRDefault="00000000">
      <w:pPr>
        <w:pStyle w:val="ListingKeep"/>
      </w:pPr>
      <w:r>
        <w:t>// * Validation Functions *</w:t>
      </w:r>
    </w:p>
    <w:p w14:paraId="4C6F57BE" w14:textId="77777777" w:rsidR="00000000" w:rsidRDefault="00000000">
      <w:pPr>
        <w:pStyle w:val="ListingKeep"/>
      </w:pPr>
    </w:p>
    <w:p w14:paraId="6685F44E" w14:textId="77777777" w:rsidR="00000000" w:rsidRDefault="00000000">
      <w:pPr>
        <w:pStyle w:val="ListingKeep"/>
      </w:pPr>
      <w:r>
        <w:t>inline BOOL IsValidPwrStringPidx(LONG Pidx)</w:t>
      </w:r>
    </w:p>
    <w:p w14:paraId="3BFA3DD6" w14:textId="77777777" w:rsidR="00000000" w:rsidRDefault="00000000">
      <w:pPr>
        <w:pStyle w:val="ListingKeep"/>
      </w:pPr>
      <w:r>
        <w:t>{</w:t>
      </w:r>
    </w:p>
    <w:p w14:paraId="0A230AFE" w14:textId="77777777" w:rsidR="00000000" w:rsidRDefault="00000000">
      <w:pPr>
        <w:pStyle w:val="ListingKeep"/>
      </w:pPr>
      <w:r>
        <w:t xml:space="preserve">  return FALSE ;</w:t>
      </w:r>
    </w:p>
    <w:p w14:paraId="7D697A5A" w14:textId="77777777" w:rsidR="00000000" w:rsidRDefault="00000000">
      <w:pPr>
        <w:pStyle w:val="ListingKeep"/>
      </w:pPr>
      <w:r>
        <w:t>}</w:t>
      </w:r>
    </w:p>
    <w:p w14:paraId="5287C4DB" w14:textId="77777777" w:rsidR="00000000" w:rsidRDefault="00000000">
      <w:pPr>
        <w:pStyle w:val="ListingKeep"/>
      </w:pPr>
    </w:p>
    <w:p w14:paraId="3D97F0A2" w14:textId="77777777" w:rsidR="00000000" w:rsidRDefault="00000000">
      <w:pPr>
        <w:pStyle w:val="ListingKeep"/>
      </w:pPr>
      <w:r>
        <w:t>inline BOOL IsValidPwrStringPidx15(LONG Pidx)</w:t>
      </w:r>
    </w:p>
    <w:p w14:paraId="08F73FFC" w14:textId="77777777" w:rsidR="00000000" w:rsidRDefault="00000000">
      <w:pPr>
        <w:pStyle w:val="ListingKeep"/>
      </w:pPr>
      <w:r>
        <w:t>{</w:t>
      </w:r>
    </w:p>
    <w:p w14:paraId="105E64D1" w14:textId="77777777" w:rsidR="00000000" w:rsidRDefault="00000000">
      <w:pPr>
        <w:pStyle w:val="ListingKeep"/>
      </w:pPr>
      <w:r>
        <w:t xml:space="preserve">  return IsValidPwrStringPidx(Pidx);</w:t>
      </w:r>
    </w:p>
    <w:p w14:paraId="104E573B" w14:textId="77777777" w:rsidR="00000000" w:rsidRDefault="00000000">
      <w:pPr>
        <w:pStyle w:val="ListingKeep"/>
      </w:pPr>
      <w:r>
        <w:t>}</w:t>
      </w:r>
    </w:p>
    <w:p w14:paraId="287539D8" w14:textId="77777777" w:rsidR="00000000" w:rsidRDefault="00000000">
      <w:pPr>
        <w:pStyle w:val="ListingKeep"/>
      </w:pPr>
    </w:p>
    <w:p w14:paraId="3438CAEB" w14:textId="77777777" w:rsidR="00000000" w:rsidRDefault="00000000">
      <w:pPr>
        <w:pStyle w:val="ListingKeep"/>
      </w:pPr>
    </w:p>
    <w:p w14:paraId="01CD5CBC" w14:textId="77777777" w:rsidR="00000000" w:rsidRDefault="00000000">
      <w:pPr>
        <w:pStyle w:val="ListingKeep"/>
      </w:pPr>
      <w:r>
        <w:t>#endif          // !defined(OPOSPWR_HI)</w:t>
      </w:r>
    </w:p>
    <w:p w14:paraId="3E6B5716" w14:textId="77777777" w:rsidR="00000000" w:rsidRDefault="00000000">
      <w:pPr>
        <w:pStyle w:val="Le"/>
      </w:pPr>
    </w:p>
    <w:p w14:paraId="36F8C914" w14:textId="77777777" w:rsidR="00000000" w:rsidRDefault="00000000">
      <w:pPr>
        <w:sectPr w:rsidR="00000000">
          <w:headerReference w:type="even" r:id="rId21"/>
          <w:headerReference w:type="default" r:id="rId22"/>
          <w:headerReference w:type="first" r:id="rId23"/>
          <w:type w:val="oddPage"/>
          <w:pgSz w:w="11907" w:h="16840"/>
          <w:pgMar w:top="-2535" w:right="1525" w:bottom="-2217" w:left="3180" w:header="1985" w:footer="357" w:gutter="420"/>
          <w:cols w:space="425"/>
          <w:titlePg/>
        </w:sectPr>
      </w:pPr>
    </w:p>
    <w:p w14:paraId="0146C5D5" w14:textId="77777777" w:rsidR="00000000" w:rsidRDefault="00000000">
      <w:pPr>
        <w:pStyle w:val="Heading1"/>
        <w:spacing w:line="480" w:lineRule="exact"/>
        <w:ind w:left="-1797"/>
        <w:rPr>
          <w:rFonts w:eastAsia="MS PGothic"/>
          <w:sz w:val="48"/>
        </w:rPr>
      </w:pPr>
      <w:bookmarkStart w:id="781" w:name="_Toc27812615"/>
      <w:bookmarkStart w:id="782" w:name="_Toc27813066"/>
      <w:r>
        <w:rPr>
          <w:rFonts w:ascii="MS PMincho" w:eastAsia="MS PMincho" w:hint="eastAsia"/>
          <w:b w:val="0"/>
          <w:sz w:val="32"/>
        </w:rPr>
        <w:lastRenderedPageBreak/>
        <w:t>付録</w:t>
      </w:r>
      <w:bookmarkStart w:id="783" w:name="_Toc389470794"/>
      <w:bookmarkStart w:id="784" w:name="_Toc414678051"/>
      <w:r>
        <w:rPr>
          <w:rFonts w:ascii="MS PMincho" w:eastAsia="MS PMincho" w:hint="eastAsia"/>
          <w:b w:val="0"/>
          <w:sz w:val="32"/>
        </w:rPr>
        <w:t>C</w:t>
      </w:r>
      <w:r>
        <w:br/>
      </w:r>
      <w:r>
        <w:rPr>
          <w:rFonts w:eastAsia="MS PGothic" w:hint="eastAsia"/>
          <w:sz w:val="48"/>
        </w:rPr>
        <w:t>修正履歴</w:t>
      </w:r>
      <w:bookmarkEnd w:id="781"/>
      <w:bookmarkEnd w:id="782"/>
      <w:bookmarkEnd w:id="783"/>
      <w:bookmarkEnd w:id="784"/>
    </w:p>
    <w:p w14:paraId="13202D63" w14:textId="77777777" w:rsidR="00000000" w:rsidRDefault="00000000">
      <w:pPr>
        <w:rPr>
          <w:rFonts w:eastAsia="MS PGothic"/>
        </w:rPr>
      </w:pPr>
    </w:p>
    <w:p w14:paraId="5479DA80" w14:textId="77777777" w:rsidR="00000000" w:rsidRDefault="00000000">
      <w:pPr>
        <w:pStyle w:val="Heading2"/>
      </w:pPr>
      <w:bookmarkStart w:id="785" w:name="_Toc389470795"/>
      <w:bookmarkStart w:id="786" w:name="_Toc414678052"/>
      <w:bookmarkStart w:id="787" w:name="_Toc27812616"/>
      <w:bookmarkStart w:id="788" w:name="_Toc27813067"/>
      <w:r>
        <w:rPr>
          <w:rFonts w:eastAsia="MS PGothic" w:hint="eastAsia"/>
        </w:rPr>
        <w:t>第</w:t>
      </w:r>
      <w:r>
        <w:rPr>
          <w:rFonts w:ascii="Times New Roman" w:hAnsi="Times New Roman"/>
        </w:rPr>
        <w:t>1.11</w:t>
      </w:r>
      <w:r>
        <w:rPr>
          <w:rFonts w:eastAsia="MS PGothic" w:hint="eastAsia"/>
        </w:rPr>
        <w:t>版</w:t>
      </w:r>
      <w:bookmarkEnd w:id="785"/>
      <w:bookmarkEnd w:id="786"/>
      <w:bookmarkEnd w:id="787"/>
      <w:bookmarkEnd w:id="788"/>
    </w:p>
    <w:p w14:paraId="61C033EE" w14:textId="77777777" w:rsidR="00000000" w:rsidRDefault="00000000">
      <w:pPr>
        <w:ind w:left="-1260"/>
      </w:pPr>
      <w:r>
        <w:rPr>
          <w:rFonts w:eastAsia="MS PMincho" w:hint="eastAsia"/>
        </w:rPr>
        <w:t>第</w:t>
      </w:r>
      <w:r>
        <w:rPr>
          <w:rFonts w:eastAsia="MS PMincho"/>
        </w:rPr>
        <w:t>1.11</w:t>
      </w:r>
      <w:r>
        <w:rPr>
          <w:rFonts w:eastAsia="MS PMincho" w:hint="eastAsia"/>
        </w:rPr>
        <w:t>版は、米国</w:t>
      </w:r>
      <w:r>
        <w:rPr>
          <w:rFonts w:ascii="Century"/>
        </w:rPr>
        <w:t>OLE for Retail POS Committee</w:t>
      </w:r>
      <w:r>
        <w:rPr>
          <w:rFonts w:eastAsia="MS PMincho" w:hint="eastAsia"/>
        </w:rPr>
        <w:t>において標準化された</w:t>
      </w:r>
    </w:p>
    <w:p w14:paraId="2595284D" w14:textId="77777777" w:rsidR="00000000" w:rsidRDefault="00000000">
      <w:pPr>
        <w:ind w:left="-1276"/>
      </w:pPr>
      <w:r>
        <w:t>“Control Programmer’s Guide Release 1.1”</w:t>
      </w:r>
      <w:r>
        <w:rPr>
          <w:rFonts w:hint="eastAsia"/>
        </w:rPr>
        <w:t>との整合性確保（コインディスペンサ，</w:t>
      </w:r>
      <w:r>
        <w:t>MICR</w:t>
      </w:r>
      <w:r>
        <w:rPr>
          <w:rFonts w:hint="eastAsia"/>
        </w:rPr>
        <w:t>，</w:t>
      </w:r>
      <w:r>
        <w:t xml:space="preserve"> </w:t>
      </w:r>
      <w:r>
        <w:rPr>
          <w:rFonts w:hint="eastAsia"/>
        </w:rPr>
        <w:t>秤，シグニチャ・キャプチャの</w:t>
      </w:r>
      <w:r>
        <w:t>4</w:t>
      </w:r>
      <w:r>
        <w:rPr>
          <w:rFonts w:hint="eastAsia"/>
        </w:rPr>
        <w:t>デバイス追加を含む）と第</w:t>
      </w:r>
      <w:r>
        <w:t>1.0</w:t>
      </w:r>
      <w:r>
        <w:rPr>
          <w:rFonts w:hint="eastAsia"/>
        </w:rPr>
        <w:t>版の誤記の修正を行ったものです。</w:t>
      </w:r>
    </w:p>
    <w:p w14:paraId="6637C898" w14:textId="77777777" w:rsidR="00000000" w:rsidRDefault="00000000">
      <w:pPr>
        <w:ind w:left="-1276"/>
      </w:pPr>
    </w:p>
    <w:p w14:paraId="05175905" w14:textId="77777777" w:rsidR="00000000" w:rsidRDefault="00000000">
      <w:pPr>
        <w:ind w:left="-1276"/>
      </w:pPr>
      <w:r>
        <w:rPr>
          <w:rFonts w:hint="eastAsia"/>
        </w:rPr>
        <w:t>以下に第</w:t>
      </w:r>
      <w:r>
        <w:t>1.11</w:t>
      </w:r>
      <w:r>
        <w:rPr>
          <w:rFonts w:hint="eastAsia"/>
        </w:rPr>
        <w:t>版にて修正・削除された項目について記述します。</w:t>
      </w:r>
    </w:p>
    <w:tbl>
      <w:tblPr>
        <w:tblW w:w="0" w:type="auto"/>
        <w:tblInd w:w="-12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61"/>
        <w:gridCol w:w="4793"/>
      </w:tblGrid>
      <w:tr w:rsidR="00000000" w14:paraId="4A911C3B" w14:textId="77777777">
        <w:tblPrEx>
          <w:tblCellMar>
            <w:top w:w="0" w:type="dxa"/>
            <w:bottom w:w="0" w:type="dxa"/>
          </w:tblCellMar>
        </w:tblPrEx>
        <w:tc>
          <w:tcPr>
            <w:tcW w:w="3261" w:type="dxa"/>
            <w:tcBorders>
              <w:top w:val="nil"/>
              <w:left w:val="nil"/>
              <w:bottom w:val="nil"/>
              <w:right w:val="nil"/>
            </w:tcBorders>
          </w:tcPr>
          <w:p w14:paraId="6BBEDA93" w14:textId="77777777" w:rsidR="00000000" w:rsidRDefault="00000000">
            <w:pPr>
              <w:pStyle w:val="Lh"/>
              <w:jc w:val="center"/>
              <w:rPr>
                <w:u w:val="single"/>
              </w:rPr>
            </w:pPr>
            <w:r>
              <w:rPr>
                <w:rFonts w:hint="eastAsia"/>
                <w:u w:val="single"/>
              </w:rPr>
              <w:t>章または節</w:t>
            </w:r>
          </w:p>
        </w:tc>
        <w:tc>
          <w:tcPr>
            <w:tcW w:w="4793" w:type="dxa"/>
            <w:tcBorders>
              <w:top w:val="nil"/>
              <w:left w:val="nil"/>
              <w:bottom w:val="nil"/>
              <w:right w:val="nil"/>
            </w:tcBorders>
          </w:tcPr>
          <w:p w14:paraId="13D4175E" w14:textId="77777777" w:rsidR="00000000" w:rsidRDefault="00000000">
            <w:pPr>
              <w:pStyle w:val="Lh"/>
              <w:jc w:val="center"/>
            </w:pPr>
            <w:r>
              <w:rPr>
                <w:rFonts w:hint="eastAsia"/>
                <w:u w:val="single"/>
              </w:rPr>
              <w:t>修正内容</w:t>
            </w:r>
          </w:p>
        </w:tc>
      </w:tr>
      <w:tr w:rsidR="00000000" w14:paraId="6E1CDC03" w14:textId="77777777">
        <w:tblPrEx>
          <w:tblCellMar>
            <w:top w:w="0" w:type="dxa"/>
            <w:bottom w:w="0" w:type="dxa"/>
          </w:tblCellMar>
        </w:tblPrEx>
        <w:tc>
          <w:tcPr>
            <w:tcW w:w="3261" w:type="dxa"/>
            <w:tcBorders>
              <w:top w:val="nil"/>
              <w:left w:val="nil"/>
              <w:bottom w:val="nil"/>
              <w:right w:val="nil"/>
            </w:tcBorders>
          </w:tcPr>
          <w:p w14:paraId="3BF4EE48" w14:textId="77777777" w:rsidR="00000000" w:rsidRDefault="00000000">
            <w:pPr>
              <w:pStyle w:val="Lh"/>
              <w:jc w:val="both"/>
              <w:rPr>
                <w:u w:val="single"/>
              </w:rPr>
            </w:pPr>
            <w:r>
              <w:rPr>
                <w:rFonts w:hint="eastAsia"/>
              </w:rPr>
              <w:t>表紙</w:t>
            </w:r>
          </w:p>
        </w:tc>
        <w:tc>
          <w:tcPr>
            <w:tcW w:w="4793" w:type="dxa"/>
            <w:tcBorders>
              <w:top w:val="nil"/>
              <w:left w:val="nil"/>
              <w:bottom w:val="nil"/>
              <w:right w:val="nil"/>
            </w:tcBorders>
          </w:tcPr>
          <w:p w14:paraId="3E661ABF" w14:textId="77777777" w:rsidR="00000000" w:rsidRDefault="00000000">
            <w:pPr>
              <w:pStyle w:val="Lh"/>
              <w:jc w:val="both"/>
              <w:rPr>
                <w:u w:val="single"/>
              </w:rPr>
            </w:pPr>
            <w:r>
              <w:rPr>
                <w:rFonts w:hint="eastAsia"/>
              </w:rPr>
              <w:t>日本拡張仕様書を日本版仕様書に名称変更</w:t>
            </w:r>
          </w:p>
        </w:tc>
      </w:tr>
      <w:tr w:rsidR="00000000" w14:paraId="0FD06A72" w14:textId="77777777">
        <w:tblPrEx>
          <w:tblCellMar>
            <w:top w:w="0" w:type="dxa"/>
            <w:bottom w:w="0" w:type="dxa"/>
          </w:tblCellMar>
        </w:tblPrEx>
        <w:tc>
          <w:tcPr>
            <w:tcW w:w="3261" w:type="dxa"/>
            <w:tcBorders>
              <w:top w:val="nil"/>
              <w:left w:val="nil"/>
              <w:bottom w:val="nil"/>
              <w:right w:val="nil"/>
            </w:tcBorders>
          </w:tcPr>
          <w:p w14:paraId="64315BFE" w14:textId="77777777" w:rsidR="00000000" w:rsidRDefault="00000000">
            <w:pPr>
              <w:pStyle w:val="Lh"/>
            </w:pPr>
            <w:r>
              <w:rPr>
                <w:rFonts w:hint="eastAsia"/>
              </w:rPr>
              <w:t>はしがき</w:t>
            </w:r>
          </w:p>
        </w:tc>
        <w:tc>
          <w:tcPr>
            <w:tcW w:w="4793" w:type="dxa"/>
            <w:tcBorders>
              <w:top w:val="nil"/>
              <w:left w:val="nil"/>
              <w:bottom w:val="nil"/>
              <w:right w:val="nil"/>
            </w:tcBorders>
          </w:tcPr>
          <w:p w14:paraId="54A317AF" w14:textId="77777777" w:rsidR="00000000" w:rsidRDefault="00000000">
            <w:pPr>
              <w:pStyle w:val="Lh"/>
            </w:pPr>
            <w:r>
              <w:rPr>
                <w:rFonts w:hint="eastAsia"/>
              </w:rPr>
              <w:t>著作権の記述を修正</w:t>
            </w:r>
          </w:p>
        </w:tc>
      </w:tr>
      <w:tr w:rsidR="00000000" w14:paraId="461398EC" w14:textId="77777777">
        <w:tblPrEx>
          <w:tblCellMar>
            <w:top w:w="0" w:type="dxa"/>
            <w:bottom w:w="0" w:type="dxa"/>
          </w:tblCellMar>
        </w:tblPrEx>
        <w:tc>
          <w:tcPr>
            <w:tcW w:w="3261" w:type="dxa"/>
            <w:tcBorders>
              <w:top w:val="nil"/>
              <w:left w:val="nil"/>
              <w:bottom w:val="nil"/>
              <w:right w:val="nil"/>
            </w:tcBorders>
          </w:tcPr>
          <w:p w14:paraId="49905109" w14:textId="77777777" w:rsidR="00000000" w:rsidRDefault="00000000">
            <w:pPr>
              <w:pStyle w:val="Lh"/>
            </w:pPr>
            <w:r>
              <w:rPr>
                <w:rFonts w:hint="eastAsia"/>
              </w:rPr>
              <w:t>はじめに，全体</w:t>
            </w:r>
          </w:p>
        </w:tc>
        <w:tc>
          <w:tcPr>
            <w:tcW w:w="4793" w:type="dxa"/>
            <w:tcBorders>
              <w:top w:val="nil"/>
              <w:left w:val="nil"/>
              <w:bottom w:val="nil"/>
              <w:right w:val="nil"/>
            </w:tcBorders>
          </w:tcPr>
          <w:p w14:paraId="408193E5" w14:textId="77777777" w:rsidR="00000000" w:rsidRDefault="00000000">
            <w:pPr>
              <w:pStyle w:val="Lh"/>
            </w:pPr>
            <w:r>
              <w:t xml:space="preserve">Application Programmer’s Guide </w:t>
            </w:r>
            <w:r>
              <w:rPr>
                <w:rFonts w:hint="eastAsia"/>
              </w:rPr>
              <w:t>日本拡張仕様書を</w:t>
            </w:r>
            <w:r>
              <w:t xml:space="preserve">Application Programmer’s Guide </w:t>
            </w:r>
            <w:r>
              <w:rPr>
                <w:rFonts w:hint="eastAsia"/>
              </w:rPr>
              <w:t>日本版仕様書に名称変更</w:t>
            </w:r>
          </w:p>
        </w:tc>
      </w:tr>
      <w:tr w:rsidR="00000000" w14:paraId="6AAA287C" w14:textId="77777777">
        <w:tblPrEx>
          <w:tblCellMar>
            <w:top w:w="0" w:type="dxa"/>
            <w:bottom w:w="0" w:type="dxa"/>
          </w:tblCellMar>
        </w:tblPrEx>
        <w:tc>
          <w:tcPr>
            <w:tcW w:w="3261" w:type="dxa"/>
            <w:tcBorders>
              <w:top w:val="nil"/>
              <w:left w:val="nil"/>
              <w:bottom w:val="nil"/>
              <w:right w:val="nil"/>
            </w:tcBorders>
          </w:tcPr>
          <w:p w14:paraId="78DE82AD" w14:textId="77777777" w:rsidR="00000000" w:rsidRDefault="00000000">
            <w:pPr>
              <w:pStyle w:val="Lh"/>
            </w:pPr>
            <w:r>
              <w:rPr>
                <w:rFonts w:hint="eastAsia"/>
              </w:rPr>
              <w:t>はじめに</w:t>
            </w:r>
          </w:p>
        </w:tc>
        <w:tc>
          <w:tcPr>
            <w:tcW w:w="4793" w:type="dxa"/>
            <w:tcBorders>
              <w:top w:val="nil"/>
              <w:left w:val="nil"/>
              <w:bottom w:val="nil"/>
              <w:right w:val="nil"/>
            </w:tcBorders>
          </w:tcPr>
          <w:p w14:paraId="0B482B1A" w14:textId="77777777" w:rsidR="00000000" w:rsidRDefault="00000000">
            <w:pPr>
              <w:pStyle w:val="Lh"/>
            </w:pPr>
            <w:r>
              <w:t>“Coin Dispenser” “MICR” “Scale” “Signature Capture”</w:t>
            </w:r>
            <w:r>
              <w:rPr>
                <w:rFonts w:hint="eastAsia"/>
              </w:rPr>
              <w:t>が含まれない説明を削除</w:t>
            </w:r>
          </w:p>
        </w:tc>
      </w:tr>
      <w:tr w:rsidR="00000000" w14:paraId="674C2970" w14:textId="77777777">
        <w:tblPrEx>
          <w:tblCellMar>
            <w:top w:w="0" w:type="dxa"/>
            <w:bottom w:w="0" w:type="dxa"/>
          </w:tblCellMar>
        </w:tblPrEx>
        <w:trPr>
          <w:trHeight w:val="440"/>
        </w:trPr>
        <w:tc>
          <w:tcPr>
            <w:tcW w:w="3261" w:type="dxa"/>
            <w:tcBorders>
              <w:top w:val="nil"/>
              <w:left w:val="nil"/>
              <w:bottom w:val="nil"/>
              <w:right w:val="nil"/>
            </w:tcBorders>
          </w:tcPr>
          <w:p w14:paraId="1CE0050D" w14:textId="77777777" w:rsidR="00000000" w:rsidRDefault="00000000">
            <w:pPr>
              <w:pStyle w:val="Lb1"/>
              <w:numPr>
                <w:ilvl w:val="0"/>
                <w:numId w:val="0"/>
              </w:numPr>
            </w:pPr>
            <w:r>
              <w:rPr>
                <w:rFonts w:hint="eastAsia"/>
              </w:rPr>
              <w:t>はじめに，イベント</w:t>
            </w:r>
          </w:p>
        </w:tc>
        <w:tc>
          <w:tcPr>
            <w:tcW w:w="4793" w:type="dxa"/>
            <w:tcBorders>
              <w:top w:val="nil"/>
              <w:left w:val="nil"/>
              <w:bottom w:val="nil"/>
              <w:right w:val="nil"/>
            </w:tcBorders>
          </w:tcPr>
          <w:p w14:paraId="592E7BB1" w14:textId="77777777" w:rsidR="00000000" w:rsidRDefault="00000000">
            <w:pPr>
              <w:pStyle w:val="Lb1"/>
              <w:numPr>
                <w:ilvl w:val="0"/>
                <w:numId w:val="0"/>
              </w:numPr>
            </w:pPr>
            <w:r>
              <w:rPr>
                <w:rFonts w:hint="eastAsia"/>
              </w:rPr>
              <w:t>作業スレッドをワーカスレッドに修正</w:t>
            </w:r>
          </w:p>
        </w:tc>
      </w:tr>
      <w:tr w:rsidR="00000000" w14:paraId="76CB9E79" w14:textId="77777777">
        <w:tblPrEx>
          <w:tblCellMar>
            <w:top w:w="0" w:type="dxa"/>
            <w:bottom w:w="0" w:type="dxa"/>
          </w:tblCellMar>
        </w:tblPrEx>
        <w:trPr>
          <w:trHeight w:val="721"/>
        </w:trPr>
        <w:tc>
          <w:tcPr>
            <w:tcW w:w="3261" w:type="dxa"/>
            <w:tcBorders>
              <w:top w:val="nil"/>
              <w:left w:val="nil"/>
              <w:bottom w:val="nil"/>
              <w:right w:val="nil"/>
            </w:tcBorders>
          </w:tcPr>
          <w:p w14:paraId="6FDE9C5B" w14:textId="77777777" w:rsidR="00000000" w:rsidRDefault="00000000">
            <w:pPr>
              <w:pStyle w:val="Lb1"/>
              <w:numPr>
                <w:ilvl w:val="0"/>
                <w:numId w:val="0"/>
              </w:numPr>
            </w:pPr>
            <w:r>
              <w:rPr>
                <w:rFonts w:hint="eastAsia"/>
              </w:rPr>
              <w:t>付録</w:t>
            </w:r>
            <w:r>
              <w:t>A</w:t>
            </w:r>
          </w:p>
        </w:tc>
        <w:tc>
          <w:tcPr>
            <w:tcW w:w="4793" w:type="dxa"/>
            <w:tcBorders>
              <w:top w:val="nil"/>
              <w:left w:val="nil"/>
              <w:bottom w:val="nil"/>
              <w:right w:val="nil"/>
            </w:tcBorders>
          </w:tcPr>
          <w:p w14:paraId="4A2133C3" w14:textId="77777777" w:rsidR="00000000" w:rsidRDefault="00000000">
            <w:pPr>
              <w:pStyle w:val="Lb1"/>
              <w:numPr>
                <w:ilvl w:val="0"/>
                <w:numId w:val="0"/>
              </w:numPr>
            </w:pPr>
            <w:r>
              <w:t>“OPOSCOIN.HI” “OPOSMICR.HI” “OPOSSCALE.HI” “OPOSSIG.HI”</w:t>
            </w:r>
            <w:r>
              <w:rPr>
                <w:rFonts w:hint="eastAsia"/>
              </w:rPr>
              <w:t>を新規追加</w:t>
            </w:r>
          </w:p>
        </w:tc>
      </w:tr>
    </w:tbl>
    <w:p w14:paraId="7C8B719A" w14:textId="77777777" w:rsidR="00000000" w:rsidRDefault="00000000">
      <w:pPr>
        <w:pStyle w:val="Le"/>
      </w:pPr>
    </w:p>
    <w:p w14:paraId="0C9225A6" w14:textId="77777777" w:rsidR="00000000" w:rsidRDefault="00000000">
      <w:pPr>
        <w:pStyle w:val="Heading2"/>
      </w:pPr>
      <w:r>
        <w:br w:type="page"/>
      </w:r>
      <w:bookmarkStart w:id="789" w:name="_Toc389470796"/>
      <w:bookmarkStart w:id="790" w:name="_Toc414678053"/>
      <w:bookmarkStart w:id="791" w:name="_Toc27812617"/>
      <w:bookmarkStart w:id="792" w:name="_Toc27813068"/>
      <w:r>
        <w:rPr>
          <w:rFonts w:eastAsia="MS PGothic" w:hint="eastAsia"/>
        </w:rPr>
        <w:lastRenderedPageBreak/>
        <w:t>第</w:t>
      </w:r>
      <w:r>
        <w:rPr>
          <w:rFonts w:ascii="Times New Roman" w:hAnsi="Times New Roman"/>
        </w:rPr>
        <w:t>1.2</w:t>
      </w:r>
      <w:r>
        <w:rPr>
          <w:rFonts w:eastAsia="MS PGothic" w:hint="eastAsia"/>
        </w:rPr>
        <w:t>版</w:t>
      </w:r>
      <w:bookmarkEnd w:id="789"/>
      <w:bookmarkEnd w:id="790"/>
      <w:bookmarkEnd w:id="791"/>
      <w:bookmarkEnd w:id="792"/>
    </w:p>
    <w:p w14:paraId="5DBAF8CA" w14:textId="77777777" w:rsidR="00000000" w:rsidRDefault="00000000">
      <w:pPr>
        <w:ind w:left="-1260"/>
      </w:pPr>
      <w:r>
        <w:rPr>
          <w:rFonts w:hint="eastAsia"/>
        </w:rPr>
        <w:t>第</w:t>
      </w:r>
      <w:r>
        <w:t>1.2</w:t>
      </w:r>
      <w:r>
        <w:rPr>
          <w:rFonts w:hint="eastAsia"/>
        </w:rPr>
        <w:t>版は、デバイスクラスの追加とＯＰＯＳ米国，ＯＰＯＳ日本およびＯＰＯＳヨーロッパの各メンバからの各種要求をベースとするＡＰＩを追加しました。</w:t>
      </w:r>
    </w:p>
    <w:p w14:paraId="68E75305" w14:textId="77777777" w:rsidR="00000000" w:rsidRDefault="00000000">
      <w:pPr>
        <w:ind w:left="-1260" w:firstLine="1"/>
      </w:pPr>
      <w:r>
        <w:rPr>
          <w:rFonts w:hint="eastAsia"/>
        </w:rPr>
        <w:t>第</w:t>
      </w:r>
      <w:r>
        <w:t>1.2</w:t>
      </w:r>
      <w:r>
        <w:rPr>
          <w:rFonts w:hint="eastAsia"/>
        </w:rPr>
        <w:t>版は、第</w:t>
      </w:r>
      <w:r>
        <w:t>1.11</w:t>
      </w:r>
      <w:r>
        <w:rPr>
          <w:rFonts w:hint="eastAsia"/>
        </w:rPr>
        <w:t>版のスーパーセットに位置付けられます。</w:t>
      </w:r>
    </w:p>
    <w:p w14:paraId="0D68C767" w14:textId="77777777" w:rsidR="00000000" w:rsidRDefault="00000000">
      <w:pPr>
        <w:ind w:left="-1276"/>
      </w:pPr>
    </w:p>
    <w:p w14:paraId="07B67311" w14:textId="77777777" w:rsidR="00000000" w:rsidRDefault="00000000">
      <w:pPr>
        <w:ind w:left="-1276"/>
      </w:pPr>
      <w:r>
        <w:rPr>
          <w:rFonts w:hint="eastAsia"/>
        </w:rPr>
        <w:t>以下に第</w:t>
      </w:r>
      <w:r>
        <w:t>1.2</w:t>
      </w:r>
      <w:r>
        <w:rPr>
          <w:rFonts w:hint="eastAsia"/>
        </w:rPr>
        <w:t>版にて修正・削除された項目について記述します。</w:t>
      </w:r>
    </w:p>
    <w:tbl>
      <w:tblPr>
        <w:tblW w:w="0" w:type="auto"/>
        <w:tblInd w:w="-12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61"/>
        <w:gridCol w:w="4793"/>
      </w:tblGrid>
      <w:tr w:rsidR="00000000" w14:paraId="35E8E737" w14:textId="77777777">
        <w:tblPrEx>
          <w:tblCellMar>
            <w:top w:w="0" w:type="dxa"/>
            <w:bottom w:w="0" w:type="dxa"/>
          </w:tblCellMar>
        </w:tblPrEx>
        <w:tc>
          <w:tcPr>
            <w:tcW w:w="3261" w:type="dxa"/>
            <w:tcBorders>
              <w:top w:val="nil"/>
              <w:left w:val="nil"/>
              <w:bottom w:val="nil"/>
              <w:right w:val="nil"/>
            </w:tcBorders>
          </w:tcPr>
          <w:p w14:paraId="7D6912F0" w14:textId="77777777" w:rsidR="00000000" w:rsidRDefault="00000000">
            <w:pPr>
              <w:pStyle w:val="Lh"/>
              <w:jc w:val="center"/>
              <w:rPr>
                <w:u w:val="single"/>
              </w:rPr>
            </w:pPr>
            <w:r>
              <w:rPr>
                <w:rFonts w:hint="eastAsia"/>
                <w:u w:val="single"/>
              </w:rPr>
              <w:t>章または節</w:t>
            </w:r>
          </w:p>
        </w:tc>
        <w:tc>
          <w:tcPr>
            <w:tcW w:w="4793" w:type="dxa"/>
            <w:tcBorders>
              <w:top w:val="nil"/>
              <w:left w:val="nil"/>
              <w:bottom w:val="nil"/>
              <w:right w:val="nil"/>
            </w:tcBorders>
          </w:tcPr>
          <w:p w14:paraId="43087121" w14:textId="77777777" w:rsidR="00000000" w:rsidRDefault="00000000">
            <w:pPr>
              <w:pStyle w:val="Lh"/>
              <w:jc w:val="center"/>
            </w:pPr>
            <w:r>
              <w:rPr>
                <w:rFonts w:hint="eastAsia"/>
                <w:u w:val="single"/>
              </w:rPr>
              <w:t>修正内容</w:t>
            </w:r>
          </w:p>
        </w:tc>
      </w:tr>
      <w:tr w:rsidR="00000000" w14:paraId="6D173EAB" w14:textId="77777777">
        <w:tblPrEx>
          <w:tblCellMar>
            <w:top w:w="0" w:type="dxa"/>
            <w:bottom w:w="0" w:type="dxa"/>
          </w:tblCellMar>
        </w:tblPrEx>
        <w:tc>
          <w:tcPr>
            <w:tcW w:w="3261" w:type="dxa"/>
            <w:tcBorders>
              <w:top w:val="nil"/>
              <w:left w:val="nil"/>
              <w:bottom w:val="nil"/>
              <w:right w:val="nil"/>
            </w:tcBorders>
          </w:tcPr>
          <w:p w14:paraId="42FAF5DB" w14:textId="77777777" w:rsidR="00000000" w:rsidRDefault="00000000">
            <w:pPr>
              <w:pStyle w:val="Lh"/>
              <w:jc w:val="both"/>
              <w:rPr>
                <w:u w:val="single"/>
              </w:rPr>
            </w:pPr>
            <w:r>
              <w:rPr>
                <w:rFonts w:hint="eastAsia"/>
              </w:rPr>
              <w:t>はしがき</w:t>
            </w:r>
          </w:p>
        </w:tc>
        <w:tc>
          <w:tcPr>
            <w:tcW w:w="4793" w:type="dxa"/>
            <w:tcBorders>
              <w:top w:val="nil"/>
              <w:left w:val="nil"/>
              <w:bottom w:val="nil"/>
              <w:right w:val="nil"/>
            </w:tcBorders>
          </w:tcPr>
          <w:p w14:paraId="30B6BA56" w14:textId="77777777" w:rsidR="00000000" w:rsidRDefault="00000000">
            <w:pPr>
              <w:pStyle w:val="Lh"/>
              <w:jc w:val="both"/>
              <w:rPr>
                <w:u w:val="single"/>
              </w:rPr>
            </w:pPr>
            <w:r>
              <w:rPr>
                <w:rFonts w:hint="eastAsia"/>
              </w:rPr>
              <w:t>企業名および著作権の記述を修正</w:t>
            </w:r>
          </w:p>
        </w:tc>
      </w:tr>
      <w:tr w:rsidR="00000000" w14:paraId="231AAB24" w14:textId="77777777">
        <w:tblPrEx>
          <w:tblCellMar>
            <w:top w:w="0" w:type="dxa"/>
            <w:bottom w:w="0" w:type="dxa"/>
          </w:tblCellMar>
        </w:tblPrEx>
        <w:tc>
          <w:tcPr>
            <w:tcW w:w="3261" w:type="dxa"/>
            <w:tcBorders>
              <w:top w:val="nil"/>
              <w:left w:val="nil"/>
              <w:bottom w:val="nil"/>
              <w:right w:val="nil"/>
            </w:tcBorders>
          </w:tcPr>
          <w:p w14:paraId="2FCC26A0" w14:textId="77777777" w:rsidR="00000000" w:rsidRDefault="00000000">
            <w:pPr>
              <w:pStyle w:val="Lh"/>
            </w:pPr>
            <w:r>
              <w:rPr>
                <w:rFonts w:hint="eastAsia"/>
              </w:rPr>
              <w:t>はじめに</w:t>
            </w:r>
          </w:p>
        </w:tc>
        <w:tc>
          <w:tcPr>
            <w:tcW w:w="4793" w:type="dxa"/>
            <w:tcBorders>
              <w:top w:val="nil"/>
              <w:left w:val="nil"/>
              <w:bottom w:val="nil"/>
              <w:right w:val="nil"/>
            </w:tcBorders>
          </w:tcPr>
          <w:p w14:paraId="45F28F62" w14:textId="77777777" w:rsidR="00000000" w:rsidRDefault="00000000">
            <w:pPr>
              <w:pStyle w:val="Lh"/>
            </w:pPr>
            <w:r>
              <w:t>“</w:t>
            </w:r>
            <w:r>
              <w:rPr>
                <w:rFonts w:hint="eastAsia"/>
              </w:rPr>
              <w:t>標準化に</w:t>
            </w:r>
            <w:r>
              <w:t>...</w:t>
            </w:r>
            <w:r>
              <w:rPr>
                <w:rFonts w:hint="eastAsia"/>
              </w:rPr>
              <w:t>日本の</w:t>
            </w:r>
            <w:r>
              <w:t>POS</w:t>
            </w:r>
            <w:r>
              <w:rPr>
                <w:rFonts w:hint="eastAsia"/>
              </w:rPr>
              <w:t>システム</w:t>
            </w:r>
            <w:r>
              <w:t xml:space="preserve">...” </w:t>
            </w:r>
            <w:r>
              <w:rPr>
                <w:rFonts w:hint="eastAsia"/>
              </w:rPr>
              <w:t>を削除</w:t>
            </w:r>
          </w:p>
          <w:p w14:paraId="0573727B" w14:textId="77777777" w:rsidR="00000000" w:rsidRDefault="00000000">
            <w:pPr>
              <w:pStyle w:val="Lb1"/>
              <w:numPr>
                <w:ilvl w:val="0"/>
                <w:numId w:val="0"/>
              </w:numPr>
            </w:pPr>
            <w:r>
              <w:t>OLE for Retail POS</w:t>
            </w:r>
            <w:r>
              <w:rPr>
                <w:rFonts w:hint="eastAsia"/>
              </w:rPr>
              <w:t>コントロール概要の図を更新</w:t>
            </w:r>
          </w:p>
          <w:p w14:paraId="38FB7DEC" w14:textId="77777777" w:rsidR="00000000" w:rsidRDefault="00000000">
            <w:pPr>
              <w:pStyle w:val="Lh"/>
            </w:pPr>
            <w:r>
              <w:rPr>
                <w:rFonts w:hint="eastAsia"/>
              </w:rPr>
              <w:t>備考の内容をアウトプロセスとインプロセスのサービスオブジェクトについての議論に差し替え</w:t>
            </w:r>
          </w:p>
        </w:tc>
      </w:tr>
      <w:tr w:rsidR="00000000" w14:paraId="4A232AD0" w14:textId="77777777">
        <w:tblPrEx>
          <w:tblCellMar>
            <w:top w:w="0" w:type="dxa"/>
            <w:bottom w:w="0" w:type="dxa"/>
          </w:tblCellMar>
        </w:tblPrEx>
        <w:tc>
          <w:tcPr>
            <w:tcW w:w="3261" w:type="dxa"/>
            <w:tcBorders>
              <w:top w:val="nil"/>
              <w:left w:val="nil"/>
              <w:bottom w:val="nil"/>
              <w:right w:val="nil"/>
            </w:tcBorders>
          </w:tcPr>
          <w:p w14:paraId="512446D7" w14:textId="77777777" w:rsidR="00000000" w:rsidRDefault="00000000">
            <w:pPr>
              <w:pStyle w:val="Lh"/>
            </w:pPr>
            <w:r>
              <w:rPr>
                <w:rFonts w:hint="eastAsia"/>
              </w:rPr>
              <w:t>コントロールオブジェクトの役割とインプリメンテーション</w:t>
            </w:r>
          </w:p>
        </w:tc>
        <w:tc>
          <w:tcPr>
            <w:tcW w:w="4793" w:type="dxa"/>
            <w:tcBorders>
              <w:top w:val="nil"/>
              <w:left w:val="nil"/>
              <w:bottom w:val="nil"/>
              <w:right w:val="nil"/>
            </w:tcBorders>
          </w:tcPr>
          <w:p w14:paraId="77BE79DF" w14:textId="77777777" w:rsidR="00000000" w:rsidRDefault="00000000">
            <w:pPr>
              <w:pStyle w:val="Lb1"/>
              <w:numPr>
                <w:ilvl w:val="0"/>
                <w:numId w:val="0"/>
              </w:numPr>
              <w:rPr>
                <w:b/>
              </w:rPr>
            </w:pPr>
            <w:r>
              <w:rPr>
                <w:rFonts w:hint="eastAsia"/>
              </w:rPr>
              <w:t>コントロールオブジェクトとサービスオブジェクト間でバージョン不一致の場合の内部処理を追加</w:t>
            </w:r>
          </w:p>
          <w:p w14:paraId="6156630F" w14:textId="77777777" w:rsidR="00000000" w:rsidRDefault="00000000">
            <w:pPr>
              <w:pStyle w:val="Lb1"/>
              <w:numPr>
                <w:ilvl w:val="0"/>
                <w:numId w:val="0"/>
              </w:numPr>
            </w:pPr>
            <w:r>
              <w:rPr>
                <w:b/>
              </w:rPr>
              <w:t>SOProcessID</w:t>
            </w:r>
            <w:r>
              <w:rPr>
                <w:rFonts w:hint="eastAsia"/>
              </w:rPr>
              <w:t>メソッドの追加</w:t>
            </w:r>
          </w:p>
        </w:tc>
      </w:tr>
      <w:tr w:rsidR="00000000" w14:paraId="0B2C31BD" w14:textId="77777777">
        <w:tblPrEx>
          <w:tblCellMar>
            <w:top w:w="0" w:type="dxa"/>
            <w:bottom w:w="0" w:type="dxa"/>
          </w:tblCellMar>
        </w:tblPrEx>
        <w:trPr>
          <w:trHeight w:val="440"/>
        </w:trPr>
        <w:tc>
          <w:tcPr>
            <w:tcW w:w="3261" w:type="dxa"/>
            <w:tcBorders>
              <w:top w:val="nil"/>
              <w:left w:val="nil"/>
              <w:bottom w:val="nil"/>
              <w:right w:val="nil"/>
            </w:tcBorders>
          </w:tcPr>
          <w:p w14:paraId="422E4AC6" w14:textId="77777777" w:rsidR="00000000" w:rsidRDefault="00000000">
            <w:pPr>
              <w:pStyle w:val="Lb1"/>
              <w:numPr>
                <w:ilvl w:val="0"/>
                <w:numId w:val="0"/>
              </w:numPr>
            </w:pPr>
            <w:r>
              <w:t>Opos.hi</w:t>
            </w:r>
            <w:r>
              <w:rPr>
                <w:rFonts w:hint="eastAsia"/>
              </w:rPr>
              <w:t>ヘッダーファイル</w:t>
            </w:r>
          </w:p>
        </w:tc>
        <w:tc>
          <w:tcPr>
            <w:tcW w:w="4793" w:type="dxa"/>
            <w:tcBorders>
              <w:top w:val="nil"/>
              <w:left w:val="nil"/>
              <w:bottom w:val="nil"/>
              <w:right w:val="nil"/>
            </w:tcBorders>
          </w:tcPr>
          <w:p w14:paraId="04F76646" w14:textId="77777777" w:rsidR="00000000" w:rsidRDefault="00000000">
            <w:pPr>
              <w:pStyle w:val="Lb1"/>
              <w:numPr>
                <w:ilvl w:val="0"/>
                <w:numId w:val="0"/>
              </w:numPr>
            </w:pPr>
            <w:r>
              <w:t>“CashChanger” “ToneIndicator”</w:t>
            </w:r>
            <w:r>
              <w:rPr>
                <w:rFonts w:hint="eastAsia"/>
              </w:rPr>
              <w:t>を追加</w:t>
            </w:r>
          </w:p>
          <w:p w14:paraId="221B44D4" w14:textId="77777777" w:rsidR="00000000" w:rsidRDefault="00000000">
            <w:pPr>
              <w:pStyle w:val="Lb1"/>
              <w:numPr>
                <w:ilvl w:val="0"/>
                <w:numId w:val="0"/>
              </w:numPr>
            </w:pPr>
            <w:r>
              <w:rPr>
                <w:b/>
              </w:rPr>
              <w:t>AutoDisable</w:t>
            </w:r>
            <w:r>
              <w:t xml:space="preserve">  </w:t>
            </w:r>
            <w:r>
              <w:rPr>
                <w:b/>
              </w:rPr>
              <w:t xml:space="preserve">BinaryConvertion </w:t>
            </w:r>
            <w:r>
              <w:t xml:space="preserve"> </w:t>
            </w:r>
            <w:r>
              <w:rPr>
                <w:b/>
              </w:rPr>
              <w:t>DataCount</w:t>
            </w:r>
            <w:r>
              <w:t xml:space="preserve"> </w:t>
            </w:r>
            <w:r>
              <w:rPr>
                <w:rFonts w:hint="eastAsia"/>
              </w:rPr>
              <w:t>プロパティを追加</w:t>
            </w:r>
          </w:p>
        </w:tc>
      </w:tr>
      <w:tr w:rsidR="00000000" w14:paraId="74063764" w14:textId="77777777">
        <w:tblPrEx>
          <w:tblCellMar>
            <w:top w:w="0" w:type="dxa"/>
            <w:bottom w:w="0" w:type="dxa"/>
          </w:tblCellMar>
        </w:tblPrEx>
        <w:trPr>
          <w:trHeight w:val="440"/>
        </w:trPr>
        <w:tc>
          <w:tcPr>
            <w:tcW w:w="3261" w:type="dxa"/>
            <w:tcBorders>
              <w:top w:val="nil"/>
              <w:left w:val="nil"/>
              <w:bottom w:val="nil"/>
              <w:right w:val="nil"/>
            </w:tcBorders>
          </w:tcPr>
          <w:p w14:paraId="397CE665" w14:textId="77777777" w:rsidR="00000000" w:rsidRDefault="00000000">
            <w:pPr>
              <w:pStyle w:val="Lb1"/>
              <w:numPr>
                <w:ilvl w:val="0"/>
                <w:numId w:val="0"/>
              </w:numPr>
            </w:pPr>
            <w:r>
              <w:t>OposMsr.hi</w:t>
            </w:r>
            <w:r>
              <w:rPr>
                <w:rFonts w:hint="eastAsia"/>
              </w:rPr>
              <w:t>ヘッダーファイル</w:t>
            </w:r>
          </w:p>
        </w:tc>
        <w:tc>
          <w:tcPr>
            <w:tcW w:w="4793" w:type="dxa"/>
            <w:tcBorders>
              <w:top w:val="nil"/>
              <w:left w:val="nil"/>
              <w:bottom w:val="nil"/>
              <w:right w:val="nil"/>
            </w:tcBorders>
          </w:tcPr>
          <w:p w14:paraId="079F7627" w14:textId="77777777" w:rsidR="00000000" w:rsidRDefault="00000000">
            <w:pPr>
              <w:pStyle w:val="Lb1"/>
              <w:numPr>
                <w:ilvl w:val="0"/>
                <w:numId w:val="0"/>
              </w:numPr>
            </w:pPr>
            <w:r>
              <w:rPr>
                <w:b/>
              </w:rPr>
              <w:t>ErrorReportingType</w:t>
            </w:r>
            <w:r>
              <w:t xml:space="preserve"> </w:t>
            </w:r>
            <w:r>
              <w:rPr>
                <w:rFonts w:hint="eastAsia"/>
              </w:rPr>
              <w:t>プロパティを追加</w:t>
            </w:r>
          </w:p>
          <w:p w14:paraId="0B847842" w14:textId="77777777" w:rsidR="00000000" w:rsidRDefault="00000000">
            <w:pPr>
              <w:pStyle w:val="Lb1"/>
              <w:numPr>
                <w:ilvl w:val="0"/>
                <w:numId w:val="0"/>
              </w:numPr>
            </w:pPr>
            <w:r>
              <w:rPr>
                <w:b/>
              </w:rPr>
              <w:t>ParseDecodedData</w:t>
            </w:r>
            <w:r>
              <w:rPr>
                <w:rFonts w:hint="eastAsia"/>
              </w:rPr>
              <w:t>プロパティを追加、値は</w:t>
            </w:r>
            <w:r>
              <w:rPr>
                <w:b/>
              </w:rPr>
              <w:t>ParseDecodeData</w:t>
            </w:r>
            <w:r>
              <w:rPr>
                <w:rFonts w:hint="eastAsia"/>
              </w:rPr>
              <w:t>プロパティに同じ</w:t>
            </w:r>
          </w:p>
        </w:tc>
      </w:tr>
      <w:tr w:rsidR="00000000" w14:paraId="5993FE5C" w14:textId="77777777">
        <w:tblPrEx>
          <w:tblCellMar>
            <w:top w:w="0" w:type="dxa"/>
            <w:bottom w:w="0" w:type="dxa"/>
          </w:tblCellMar>
        </w:tblPrEx>
        <w:trPr>
          <w:trHeight w:val="440"/>
        </w:trPr>
        <w:tc>
          <w:tcPr>
            <w:tcW w:w="3261" w:type="dxa"/>
            <w:tcBorders>
              <w:top w:val="nil"/>
              <w:left w:val="nil"/>
              <w:bottom w:val="nil"/>
              <w:right w:val="nil"/>
            </w:tcBorders>
          </w:tcPr>
          <w:p w14:paraId="2D87F91B" w14:textId="77777777" w:rsidR="00000000" w:rsidRDefault="00000000">
            <w:pPr>
              <w:pStyle w:val="Lb1"/>
              <w:numPr>
                <w:ilvl w:val="0"/>
                <w:numId w:val="0"/>
              </w:numPr>
            </w:pPr>
            <w:r>
              <w:t>OposKbd.hi</w:t>
            </w:r>
            <w:r>
              <w:rPr>
                <w:rFonts w:hint="eastAsia"/>
              </w:rPr>
              <w:t>ヘッダーファイル</w:t>
            </w:r>
          </w:p>
        </w:tc>
        <w:tc>
          <w:tcPr>
            <w:tcW w:w="4793" w:type="dxa"/>
            <w:tcBorders>
              <w:top w:val="nil"/>
              <w:left w:val="nil"/>
              <w:bottom w:val="nil"/>
              <w:right w:val="nil"/>
            </w:tcBorders>
          </w:tcPr>
          <w:p w14:paraId="546C4B5C" w14:textId="77777777" w:rsidR="00000000" w:rsidRDefault="00000000">
            <w:pPr>
              <w:pStyle w:val="Lb1"/>
              <w:numPr>
                <w:ilvl w:val="0"/>
                <w:numId w:val="0"/>
              </w:numPr>
              <w:rPr>
                <w:b/>
              </w:rPr>
            </w:pPr>
            <w:r>
              <w:rPr>
                <w:b/>
              </w:rPr>
              <w:t xml:space="preserve">CapKeyUp  EventTypes  POSKeyEventType </w:t>
            </w:r>
            <w:r>
              <w:rPr>
                <w:rFonts w:hint="eastAsia"/>
              </w:rPr>
              <w:t>プロパティを追加</w:t>
            </w:r>
          </w:p>
        </w:tc>
      </w:tr>
      <w:tr w:rsidR="00000000" w14:paraId="14D77AF3" w14:textId="77777777">
        <w:tblPrEx>
          <w:tblCellMar>
            <w:top w:w="0" w:type="dxa"/>
            <w:bottom w:w="0" w:type="dxa"/>
          </w:tblCellMar>
        </w:tblPrEx>
        <w:trPr>
          <w:trHeight w:val="440"/>
        </w:trPr>
        <w:tc>
          <w:tcPr>
            <w:tcW w:w="3261" w:type="dxa"/>
            <w:tcBorders>
              <w:top w:val="nil"/>
              <w:left w:val="nil"/>
              <w:bottom w:val="nil"/>
              <w:right w:val="nil"/>
            </w:tcBorders>
          </w:tcPr>
          <w:p w14:paraId="1D91E584" w14:textId="77777777" w:rsidR="00000000" w:rsidRDefault="00000000">
            <w:pPr>
              <w:pStyle w:val="Lb1"/>
              <w:numPr>
                <w:ilvl w:val="0"/>
                <w:numId w:val="0"/>
              </w:numPr>
            </w:pPr>
            <w:r>
              <w:t>OposScal.hi</w:t>
            </w:r>
            <w:r>
              <w:rPr>
                <w:rFonts w:hint="eastAsia"/>
              </w:rPr>
              <w:t>ヘッダーファイル</w:t>
            </w:r>
          </w:p>
        </w:tc>
        <w:tc>
          <w:tcPr>
            <w:tcW w:w="4793" w:type="dxa"/>
            <w:tcBorders>
              <w:top w:val="nil"/>
              <w:left w:val="nil"/>
              <w:bottom w:val="nil"/>
              <w:right w:val="nil"/>
            </w:tcBorders>
          </w:tcPr>
          <w:p w14:paraId="011EC77B" w14:textId="77777777" w:rsidR="00000000" w:rsidRDefault="00000000">
            <w:pPr>
              <w:pStyle w:val="Lb1"/>
              <w:numPr>
                <w:ilvl w:val="0"/>
                <w:numId w:val="0"/>
              </w:numPr>
              <w:rPr>
                <w:b/>
              </w:rPr>
            </w:pPr>
            <w:r>
              <w:rPr>
                <w:b/>
              </w:rPr>
              <w:t xml:space="preserve">CapDisplay  WeightUnit </w:t>
            </w:r>
            <w:r>
              <w:rPr>
                <w:rFonts w:hint="eastAsia"/>
              </w:rPr>
              <w:t>プロパティを追加</w:t>
            </w:r>
          </w:p>
        </w:tc>
      </w:tr>
      <w:tr w:rsidR="00000000" w14:paraId="510846DC" w14:textId="77777777">
        <w:tblPrEx>
          <w:tblCellMar>
            <w:top w:w="0" w:type="dxa"/>
            <w:bottom w:w="0" w:type="dxa"/>
          </w:tblCellMar>
        </w:tblPrEx>
        <w:trPr>
          <w:trHeight w:val="440"/>
        </w:trPr>
        <w:tc>
          <w:tcPr>
            <w:tcW w:w="3261" w:type="dxa"/>
            <w:tcBorders>
              <w:top w:val="nil"/>
              <w:left w:val="nil"/>
              <w:bottom w:val="nil"/>
              <w:right w:val="nil"/>
            </w:tcBorders>
          </w:tcPr>
          <w:p w14:paraId="299477C6" w14:textId="77777777" w:rsidR="00000000" w:rsidRDefault="00000000">
            <w:pPr>
              <w:pStyle w:val="Lb1"/>
              <w:numPr>
                <w:ilvl w:val="0"/>
                <w:numId w:val="0"/>
              </w:numPr>
            </w:pPr>
            <w:r>
              <w:t>OposScan.hi</w:t>
            </w:r>
            <w:r>
              <w:rPr>
                <w:rFonts w:hint="eastAsia"/>
              </w:rPr>
              <w:t>ヘッダーファイル</w:t>
            </w:r>
          </w:p>
        </w:tc>
        <w:tc>
          <w:tcPr>
            <w:tcW w:w="4793" w:type="dxa"/>
            <w:tcBorders>
              <w:top w:val="nil"/>
              <w:left w:val="nil"/>
              <w:bottom w:val="nil"/>
              <w:right w:val="nil"/>
            </w:tcBorders>
          </w:tcPr>
          <w:p w14:paraId="3FC3AE73" w14:textId="77777777" w:rsidR="00000000" w:rsidRDefault="00000000">
            <w:pPr>
              <w:pStyle w:val="Lb1"/>
              <w:numPr>
                <w:ilvl w:val="0"/>
                <w:numId w:val="0"/>
              </w:numPr>
              <w:rPr>
                <w:b/>
              </w:rPr>
            </w:pPr>
            <w:r>
              <w:rPr>
                <w:b/>
              </w:rPr>
              <w:t xml:space="preserve">ScanDataLabel  ScanDataType </w:t>
            </w:r>
            <w:r>
              <w:rPr>
                <w:rFonts w:hint="eastAsia"/>
              </w:rPr>
              <w:t>プロパティを追加</w:t>
            </w:r>
          </w:p>
        </w:tc>
      </w:tr>
      <w:tr w:rsidR="00000000" w14:paraId="59130BDD" w14:textId="77777777">
        <w:tblPrEx>
          <w:tblCellMar>
            <w:top w:w="0" w:type="dxa"/>
            <w:bottom w:w="0" w:type="dxa"/>
          </w:tblCellMar>
        </w:tblPrEx>
        <w:trPr>
          <w:trHeight w:val="440"/>
        </w:trPr>
        <w:tc>
          <w:tcPr>
            <w:tcW w:w="3261" w:type="dxa"/>
            <w:tcBorders>
              <w:top w:val="nil"/>
              <w:left w:val="nil"/>
              <w:bottom w:val="nil"/>
              <w:right w:val="nil"/>
            </w:tcBorders>
          </w:tcPr>
          <w:p w14:paraId="4593363F" w14:textId="77777777" w:rsidR="00000000" w:rsidRDefault="00000000">
            <w:pPr>
              <w:pStyle w:val="Lb1"/>
              <w:numPr>
                <w:ilvl w:val="0"/>
                <w:numId w:val="0"/>
              </w:numPr>
            </w:pPr>
            <w:r>
              <w:t>OposSig.hi</w:t>
            </w:r>
            <w:r>
              <w:rPr>
                <w:rFonts w:hint="eastAsia"/>
              </w:rPr>
              <w:t>ヘッダーファイル</w:t>
            </w:r>
          </w:p>
        </w:tc>
        <w:tc>
          <w:tcPr>
            <w:tcW w:w="4793" w:type="dxa"/>
            <w:tcBorders>
              <w:top w:val="nil"/>
              <w:left w:val="nil"/>
              <w:bottom w:val="nil"/>
              <w:right w:val="nil"/>
            </w:tcBorders>
          </w:tcPr>
          <w:p w14:paraId="3B94DDF0" w14:textId="77777777" w:rsidR="00000000" w:rsidRDefault="00000000">
            <w:pPr>
              <w:pStyle w:val="Lb1"/>
              <w:numPr>
                <w:ilvl w:val="0"/>
                <w:numId w:val="0"/>
              </w:numPr>
              <w:rPr>
                <w:b/>
              </w:rPr>
            </w:pPr>
            <w:r>
              <w:rPr>
                <w:b/>
              </w:rPr>
              <w:t xml:space="preserve">CapRealTimeData  RealTimeDataEnabled </w:t>
            </w:r>
            <w:r>
              <w:rPr>
                <w:rFonts w:hint="eastAsia"/>
              </w:rPr>
              <w:t>プロパティを追加</w:t>
            </w:r>
          </w:p>
        </w:tc>
      </w:tr>
      <w:tr w:rsidR="00000000" w14:paraId="584FFF6A" w14:textId="77777777">
        <w:tblPrEx>
          <w:tblCellMar>
            <w:top w:w="0" w:type="dxa"/>
            <w:bottom w:w="0" w:type="dxa"/>
          </w:tblCellMar>
        </w:tblPrEx>
        <w:trPr>
          <w:trHeight w:val="721"/>
        </w:trPr>
        <w:tc>
          <w:tcPr>
            <w:tcW w:w="3261" w:type="dxa"/>
            <w:tcBorders>
              <w:top w:val="nil"/>
              <w:left w:val="nil"/>
              <w:bottom w:val="nil"/>
              <w:right w:val="nil"/>
            </w:tcBorders>
          </w:tcPr>
          <w:p w14:paraId="4ABB08A8" w14:textId="77777777" w:rsidR="00000000" w:rsidRDefault="00000000">
            <w:pPr>
              <w:pStyle w:val="Lb1"/>
              <w:numPr>
                <w:ilvl w:val="0"/>
                <w:numId w:val="0"/>
              </w:numPr>
            </w:pPr>
            <w:r>
              <w:rPr>
                <w:rFonts w:hint="eastAsia"/>
              </w:rPr>
              <w:t>付録</w:t>
            </w:r>
            <w:r>
              <w:t>A</w:t>
            </w:r>
          </w:p>
        </w:tc>
        <w:tc>
          <w:tcPr>
            <w:tcW w:w="4793" w:type="dxa"/>
            <w:tcBorders>
              <w:top w:val="nil"/>
              <w:left w:val="nil"/>
              <w:bottom w:val="nil"/>
              <w:right w:val="nil"/>
            </w:tcBorders>
          </w:tcPr>
          <w:p w14:paraId="0447FA0A" w14:textId="77777777" w:rsidR="00000000" w:rsidRDefault="00000000">
            <w:pPr>
              <w:pStyle w:val="Lb1"/>
              <w:numPr>
                <w:ilvl w:val="0"/>
                <w:numId w:val="0"/>
              </w:numPr>
            </w:pPr>
            <w:r>
              <w:t>“OposChan.hi” “OposTone.hi”</w:t>
            </w:r>
            <w:r>
              <w:rPr>
                <w:rFonts w:hint="eastAsia"/>
              </w:rPr>
              <w:t>を新規追加</w:t>
            </w:r>
          </w:p>
        </w:tc>
      </w:tr>
    </w:tbl>
    <w:p w14:paraId="10065EAD" w14:textId="77777777" w:rsidR="00000000" w:rsidRDefault="00000000">
      <w:pPr>
        <w:pStyle w:val="Heading2"/>
      </w:pPr>
      <w:r>
        <w:br w:type="page"/>
      </w:r>
      <w:bookmarkStart w:id="793" w:name="_Toc414678054"/>
      <w:bookmarkStart w:id="794" w:name="_Toc27812618"/>
      <w:bookmarkStart w:id="795" w:name="_Toc27813069"/>
      <w:r>
        <w:rPr>
          <w:rFonts w:eastAsia="MS PGothic" w:hint="eastAsia"/>
        </w:rPr>
        <w:lastRenderedPageBreak/>
        <w:t>第</w:t>
      </w:r>
      <w:r>
        <w:rPr>
          <w:rFonts w:ascii="Times New Roman" w:hAnsi="Times New Roman"/>
        </w:rPr>
        <w:t>1.3</w:t>
      </w:r>
      <w:r>
        <w:rPr>
          <w:rFonts w:eastAsia="MS PGothic" w:hint="eastAsia"/>
        </w:rPr>
        <w:t>版</w:t>
      </w:r>
      <w:bookmarkEnd w:id="793"/>
      <w:bookmarkEnd w:id="794"/>
      <w:bookmarkEnd w:id="795"/>
    </w:p>
    <w:p w14:paraId="5F6ACC2B" w14:textId="77777777" w:rsidR="00000000" w:rsidRDefault="00000000">
      <w:pPr>
        <w:ind w:left="-1260"/>
      </w:pPr>
      <w:r>
        <w:rPr>
          <w:rFonts w:hint="eastAsia"/>
        </w:rPr>
        <w:t>第</w:t>
      </w:r>
      <w:r>
        <w:t>1.3</w:t>
      </w:r>
      <w:r>
        <w:rPr>
          <w:rFonts w:hint="eastAsia"/>
        </w:rPr>
        <w:t>版は、デバイスクラスの追加とわずかな</w:t>
      </w:r>
      <w:r>
        <w:t>API</w:t>
      </w:r>
      <w:r>
        <w:rPr>
          <w:rFonts w:hint="eastAsia"/>
        </w:rPr>
        <w:t>の追加およびいくつかの修正をしました。</w:t>
      </w:r>
    </w:p>
    <w:p w14:paraId="1F2765BD" w14:textId="77777777" w:rsidR="00000000" w:rsidRDefault="00000000">
      <w:pPr>
        <w:ind w:left="-1260"/>
      </w:pPr>
      <w:r>
        <w:rPr>
          <w:rFonts w:hint="eastAsia"/>
        </w:rPr>
        <w:t>第</w:t>
      </w:r>
      <w:r>
        <w:t>1.3</w:t>
      </w:r>
      <w:r>
        <w:rPr>
          <w:rFonts w:hint="eastAsia"/>
        </w:rPr>
        <w:t>版は、第</w:t>
      </w:r>
      <w:r>
        <w:t>1.2</w:t>
      </w:r>
      <w:r>
        <w:rPr>
          <w:rFonts w:hint="eastAsia"/>
        </w:rPr>
        <w:t>版のスーパーセットに位置付けられます。</w:t>
      </w:r>
    </w:p>
    <w:p w14:paraId="4576CE83" w14:textId="77777777" w:rsidR="00000000" w:rsidRDefault="00000000">
      <w:pPr>
        <w:ind w:left="-1276"/>
      </w:pPr>
    </w:p>
    <w:p w14:paraId="79DD6309" w14:textId="77777777" w:rsidR="00000000" w:rsidRDefault="00000000">
      <w:pPr>
        <w:ind w:left="-1276"/>
      </w:pPr>
      <w:r>
        <w:rPr>
          <w:rFonts w:hint="eastAsia"/>
        </w:rPr>
        <w:t>以下に第</w:t>
      </w:r>
      <w:r>
        <w:t>1.3</w:t>
      </w:r>
      <w:r>
        <w:rPr>
          <w:rFonts w:hint="eastAsia"/>
        </w:rPr>
        <w:t>版にて修正・削除された項目について記述します。</w:t>
      </w:r>
    </w:p>
    <w:tbl>
      <w:tblPr>
        <w:tblW w:w="0" w:type="auto"/>
        <w:tblInd w:w="-1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47"/>
        <w:gridCol w:w="4793"/>
      </w:tblGrid>
      <w:tr w:rsidR="00000000" w14:paraId="6BD84244" w14:textId="77777777">
        <w:tblPrEx>
          <w:tblCellMar>
            <w:top w:w="0" w:type="dxa"/>
            <w:bottom w:w="0" w:type="dxa"/>
          </w:tblCellMar>
        </w:tblPrEx>
        <w:tc>
          <w:tcPr>
            <w:tcW w:w="3347" w:type="dxa"/>
            <w:tcBorders>
              <w:top w:val="nil"/>
              <w:left w:val="nil"/>
              <w:bottom w:val="nil"/>
              <w:right w:val="nil"/>
            </w:tcBorders>
          </w:tcPr>
          <w:p w14:paraId="3D2D3C3E" w14:textId="77777777" w:rsidR="00000000" w:rsidRDefault="00000000">
            <w:pPr>
              <w:pStyle w:val="Lh"/>
              <w:jc w:val="center"/>
              <w:rPr>
                <w:u w:val="single"/>
              </w:rPr>
            </w:pPr>
            <w:r>
              <w:rPr>
                <w:rFonts w:hint="eastAsia"/>
                <w:u w:val="single"/>
              </w:rPr>
              <w:t>章または節</w:t>
            </w:r>
          </w:p>
        </w:tc>
        <w:tc>
          <w:tcPr>
            <w:tcW w:w="4793" w:type="dxa"/>
            <w:tcBorders>
              <w:top w:val="nil"/>
              <w:left w:val="nil"/>
              <w:bottom w:val="nil"/>
              <w:right w:val="nil"/>
            </w:tcBorders>
          </w:tcPr>
          <w:p w14:paraId="0B6CE6A0" w14:textId="77777777" w:rsidR="00000000" w:rsidRDefault="00000000">
            <w:pPr>
              <w:pStyle w:val="Lh"/>
              <w:jc w:val="center"/>
            </w:pPr>
            <w:r>
              <w:rPr>
                <w:rFonts w:hint="eastAsia"/>
                <w:u w:val="single"/>
              </w:rPr>
              <w:t>修正内容</w:t>
            </w:r>
          </w:p>
        </w:tc>
      </w:tr>
      <w:tr w:rsidR="00000000" w14:paraId="1849374F" w14:textId="77777777">
        <w:tblPrEx>
          <w:tblCellMar>
            <w:top w:w="0" w:type="dxa"/>
            <w:bottom w:w="0" w:type="dxa"/>
          </w:tblCellMar>
        </w:tblPrEx>
        <w:tc>
          <w:tcPr>
            <w:tcW w:w="3347" w:type="dxa"/>
            <w:tcBorders>
              <w:top w:val="nil"/>
              <w:left w:val="nil"/>
              <w:bottom w:val="nil"/>
              <w:right w:val="nil"/>
            </w:tcBorders>
          </w:tcPr>
          <w:p w14:paraId="6273291B" w14:textId="77777777" w:rsidR="00000000" w:rsidRDefault="00000000">
            <w:pPr>
              <w:pStyle w:val="Lh"/>
              <w:jc w:val="both"/>
              <w:rPr>
                <w:u w:val="single"/>
              </w:rPr>
            </w:pPr>
            <w:r>
              <w:rPr>
                <w:rFonts w:hint="eastAsia"/>
              </w:rPr>
              <w:t>はしがき</w:t>
            </w:r>
          </w:p>
        </w:tc>
        <w:tc>
          <w:tcPr>
            <w:tcW w:w="4793" w:type="dxa"/>
            <w:tcBorders>
              <w:top w:val="nil"/>
              <w:left w:val="nil"/>
              <w:bottom w:val="nil"/>
              <w:right w:val="nil"/>
            </w:tcBorders>
          </w:tcPr>
          <w:p w14:paraId="76FCDB21" w14:textId="77777777" w:rsidR="00000000" w:rsidRDefault="00000000">
            <w:pPr>
              <w:pStyle w:val="Lh"/>
              <w:jc w:val="both"/>
            </w:pPr>
            <w:r>
              <w:rPr>
                <w:rFonts w:hint="eastAsia"/>
              </w:rPr>
              <w:t>企業名および著作権の記述を修正</w:t>
            </w:r>
          </w:p>
          <w:p w14:paraId="5D6F7786" w14:textId="77777777" w:rsidR="00000000" w:rsidRDefault="00000000">
            <w:pPr>
              <w:pStyle w:val="Lb1"/>
              <w:numPr>
                <w:ilvl w:val="0"/>
                <w:numId w:val="0"/>
              </w:numPr>
            </w:pPr>
            <w:r>
              <w:t>Web</w:t>
            </w:r>
            <w:r>
              <w:rPr>
                <w:rFonts w:hint="eastAsia"/>
              </w:rPr>
              <w:t>サイト参照の情報を追加</w:t>
            </w:r>
          </w:p>
        </w:tc>
      </w:tr>
      <w:tr w:rsidR="00000000" w14:paraId="127E832E" w14:textId="77777777">
        <w:tblPrEx>
          <w:tblCellMar>
            <w:top w:w="0" w:type="dxa"/>
            <w:bottom w:w="0" w:type="dxa"/>
          </w:tblCellMar>
        </w:tblPrEx>
        <w:tc>
          <w:tcPr>
            <w:tcW w:w="3347" w:type="dxa"/>
            <w:tcBorders>
              <w:top w:val="nil"/>
              <w:left w:val="nil"/>
              <w:bottom w:val="nil"/>
              <w:right w:val="nil"/>
            </w:tcBorders>
          </w:tcPr>
          <w:p w14:paraId="4BDB8D31" w14:textId="77777777" w:rsidR="00000000" w:rsidRDefault="00000000">
            <w:pPr>
              <w:pStyle w:val="Lh"/>
            </w:pPr>
            <w:r>
              <w:rPr>
                <w:rFonts w:hint="eastAsia"/>
              </w:rPr>
              <w:t>全体的に</w:t>
            </w:r>
          </w:p>
        </w:tc>
        <w:tc>
          <w:tcPr>
            <w:tcW w:w="4793" w:type="dxa"/>
            <w:tcBorders>
              <w:top w:val="nil"/>
              <w:left w:val="nil"/>
              <w:bottom w:val="nil"/>
              <w:right w:val="nil"/>
            </w:tcBorders>
          </w:tcPr>
          <w:p w14:paraId="40C4732F" w14:textId="77777777" w:rsidR="00000000" w:rsidRDefault="00000000">
            <w:pPr>
              <w:pStyle w:val="Lh"/>
            </w:pPr>
            <w:r>
              <w:rPr>
                <w:rFonts w:hint="eastAsia"/>
              </w:rPr>
              <w:t>イベント</w:t>
            </w:r>
            <w:r>
              <w:t>”</w:t>
            </w:r>
            <w:r>
              <w:rPr>
                <w:rFonts w:hint="eastAsia"/>
              </w:rPr>
              <w:t>発行</w:t>
            </w:r>
            <w:r>
              <w:t>”</w:t>
            </w:r>
            <w:r>
              <w:rPr>
                <w:rFonts w:hint="eastAsia"/>
              </w:rPr>
              <w:t>という単語の使い方を一部変更</w:t>
            </w:r>
          </w:p>
          <w:p w14:paraId="4B839882" w14:textId="77777777" w:rsidR="00000000" w:rsidRDefault="00000000">
            <w:pPr>
              <w:pStyle w:val="Lh"/>
            </w:pPr>
            <w:r>
              <w:rPr>
                <w:rFonts w:hint="eastAsia"/>
              </w:rPr>
              <w:t>イベント発行の記述を</w:t>
            </w:r>
            <w:r>
              <w:t>”</w:t>
            </w:r>
            <w:r>
              <w:rPr>
                <w:rFonts w:hint="eastAsia"/>
              </w:rPr>
              <w:t>キューイング</w:t>
            </w:r>
            <w:r>
              <w:t>”</w:t>
            </w:r>
            <w:r>
              <w:rPr>
                <w:rFonts w:hint="eastAsia"/>
              </w:rPr>
              <w:t>と</w:t>
            </w:r>
            <w:r>
              <w:t>”</w:t>
            </w:r>
            <w:r>
              <w:rPr>
                <w:rFonts w:hint="eastAsia"/>
              </w:rPr>
              <w:t>発行</w:t>
            </w:r>
            <w:r>
              <w:t>”</w:t>
            </w:r>
            <w:r>
              <w:rPr>
                <w:rFonts w:hint="eastAsia"/>
              </w:rPr>
              <w:t>を使ってそれぞれ対応する記述に変更</w:t>
            </w:r>
          </w:p>
        </w:tc>
      </w:tr>
      <w:tr w:rsidR="00000000" w14:paraId="6E84EA2A" w14:textId="77777777">
        <w:tblPrEx>
          <w:tblCellMar>
            <w:top w:w="0" w:type="dxa"/>
            <w:bottom w:w="0" w:type="dxa"/>
          </w:tblCellMar>
        </w:tblPrEx>
        <w:tc>
          <w:tcPr>
            <w:tcW w:w="3347" w:type="dxa"/>
            <w:tcBorders>
              <w:top w:val="nil"/>
              <w:left w:val="nil"/>
              <w:bottom w:val="nil"/>
              <w:right w:val="nil"/>
            </w:tcBorders>
          </w:tcPr>
          <w:p w14:paraId="1A7B27EC" w14:textId="77777777" w:rsidR="00000000" w:rsidRDefault="00000000">
            <w:pPr>
              <w:pStyle w:val="Lh"/>
            </w:pPr>
            <w:r>
              <w:rPr>
                <w:rFonts w:hint="eastAsia"/>
              </w:rPr>
              <w:t>コントロールオブジェクトの役割とインプリメンテーション</w:t>
            </w:r>
          </w:p>
        </w:tc>
        <w:tc>
          <w:tcPr>
            <w:tcW w:w="4793" w:type="dxa"/>
            <w:tcBorders>
              <w:top w:val="nil"/>
              <w:left w:val="nil"/>
              <w:bottom w:val="nil"/>
              <w:right w:val="nil"/>
            </w:tcBorders>
          </w:tcPr>
          <w:p w14:paraId="01B742A8" w14:textId="77777777" w:rsidR="00000000" w:rsidRDefault="00000000">
            <w:pPr>
              <w:pStyle w:val="Lb1"/>
              <w:numPr>
                <w:ilvl w:val="0"/>
                <w:numId w:val="0"/>
              </w:numPr>
            </w:pPr>
            <w:r>
              <w:rPr>
                <w:b/>
              </w:rPr>
              <w:t>SOError</w:t>
            </w:r>
            <w:r>
              <w:rPr>
                <w:rFonts w:hint="eastAsia"/>
              </w:rPr>
              <w:t>：コントロールがサポートしている場合入力エラーの戻り時に</w:t>
            </w:r>
            <w:r>
              <w:t xml:space="preserve"> OPOS_ER_RETRY</w:t>
            </w:r>
            <w:r>
              <w:rPr>
                <w:rFonts w:hint="eastAsia"/>
              </w:rPr>
              <w:t>を指定可能とした</w:t>
            </w:r>
          </w:p>
        </w:tc>
      </w:tr>
      <w:tr w:rsidR="00000000" w14:paraId="2F6102E4" w14:textId="77777777">
        <w:tblPrEx>
          <w:tblCellMar>
            <w:top w:w="0" w:type="dxa"/>
            <w:bottom w:w="0" w:type="dxa"/>
          </w:tblCellMar>
        </w:tblPrEx>
        <w:tc>
          <w:tcPr>
            <w:tcW w:w="3347" w:type="dxa"/>
            <w:tcBorders>
              <w:top w:val="nil"/>
              <w:left w:val="nil"/>
              <w:bottom w:val="nil"/>
              <w:right w:val="nil"/>
            </w:tcBorders>
          </w:tcPr>
          <w:p w14:paraId="7C1843DE" w14:textId="77777777" w:rsidR="00000000" w:rsidRDefault="00000000">
            <w:pPr>
              <w:pStyle w:val="Lh"/>
            </w:pPr>
            <w:r>
              <w:rPr>
                <w:rFonts w:hint="eastAsia"/>
              </w:rPr>
              <w:t>サービスオブジェクトの役割とインプリメンテーション</w:t>
            </w:r>
          </w:p>
        </w:tc>
        <w:tc>
          <w:tcPr>
            <w:tcW w:w="4793" w:type="dxa"/>
            <w:tcBorders>
              <w:top w:val="nil"/>
              <w:left w:val="nil"/>
              <w:bottom w:val="nil"/>
              <w:right w:val="nil"/>
            </w:tcBorders>
          </w:tcPr>
          <w:p w14:paraId="49F0A118" w14:textId="77777777" w:rsidR="00000000" w:rsidRDefault="00000000">
            <w:pPr>
              <w:pStyle w:val="Lb1"/>
              <w:numPr>
                <w:ilvl w:val="0"/>
                <w:numId w:val="0"/>
              </w:numPr>
            </w:pPr>
            <w:r>
              <w:rPr>
                <w:rFonts w:hint="eastAsia"/>
              </w:rPr>
              <w:t>文字列型でも４バイト数値型でもない型のプロパティ用メソッドの記述を追加</w:t>
            </w:r>
          </w:p>
        </w:tc>
      </w:tr>
      <w:tr w:rsidR="00000000" w14:paraId="1E5378A6" w14:textId="77777777">
        <w:tblPrEx>
          <w:tblCellMar>
            <w:top w:w="0" w:type="dxa"/>
            <w:bottom w:w="0" w:type="dxa"/>
          </w:tblCellMar>
        </w:tblPrEx>
        <w:trPr>
          <w:trHeight w:val="440"/>
        </w:trPr>
        <w:tc>
          <w:tcPr>
            <w:tcW w:w="3347" w:type="dxa"/>
            <w:tcBorders>
              <w:top w:val="nil"/>
              <w:left w:val="nil"/>
              <w:bottom w:val="nil"/>
              <w:right w:val="nil"/>
            </w:tcBorders>
          </w:tcPr>
          <w:p w14:paraId="37B8B141" w14:textId="77777777" w:rsidR="00000000" w:rsidRDefault="00000000">
            <w:pPr>
              <w:pStyle w:val="Lb1"/>
              <w:numPr>
                <w:ilvl w:val="0"/>
                <w:numId w:val="0"/>
              </w:numPr>
            </w:pPr>
            <w:r>
              <w:t>Opos.hi</w:t>
            </w:r>
            <w:r>
              <w:rPr>
                <w:rFonts w:hint="eastAsia"/>
              </w:rPr>
              <w:t>ヘッダーファイル</w:t>
            </w:r>
          </w:p>
        </w:tc>
        <w:tc>
          <w:tcPr>
            <w:tcW w:w="4793" w:type="dxa"/>
            <w:tcBorders>
              <w:top w:val="nil"/>
              <w:left w:val="nil"/>
              <w:bottom w:val="nil"/>
              <w:right w:val="nil"/>
            </w:tcBorders>
          </w:tcPr>
          <w:p w14:paraId="4374EEF1" w14:textId="77777777" w:rsidR="00000000" w:rsidRDefault="00000000">
            <w:pPr>
              <w:pStyle w:val="Lb1"/>
              <w:numPr>
                <w:ilvl w:val="0"/>
                <w:numId w:val="0"/>
              </w:numPr>
            </w:pPr>
            <w:r>
              <w:t>”Fiscal Printer” “PIN Pad” “Remote Order Display”  “Bump Bar”</w:t>
            </w:r>
            <w:r>
              <w:rPr>
                <w:rFonts w:hint="eastAsia"/>
              </w:rPr>
              <w:t>を追加</w:t>
            </w:r>
          </w:p>
          <w:p w14:paraId="77FF75B4" w14:textId="77777777" w:rsidR="00000000" w:rsidRDefault="00000000">
            <w:pPr>
              <w:pStyle w:val="Lb1"/>
              <w:numPr>
                <w:ilvl w:val="0"/>
                <w:numId w:val="0"/>
              </w:numPr>
            </w:pPr>
            <w:r>
              <w:rPr>
                <w:b/>
              </w:rPr>
              <w:t>CapPowerReporting</w:t>
            </w:r>
            <w:r>
              <w:t xml:space="preserve">  </w:t>
            </w:r>
            <w:r>
              <w:rPr>
                <w:b/>
              </w:rPr>
              <w:t xml:space="preserve">PowerNotify </w:t>
            </w:r>
            <w:r>
              <w:t xml:space="preserve"> </w:t>
            </w:r>
            <w:r>
              <w:rPr>
                <w:b/>
              </w:rPr>
              <w:t>PowerState</w:t>
            </w:r>
            <w:r>
              <w:t xml:space="preserve"> </w:t>
            </w:r>
            <w:r>
              <w:rPr>
                <w:rFonts w:hint="eastAsia"/>
              </w:rPr>
              <w:t>プロパティを追加</w:t>
            </w:r>
          </w:p>
        </w:tc>
      </w:tr>
      <w:tr w:rsidR="00000000" w14:paraId="6963A530" w14:textId="77777777">
        <w:tblPrEx>
          <w:tblCellMar>
            <w:top w:w="0" w:type="dxa"/>
            <w:bottom w:w="0" w:type="dxa"/>
          </w:tblCellMar>
        </w:tblPrEx>
        <w:trPr>
          <w:trHeight w:val="440"/>
        </w:trPr>
        <w:tc>
          <w:tcPr>
            <w:tcW w:w="3347" w:type="dxa"/>
            <w:tcBorders>
              <w:top w:val="nil"/>
              <w:left w:val="nil"/>
              <w:bottom w:val="nil"/>
              <w:right w:val="nil"/>
            </w:tcBorders>
          </w:tcPr>
          <w:p w14:paraId="03482E55" w14:textId="77777777" w:rsidR="00000000" w:rsidRDefault="00000000">
            <w:pPr>
              <w:pStyle w:val="Lb1"/>
              <w:numPr>
                <w:ilvl w:val="0"/>
                <w:numId w:val="0"/>
              </w:numPr>
            </w:pPr>
            <w:r>
              <w:t>OposChan.hi</w:t>
            </w:r>
            <w:r>
              <w:rPr>
                <w:rFonts w:hint="eastAsia"/>
              </w:rPr>
              <w:t>ヘッダーファイル</w:t>
            </w:r>
          </w:p>
        </w:tc>
        <w:tc>
          <w:tcPr>
            <w:tcW w:w="4793" w:type="dxa"/>
            <w:tcBorders>
              <w:top w:val="nil"/>
              <w:left w:val="nil"/>
              <w:bottom w:val="nil"/>
              <w:right w:val="nil"/>
            </w:tcBorders>
          </w:tcPr>
          <w:p w14:paraId="032624EF" w14:textId="77777777" w:rsidR="00000000" w:rsidRDefault="00000000">
            <w:pPr>
              <w:pStyle w:val="Lb1"/>
              <w:numPr>
                <w:ilvl w:val="0"/>
                <w:numId w:val="0"/>
              </w:numPr>
            </w:pPr>
            <w:r>
              <w:rPr>
                <w:rFonts w:hint="eastAsia"/>
              </w:rPr>
              <w:t>文字列型プロパティが</w:t>
            </w:r>
            <w:r>
              <w:t>PIDX_NUMBER</w:t>
            </w:r>
            <w:r>
              <w:rPr>
                <w:rFonts w:hint="eastAsia"/>
              </w:rPr>
              <w:t>で定義されていたものを</w:t>
            </w:r>
            <w:r>
              <w:t>PIDX_STRING</w:t>
            </w:r>
            <w:r>
              <w:rPr>
                <w:rFonts w:hint="eastAsia"/>
              </w:rPr>
              <w:t>に修正</w:t>
            </w:r>
          </w:p>
        </w:tc>
      </w:tr>
      <w:tr w:rsidR="00000000" w14:paraId="46644BD2" w14:textId="77777777">
        <w:tblPrEx>
          <w:tblCellMar>
            <w:top w:w="0" w:type="dxa"/>
            <w:bottom w:w="0" w:type="dxa"/>
          </w:tblCellMar>
        </w:tblPrEx>
        <w:trPr>
          <w:trHeight w:val="440"/>
        </w:trPr>
        <w:tc>
          <w:tcPr>
            <w:tcW w:w="3347" w:type="dxa"/>
            <w:tcBorders>
              <w:top w:val="nil"/>
              <w:left w:val="nil"/>
              <w:bottom w:val="nil"/>
              <w:right w:val="nil"/>
            </w:tcBorders>
          </w:tcPr>
          <w:p w14:paraId="2EC51466" w14:textId="77777777" w:rsidR="00000000" w:rsidRDefault="00000000">
            <w:pPr>
              <w:pStyle w:val="Lb1"/>
              <w:numPr>
                <w:ilvl w:val="0"/>
                <w:numId w:val="0"/>
              </w:numPr>
            </w:pPr>
            <w:r>
              <w:t>OposScal.hi</w:t>
            </w:r>
            <w:r>
              <w:rPr>
                <w:rFonts w:hint="eastAsia"/>
              </w:rPr>
              <w:t>ヘッダーファイル</w:t>
            </w:r>
          </w:p>
        </w:tc>
        <w:tc>
          <w:tcPr>
            <w:tcW w:w="4793" w:type="dxa"/>
            <w:tcBorders>
              <w:top w:val="nil"/>
              <w:left w:val="nil"/>
              <w:bottom w:val="nil"/>
              <w:right w:val="nil"/>
            </w:tcBorders>
          </w:tcPr>
          <w:p w14:paraId="59AC69D1" w14:textId="77777777" w:rsidR="00000000" w:rsidRDefault="00000000">
            <w:pPr>
              <w:pStyle w:val="Lb1"/>
              <w:numPr>
                <w:ilvl w:val="0"/>
                <w:numId w:val="0"/>
              </w:numPr>
              <w:rPr>
                <w:b/>
              </w:rPr>
            </w:pPr>
            <w:r>
              <w:rPr>
                <w:b/>
              </w:rPr>
              <w:t xml:space="preserve">CapDisplayText  CapPriceCalculating  CapTareWeight  CapZeroScalw  AsyncMode  MaxDisplayTextChars  TareWeight </w:t>
            </w:r>
            <w:r>
              <w:rPr>
                <w:rFonts w:hint="eastAsia"/>
              </w:rPr>
              <w:t>プロパティを追加</w:t>
            </w:r>
          </w:p>
        </w:tc>
      </w:tr>
      <w:tr w:rsidR="00000000" w14:paraId="7D1B420B" w14:textId="77777777">
        <w:tblPrEx>
          <w:tblCellMar>
            <w:top w:w="0" w:type="dxa"/>
            <w:bottom w:w="0" w:type="dxa"/>
          </w:tblCellMar>
        </w:tblPrEx>
        <w:trPr>
          <w:trHeight w:val="440"/>
        </w:trPr>
        <w:tc>
          <w:tcPr>
            <w:tcW w:w="3347" w:type="dxa"/>
            <w:tcBorders>
              <w:top w:val="nil"/>
              <w:left w:val="nil"/>
              <w:bottom w:val="nil"/>
              <w:right w:val="nil"/>
            </w:tcBorders>
          </w:tcPr>
          <w:p w14:paraId="10BD896A" w14:textId="77777777" w:rsidR="00000000" w:rsidRDefault="00000000">
            <w:pPr>
              <w:pStyle w:val="Lb1"/>
              <w:numPr>
                <w:ilvl w:val="0"/>
                <w:numId w:val="0"/>
              </w:numPr>
            </w:pPr>
            <w:r>
              <w:rPr>
                <w:rFonts w:hint="eastAsia"/>
              </w:rPr>
              <w:t>いくつかのヘッダーファイル</w:t>
            </w:r>
          </w:p>
        </w:tc>
        <w:tc>
          <w:tcPr>
            <w:tcW w:w="4793" w:type="dxa"/>
            <w:tcBorders>
              <w:top w:val="nil"/>
              <w:left w:val="nil"/>
              <w:bottom w:val="nil"/>
              <w:right w:val="nil"/>
            </w:tcBorders>
          </w:tcPr>
          <w:p w14:paraId="524D5DFB" w14:textId="77777777" w:rsidR="00000000" w:rsidRDefault="00000000">
            <w:pPr>
              <w:pStyle w:val="Lb1"/>
              <w:numPr>
                <w:ilvl w:val="0"/>
                <w:numId w:val="0"/>
              </w:numPr>
              <w:rPr>
                <w:b/>
              </w:rPr>
            </w:pPr>
            <w:r>
              <w:rPr>
                <w:rFonts w:hint="eastAsia"/>
              </w:rPr>
              <w:t>バリデーション関数を追加</w:t>
            </w:r>
          </w:p>
        </w:tc>
      </w:tr>
      <w:tr w:rsidR="00000000" w14:paraId="77BB810F" w14:textId="77777777">
        <w:tblPrEx>
          <w:tblCellMar>
            <w:top w:w="0" w:type="dxa"/>
            <w:bottom w:w="0" w:type="dxa"/>
          </w:tblCellMar>
        </w:tblPrEx>
        <w:trPr>
          <w:trHeight w:val="721"/>
        </w:trPr>
        <w:tc>
          <w:tcPr>
            <w:tcW w:w="3347" w:type="dxa"/>
            <w:tcBorders>
              <w:top w:val="nil"/>
              <w:left w:val="nil"/>
              <w:bottom w:val="nil"/>
              <w:right w:val="nil"/>
            </w:tcBorders>
          </w:tcPr>
          <w:p w14:paraId="19C1945D" w14:textId="77777777" w:rsidR="00000000" w:rsidRDefault="00000000">
            <w:pPr>
              <w:pStyle w:val="Lb1"/>
              <w:numPr>
                <w:ilvl w:val="0"/>
                <w:numId w:val="0"/>
              </w:numPr>
            </w:pPr>
            <w:r>
              <w:rPr>
                <w:rFonts w:hint="eastAsia"/>
              </w:rPr>
              <w:t>付録</w:t>
            </w:r>
            <w:r>
              <w:t>A</w:t>
            </w:r>
          </w:p>
        </w:tc>
        <w:tc>
          <w:tcPr>
            <w:tcW w:w="4793" w:type="dxa"/>
            <w:tcBorders>
              <w:top w:val="nil"/>
              <w:left w:val="nil"/>
              <w:bottom w:val="nil"/>
              <w:right w:val="nil"/>
            </w:tcBorders>
          </w:tcPr>
          <w:p w14:paraId="32656AB5" w14:textId="77777777" w:rsidR="00000000" w:rsidRDefault="00000000">
            <w:pPr>
              <w:pStyle w:val="Lb1"/>
              <w:numPr>
                <w:ilvl w:val="0"/>
                <w:numId w:val="0"/>
              </w:numPr>
            </w:pPr>
            <w:r>
              <w:t xml:space="preserve"> “OposFptr.hi” “OposPpad.hi” “OposRod.hi”  “OposBb.hi”</w:t>
            </w:r>
            <w:r>
              <w:rPr>
                <w:rFonts w:hint="eastAsia"/>
              </w:rPr>
              <w:t>を新規追加</w:t>
            </w:r>
          </w:p>
        </w:tc>
      </w:tr>
    </w:tbl>
    <w:p w14:paraId="6F531E72" w14:textId="77777777" w:rsidR="00000000" w:rsidRDefault="00000000">
      <w:pPr>
        <w:pStyle w:val="Heading2"/>
        <w:rPr>
          <w:rFonts w:eastAsia="MS PGothic"/>
        </w:rPr>
      </w:pPr>
      <w:r>
        <w:rPr>
          <w:rFonts w:eastAsia="MS PGothic"/>
        </w:rPr>
        <w:br w:type="page"/>
      </w:r>
      <w:bookmarkStart w:id="796" w:name="_Toc27812619"/>
      <w:bookmarkStart w:id="797" w:name="_Toc27813070"/>
      <w:r>
        <w:rPr>
          <w:rFonts w:eastAsia="MS PGothic" w:hint="eastAsia"/>
        </w:rPr>
        <w:lastRenderedPageBreak/>
        <w:t>第</w:t>
      </w:r>
      <w:r>
        <w:rPr>
          <w:rFonts w:ascii="Times New Roman" w:hAnsi="Times New Roman"/>
        </w:rPr>
        <w:t>1.4</w:t>
      </w:r>
      <w:r>
        <w:rPr>
          <w:rFonts w:eastAsia="MS PGothic" w:hint="eastAsia"/>
        </w:rPr>
        <w:t>版</w:t>
      </w:r>
      <w:bookmarkEnd w:id="796"/>
      <w:bookmarkEnd w:id="797"/>
    </w:p>
    <w:p w14:paraId="62C4014F" w14:textId="77777777" w:rsidR="00000000" w:rsidRDefault="00000000">
      <w:pPr>
        <w:ind w:left="-1260"/>
      </w:pPr>
      <w:r>
        <w:rPr>
          <w:rFonts w:hint="eastAsia"/>
        </w:rPr>
        <w:t>第</w:t>
      </w:r>
      <w:r>
        <w:t>1.4</w:t>
      </w:r>
      <w:r>
        <w:rPr>
          <w:rFonts w:hint="eastAsia"/>
        </w:rPr>
        <w:t>版は、デバイスクラスの追加をしました。</w:t>
      </w:r>
    </w:p>
    <w:p w14:paraId="14732452" w14:textId="77777777" w:rsidR="00000000" w:rsidRDefault="00000000">
      <w:pPr>
        <w:ind w:left="-1260"/>
      </w:pPr>
      <w:r>
        <w:rPr>
          <w:rFonts w:hint="eastAsia"/>
        </w:rPr>
        <w:t>第</w:t>
      </w:r>
      <w:r>
        <w:t>1.4</w:t>
      </w:r>
      <w:r>
        <w:rPr>
          <w:rFonts w:hint="eastAsia"/>
        </w:rPr>
        <w:t>版は、第</w:t>
      </w:r>
      <w:r>
        <w:t>1.3</w:t>
      </w:r>
      <w:r>
        <w:rPr>
          <w:rFonts w:hint="eastAsia"/>
        </w:rPr>
        <w:t>版のスーパーセットに位置付けられます。</w:t>
      </w:r>
    </w:p>
    <w:p w14:paraId="2045117E" w14:textId="77777777" w:rsidR="00000000" w:rsidRDefault="00000000"/>
    <w:p w14:paraId="14BCCEFD" w14:textId="77777777" w:rsidR="00000000" w:rsidRDefault="00000000">
      <w:pPr>
        <w:ind w:hanging="1254"/>
      </w:pPr>
      <w:r>
        <w:rPr>
          <w:rFonts w:hint="eastAsia"/>
        </w:rPr>
        <w:t>以下に第</w:t>
      </w:r>
      <w:r>
        <w:t>1.4</w:t>
      </w:r>
      <w:r>
        <w:rPr>
          <w:rFonts w:hint="eastAsia"/>
        </w:rPr>
        <w:t>版にて修正・削除された項目について記述します。</w:t>
      </w:r>
    </w:p>
    <w:tbl>
      <w:tblPr>
        <w:tblW w:w="0" w:type="auto"/>
        <w:tblInd w:w="-12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
        <w:gridCol w:w="3261"/>
        <w:gridCol w:w="4793"/>
      </w:tblGrid>
      <w:tr w:rsidR="00000000" w14:paraId="010C4953" w14:textId="77777777">
        <w:tblPrEx>
          <w:tblCellMar>
            <w:top w:w="0" w:type="dxa"/>
            <w:bottom w:w="0" w:type="dxa"/>
          </w:tblCellMar>
        </w:tblPrEx>
        <w:trPr>
          <w:trHeight w:val="227"/>
        </w:trPr>
        <w:tc>
          <w:tcPr>
            <w:tcW w:w="3273" w:type="dxa"/>
            <w:gridSpan w:val="2"/>
            <w:tcBorders>
              <w:top w:val="nil"/>
              <w:left w:val="nil"/>
              <w:bottom w:val="nil"/>
              <w:right w:val="nil"/>
            </w:tcBorders>
          </w:tcPr>
          <w:p w14:paraId="2A5D8CF0" w14:textId="77777777" w:rsidR="00000000" w:rsidRDefault="00000000">
            <w:pPr>
              <w:pStyle w:val="Lh"/>
              <w:jc w:val="center"/>
              <w:rPr>
                <w:u w:val="single"/>
              </w:rPr>
            </w:pPr>
            <w:r>
              <w:rPr>
                <w:rFonts w:hint="eastAsia"/>
                <w:u w:val="single"/>
              </w:rPr>
              <w:t>章または節</w:t>
            </w:r>
          </w:p>
        </w:tc>
        <w:tc>
          <w:tcPr>
            <w:tcW w:w="4793" w:type="dxa"/>
            <w:tcBorders>
              <w:top w:val="nil"/>
              <w:left w:val="nil"/>
              <w:bottom w:val="nil"/>
              <w:right w:val="nil"/>
            </w:tcBorders>
          </w:tcPr>
          <w:p w14:paraId="61F4A289" w14:textId="77777777" w:rsidR="00000000" w:rsidRDefault="00000000">
            <w:pPr>
              <w:pStyle w:val="Lh"/>
              <w:jc w:val="center"/>
            </w:pPr>
            <w:r>
              <w:rPr>
                <w:rFonts w:hint="eastAsia"/>
                <w:u w:val="single"/>
              </w:rPr>
              <w:t>修正内容</w:t>
            </w:r>
          </w:p>
        </w:tc>
      </w:tr>
      <w:tr w:rsidR="00000000" w14:paraId="371DA638" w14:textId="77777777">
        <w:tblPrEx>
          <w:tblCellMar>
            <w:top w:w="0" w:type="dxa"/>
            <w:bottom w:w="0" w:type="dxa"/>
          </w:tblCellMar>
        </w:tblPrEx>
        <w:trPr>
          <w:gridBefore w:val="1"/>
          <w:wBefore w:w="12" w:type="dxa"/>
          <w:trHeight w:val="390"/>
        </w:trPr>
        <w:tc>
          <w:tcPr>
            <w:tcW w:w="3261" w:type="dxa"/>
            <w:tcBorders>
              <w:top w:val="nil"/>
              <w:left w:val="nil"/>
              <w:bottom w:val="nil"/>
              <w:right w:val="nil"/>
            </w:tcBorders>
          </w:tcPr>
          <w:p w14:paraId="4F65A9AD" w14:textId="77777777" w:rsidR="00000000" w:rsidRDefault="00000000">
            <w:pPr>
              <w:pStyle w:val="Lb1"/>
              <w:numPr>
                <w:ilvl w:val="0"/>
                <w:numId w:val="0"/>
              </w:numPr>
            </w:pPr>
            <w:r>
              <w:rPr>
                <w:rFonts w:hint="eastAsia"/>
              </w:rPr>
              <w:t>付録</w:t>
            </w:r>
            <w:r>
              <w:t>A</w:t>
            </w:r>
          </w:p>
        </w:tc>
        <w:tc>
          <w:tcPr>
            <w:tcW w:w="4793" w:type="dxa"/>
            <w:tcBorders>
              <w:top w:val="nil"/>
              <w:left w:val="nil"/>
              <w:bottom w:val="nil"/>
              <w:right w:val="nil"/>
            </w:tcBorders>
          </w:tcPr>
          <w:p w14:paraId="0A2B385B" w14:textId="77777777" w:rsidR="00000000" w:rsidRDefault="00000000">
            <w:pPr>
              <w:pStyle w:val="Lb1"/>
              <w:numPr>
                <w:ilvl w:val="0"/>
                <w:numId w:val="0"/>
              </w:numPr>
            </w:pPr>
            <w:r>
              <w:t xml:space="preserve">“OposCat.hi” </w:t>
            </w:r>
            <w:r>
              <w:rPr>
                <w:rFonts w:hint="eastAsia"/>
              </w:rPr>
              <w:t>を新規追加</w:t>
            </w:r>
          </w:p>
        </w:tc>
      </w:tr>
      <w:tr w:rsidR="00000000" w14:paraId="72F0E5C4"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077E7DCD" w14:textId="77777777" w:rsidR="00000000" w:rsidRDefault="00000000">
            <w:pPr>
              <w:pStyle w:val="Lb1"/>
              <w:numPr>
                <w:ilvl w:val="0"/>
                <w:numId w:val="0"/>
              </w:numPr>
            </w:pPr>
            <w:r>
              <w:t>Opos.hi</w:t>
            </w:r>
            <w:r>
              <w:rPr>
                <w:rFonts w:hint="eastAsia"/>
              </w:rPr>
              <w:t>ヘッダーファイル</w:t>
            </w:r>
          </w:p>
        </w:tc>
        <w:tc>
          <w:tcPr>
            <w:tcW w:w="4793" w:type="dxa"/>
            <w:tcBorders>
              <w:top w:val="nil"/>
              <w:left w:val="nil"/>
              <w:bottom w:val="nil"/>
              <w:right w:val="nil"/>
            </w:tcBorders>
          </w:tcPr>
          <w:p w14:paraId="1AACD194" w14:textId="77777777" w:rsidR="00000000" w:rsidRDefault="00000000">
            <w:pPr>
              <w:pStyle w:val="Lb1"/>
              <w:numPr>
                <w:ilvl w:val="0"/>
                <w:numId w:val="0"/>
              </w:numPr>
            </w:pPr>
            <w:r>
              <w:t>“CAT”</w:t>
            </w:r>
            <w:r>
              <w:rPr>
                <w:rFonts w:hint="eastAsia"/>
              </w:rPr>
              <w:t>を追加</w:t>
            </w:r>
          </w:p>
        </w:tc>
      </w:tr>
    </w:tbl>
    <w:p w14:paraId="1EAB8997" w14:textId="77777777" w:rsidR="00000000" w:rsidRDefault="00000000">
      <w:pPr>
        <w:ind w:hanging="1254"/>
        <w:rPr>
          <w:rFonts w:hint="eastAsia"/>
        </w:rPr>
      </w:pPr>
    </w:p>
    <w:p w14:paraId="35CA2339" w14:textId="77777777" w:rsidR="00000000" w:rsidRDefault="00000000">
      <w:pPr>
        <w:pStyle w:val="Heading2"/>
      </w:pPr>
      <w:r>
        <w:rPr>
          <w:rFonts w:eastAsia="MS PGothic"/>
        </w:rPr>
        <w:br w:type="page"/>
      </w:r>
      <w:bookmarkStart w:id="798" w:name="_Toc27812620"/>
      <w:bookmarkStart w:id="799" w:name="_Toc27813071"/>
      <w:r>
        <w:rPr>
          <w:rFonts w:eastAsia="MS PGothic" w:hint="eastAsia"/>
        </w:rPr>
        <w:lastRenderedPageBreak/>
        <w:t>第</w:t>
      </w:r>
      <w:r>
        <w:rPr>
          <w:rFonts w:ascii="Times New Roman" w:hAnsi="Times New Roman"/>
        </w:rPr>
        <w:t>1.</w:t>
      </w:r>
      <w:r>
        <w:rPr>
          <w:rFonts w:ascii="Times New Roman" w:hAnsi="Times New Roman" w:hint="eastAsia"/>
        </w:rPr>
        <w:t>5</w:t>
      </w:r>
      <w:r>
        <w:rPr>
          <w:rFonts w:eastAsia="MS PGothic" w:hint="eastAsia"/>
        </w:rPr>
        <w:t>版</w:t>
      </w:r>
      <w:bookmarkEnd w:id="798"/>
      <w:bookmarkEnd w:id="799"/>
    </w:p>
    <w:p w14:paraId="26B6127B" w14:textId="77777777" w:rsidR="00000000" w:rsidRDefault="00000000">
      <w:pPr>
        <w:ind w:left="-1260"/>
      </w:pPr>
      <w:r>
        <w:rPr>
          <w:rFonts w:hint="eastAsia"/>
        </w:rPr>
        <w:t>第</w:t>
      </w:r>
      <w:r>
        <w:t>1.</w:t>
      </w:r>
      <w:r>
        <w:rPr>
          <w:rFonts w:hint="eastAsia"/>
        </w:rPr>
        <w:t>5</w:t>
      </w:r>
      <w:r>
        <w:rPr>
          <w:rFonts w:hint="eastAsia"/>
        </w:rPr>
        <w:t>版は、</w:t>
      </w:r>
      <w:r>
        <w:rPr>
          <w:rFonts w:hint="eastAsia"/>
        </w:rPr>
        <w:t>2</w:t>
      </w:r>
      <w:r>
        <w:rPr>
          <w:rFonts w:hint="eastAsia"/>
        </w:rPr>
        <w:t>つのデバイスクラスが追加されました。</w:t>
      </w:r>
    </w:p>
    <w:p w14:paraId="31EFCB2E" w14:textId="77777777" w:rsidR="00000000" w:rsidRDefault="00000000">
      <w:pPr>
        <w:ind w:left="-1260"/>
      </w:pPr>
      <w:r>
        <w:rPr>
          <w:rFonts w:hint="eastAsia"/>
        </w:rPr>
        <w:t>第</w:t>
      </w:r>
      <w:r>
        <w:t>1.</w:t>
      </w:r>
      <w:r>
        <w:rPr>
          <w:rFonts w:hint="eastAsia"/>
        </w:rPr>
        <w:t>5</w:t>
      </w:r>
      <w:r>
        <w:rPr>
          <w:rFonts w:hint="eastAsia"/>
        </w:rPr>
        <w:t>版は、第</w:t>
      </w:r>
      <w:r>
        <w:t>1.</w:t>
      </w:r>
      <w:r>
        <w:rPr>
          <w:rFonts w:hint="eastAsia"/>
        </w:rPr>
        <w:t>4</w:t>
      </w:r>
      <w:r>
        <w:rPr>
          <w:rFonts w:hint="eastAsia"/>
        </w:rPr>
        <w:t>版のスーパーセットに位置付けられます。</w:t>
      </w:r>
    </w:p>
    <w:p w14:paraId="57527D06" w14:textId="77777777" w:rsidR="00000000" w:rsidRDefault="00000000">
      <w:pPr>
        <w:ind w:left="-1276"/>
      </w:pPr>
    </w:p>
    <w:p w14:paraId="12933CCE" w14:textId="77777777" w:rsidR="00000000" w:rsidRDefault="00000000">
      <w:pPr>
        <w:ind w:left="-1276"/>
      </w:pPr>
      <w:r>
        <w:rPr>
          <w:rFonts w:hint="eastAsia"/>
        </w:rPr>
        <w:t>以下に第</w:t>
      </w:r>
      <w:r>
        <w:t>1.</w:t>
      </w:r>
      <w:r>
        <w:rPr>
          <w:rFonts w:hint="eastAsia"/>
        </w:rPr>
        <w:t>5</w:t>
      </w:r>
      <w:r>
        <w:rPr>
          <w:rFonts w:hint="eastAsia"/>
        </w:rPr>
        <w:t>版にて修正・削除された項目について記述します。</w:t>
      </w:r>
    </w:p>
    <w:tbl>
      <w:tblPr>
        <w:tblW w:w="0" w:type="auto"/>
        <w:tblInd w:w="-1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47"/>
        <w:gridCol w:w="4793"/>
      </w:tblGrid>
      <w:tr w:rsidR="00000000" w14:paraId="1CEAA63B" w14:textId="77777777">
        <w:tblPrEx>
          <w:tblCellMar>
            <w:top w:w="0" w:type="dxa"/>
            <w:bottom w:w="0" w:type="dxa"/>
          </w:tblCellMar>
        </w:tblPrEx>
        <w:tc>
          <w:tcPr>
            <w:tcW w:w="3347" w:type="dxa"/>
            <w:tcBorders>
              <w:top w:val="nil"/>
              <w:left w:val="nil"/>
              <w:bottom w:val="nil"/>
              <w:right w:val="nil"/>
            </w:tcBorders>
          </w:tcPr>
          <w:p w14:paraId="35905459" w14:textId="77777777" w:rsidR="00000000" w:rsidRDefault="00000000">
            <w:pPr>
              <w:pStyle w:val="Lh"/>
              <w:jc w:val="center"/>
              <w:rPr>
                <w:u w:val="single"/>
              </w:rPr>
            </w:pPr>
            <w:r>
              <w:rPr>
                <w:rFonts w:hint="eastAsia"/>
                <w:u w:val="single"/>
              </w:rPr>
              <w:lastRenderedPageBreak/>
              <w:t>章または節</w:t>
            </w:r>
          </w:p>
        </w:tc>
        <w:tc>
          <w:tcPr>
            <w:tcW w:w="4793" w:type="dxa"/>
            <w:tcBorders>
              <w:top w:val="nil"/>
              <w:left w:val="nil"/>
              <w:bottom w:val="nil"/>
              <w:right w:val="nil"/>
            </w:tcBorders>
          </w:tcPr>
          <w:p w14:paraId="7D00A5EE" w14:textId="77777777" w:rsidR="00000000" w:rsidRDefault="00000000">
            <w:pPr>
              <w:pStyle w:val="Lh"/>
              <w:jc w:val="center"/>
            </w:pPr>
            <w:r>
              <w:rPr>
                <w:rFonts w:hint="eastAsia"/>
                <w:u w:val="single"/>
              </w:rPr>
              <w:t>修正内容</w:t>
            </w:r>
          </w:p>
        </w:tc>
      </w:tr>
      <w:tr w:rsidR="00000000" w14:paraId="015B2956" w14:textId="77777777">
        <w:tblPrEx>
          <w:tblCellMar>
            <w:top w:w="0" w:type="dxa"/>
            <w:bottom w:w="0" w:type="dxa"/>
          </w:tblCellMar>
        </w:tblPrEx>
        <w:tc>
          <w:tcPr>
            <w:tcW w:w="3347" w:type="dxa"/>
            <w:tcBorders>
              <w:top w:val="nil"/>
              <w:left w:val="nil"/>
              <w:bottom w:val="nil"/>
              <w:right w:val="nil"/>
            </w:tcBorders>
          </w:tcPr>
          <w:p w14:paraId="70F7E831" w14:textId="77777777" w:rsidR="00000000" w:rsidRDefault="00000000">
            <w:pPr>
              <w:pStyle w:val="Lh"/>
              <w:jc w:val="both"/>
              <w:rPr>
                <w:u w:val="single"/>
              </w:rPr>
            </w:pPr>
            <w:r>
              <w:rPr>
                <w:rFonts w:hint="eastAsia"/>
              </w:rPr>
              <w:t>はしがき</w:t>
            </w:r>
          </w:p>
        </w:tc>
        <w:tc>
          <w:tcPr>
            <w:tcW w:w="4793" w:type="dxa"/>
            <w:tcBorders>
              <w:top w:val="nil"/>
              <w:left w:val="nil"/>
              <w:bottom w:val="nil"/>
              <w:right w:val="nil"/>
            </w:tcBorders>
          </w:tcPr>
          <w:p w14:paraId="719399EE" w14:textId="77777777" w:rsidR="00000000" w:rsidRDefault="00000000">
            <w:pPr>
              <w:pStyle w:val="Lh"/>
              <w:jc w:val="both"/>
            </w:pPr>
            <w:r>
              <w:rPr>
                <w:rFonts w:hint="eastAsia"/>
              </w:rPr>
              <w:t>著作権の記述を修正</w:t>
            </w:r>
          </w:p>
          <w:p w14:paraId="468542A9" w14:textId="77777777" w:rsidR="00000000" w:rsidRDefault="00000000">
            <w:pPr>
              <w:pStyle w:val="Lb1"/>
              <w:numPr>
                <w:ilvl w:val="0"/>
                <w:numId w:val="0"/>
              </w:numPr>
            </w:pPr>
            <w:r>
              <w:t>Web</w:t>
            </w:r>
            <w:r>
              <w:rPr>
                <w:rFonts w:hint="eastAsia"/>
              </w:rPr>
              <w:t>サイト参照を修正</w:t>
            </w:r>
          </w:p>
        </w:tc>
      </w:tr>
      <w:tr w:rsidR="00000000" w14:paraId="00BF2727" w14:textId="77777777">
        <w:tblPrEx>
          <w:tblCellMar>
            <w:top w:w="0" w:type="dxa"/>
            <w:bottom w:w="0" w:type="dxa"/>
          </w:tblCellMar>
        </w:tblPrEx>
        <w:tc>
          <w:tcPr>
            <w:tcW w:w="3347" w:type="dxa"/>
            <w:tcBorders>
              <w:top w:val="nil"/>
              <w:left w:val="nil"/>
              <w:bottom w:val="nil"/>
              <w:right w:val="nil"/>
            </w:tcBorders>
          </w:tcPr>
          <w:p w14:paraId="214D76DA" w14:textId="77777777" w:rsidR="00000000" w:rsidRDefault="00000000">
            <w:pPr>
              <w:pStyle w:val="Lh"/>
            </w:pPr>
            <w:r>
              <w:rPr>
                <w:rFonts w:hint="eastAsia"/>
              </w:rPr>
              <w:t>全体的に</w:t>
            </w:r>
          </w:p>
        </w:tc>
        <w:tc>
          <w:tcPr>
            <w:tcW w:w="4793" w:type="dxa"/>
            <w:tcBorders>
              <w:top w:val="nil"/>
              <w:left w:val="nil"/>
              <w:bottom w:val="nil"/>
              <w:right w:val="nil"/>
            </w:tcBorders>
          </w:tcPr>
          <w:p w14:paraId="33D53BED" w14:textId="77777777" w:rsidR="00000000" w:rsidRDefault="00000000">
            <w:pPr>
              <w:pStyle w:val="Lh"/>
            </w:pPr>
            <w:r>
              <w:rPr>
                <w:rFonts w:hint="eastAsia"/>
                <w:b/>
              </w:rPr>
              <w:t>Claim</w:t>
            </w:r>
            <w:r>
              <w:rPr>
                <w:rFonts w:hint="eastAsia"/>
              </w:rPr>
              <w:t>と</w:t>
            </w:r>
            <w:r>
              <w:rPr>
                <w:rFonts w:hint="eastAsia"/>
                <w:b/>
              </w:rPr>
              <w:t>Release</w:t>
            </w:r>
            <w:r>
              <w:rPr>
                <w:rFonts w:hint="eastAsia"/>
              </w:rPr>
              <w:t>のレファレンスに</w:t>
            </w:r>
            <w:r>
              <w:rPr>
                <w:rFonts w:hint="eastAsia"/>
                <w:b/>
              </w:rPr>
              <w:t>ClaimDevice</w:t>
            </w:r>
            <w:r>
              <w:rPr>
                <w:rFonts w:hint="eastAsia"/>
              </w:rPr>
              <w:t>と</w:t>
            </w:r>
            <w:r>
              <w:rPr>
                <w:rFonts w:hint="eastAsia"/>
                <w:b/>
              </w:rPr>
              <w:t>ReleaseDevice</w:t>
            </w:r>
            <w:r>
              <w:rPr>
                <w:rFonts w:hint="eastAsia"/>
              </w:rPr>
              <w:t>情報を追加</w:t>
            </w:r>
          </w:p>
          <w:p w14:paraId="1668B0F4" w14:textId="77777777" w:rsidR="00000000" w:rsidRDefault="00000000">
            <w:pPr>
              <w:pStyle w:val="Lh"/>
              <w:rPr>
                <w:rFonts w:hint="eastAsia"/>
              </w:rPr>
            </w:pPr>
            <w:r>
              <w:rPr>
                <w:rFonts w:hint="eastAsia"/>
              </w:rPr>
              <w:t>適宜</w:t>
            </w:r>
            <w:r>
              <w:rPr>
                <w:rFonts w:hint="eastAsia"/>
              </w:rPr>
              <w:t>OLE</w:t>
            </w:r>
            <w:r>
              <w:rPr>
                <w:rFonts w:hint="eastAsia"/>
              </w:rPr>
              <w:t>を</w:t>
            </w:r>
            <w:r>
              <w:rPr>
                <w:rFonts w:hint="eastAsia"/>
              </w:rPr>
              <w:t>ActiveX</w:t>
            </w:r>
            <w:r>
              <w:rPr>
                <w:rFonts w:hint="eastAsia"/>
              </w:rPr>
              <w:t>に修正</w:t>
            </w:r>
          </w:p>
          <w:p w14:paraId="4959452A" w14:textId="77777777" w:rsidR="00000000" w:rsidRDefault="00000000">
            <w:pPr>
              <w:pStyle w:val="Lb1"/>
              <w:numPr>
                <w:ilvl w:val="0"/>
                <w:numId w:val="0"/>
              </w:numPr>
            </w:pPr>
            <w:r>
              <w:rPr>
                <w:rFonts w:hint="eastAsia"/>
              </w:rPr>
              <w:t>MFC</w:t>
            </w:r>
            <w:r>
              <w:rPr>
                <w:rFonts w:hint="eastAsia"/>
              </w:rPr>
              <w:t>の実装を一般化し、</w:t>
            </w:r>
            <w:r>
              <w:rPr>
                <w:rFonts w:hint="eastAsia"/>
              </w:rPr>
              <w:t>ATL</w:t>
            </w:r>
            <w:r>
              <w:rPr>
                <w:rFonts w:hint="eastAsia"/>
              </w:rPr>
              <w:t>の実装情報を追加</w:t>
            </w:r>
          </w:p>
        </w:tc>
      </w:tr>
      <w:tr w:rsidR="00000000" w14:paraId="75AC2827" w14:textId="77777777">
        <w:tblPrEx>
          <w:tblCellMar>
            <w:top w:w="0" w:type="dxa"/>
            <w:bottom w:w="0" w:type="dxa"/>
          </w:tblCellMar>
        </w:tblPrEx>
        <w:tc>
          <w:tcPr>
            <w:tcW w:w="3347" w:type="dxa"/>
            <w:tcBorders>
              <w:top w:val="nil"/>
              <w:left w:val="nil"/>
              <w:bottom w:val="nil"/>
              <w:right w:val="nil"/>
            </w:tcBorders>
          </w:tcPr>
          <w:p w14:paraId="404DB884" w14:textId="77777777" w:rsidR="00000000" w:rsidRDefault="00000000">
            <w:pPr>
              <w:pStyle w:val="Lh"/>
            </w:pPr>
            <w:r>
              <w:rPr>
                <w:rFonts w:hint="eastAsia"/>
              </w:rPr>
              <w:t>コントロールオブジェクトの役割</w:t>
            </w:r>
          </w:p>
        </w:tc>
        <w:tc>
          <w:tcPr>
            <w:tcW w:w="4793" w:type="dxa"/>
            <w:tcBorders>
              <w:top w:val="nil"/>
              <w:left w:val="nil"/>
              <w:bottom w:val="nil"/>
              <w:right w:val="nil"/>
            </w:tcBorders>
          </w:tcPr>
          <w:p w14:paraId="00AC8663" w14:textId="77777777" w:rsidR="00000000" w:rsidRDefault="00000000">
            <w:pPr>
              <w:pStyle w:val="Lb1"/>
              <w:numPr>
                <w:ilvl w:val="0"/>
                <w:numId w:val="0"/>
              </w:numPr>
            </w:pPr>
            <w:r>
              <w:rPr>
                <w:rFonts w:hint="eastAsia"/>
              </w:rPr>
              <w:t>詳細な実装を削除し、コモンコントロールオブジェクトの説明追加</w:t>
            </w:r>
          </w:p>
        </w:tc>
      </w:tr>
      <w:tr w:rsidR="00000000" w14:paraId="0CE85B88" w14:textId="77777777">
        <w:tblPrEx>
          <w:tblCellMar>
            <w:top w:w="0" w:type="dxa"/>
            <w:bottom w:w="0" w:type="dxa"/>
          </w:tblCellMar>
        </w:tblPrEx>
        <w:tc>
          <w:tcPr>
            <w:tcW w:w="3347" w:type="dxa"/>
            <w:tcBorders>
              <w:top w:val="nil"/>
              <w:left w:val="nil"/>
              <w:bottom w:val="nil"/>
              <w:right w:val="nil"/>
            </w:tcBorders>
          </w:tcPr>
          <w:p w14:paraId="688D561B" w14:textId="77777777" w:rsidR="00000000" w:rsidRDefault="00000000">
            <w:pPr>
              <w:pStyle w:val="Lh"/>
            </w:pPr>
            <w:r>
              <w:rPr>
                <w:rFonts w:hint="eastAsia"/>
              </w:rPr>
              <w:t>サービスオブジェクトの</w:t>
            </w:r>
            <w:r>
              <w:rPr>
                <w:rFonts w:hint="eastAsia"/>
                <w:b/>
              </w:rPr>
              <w:t>GetOpenResult</w:t>
            </w:r>
            <w:r>
              <w:rPr>
                <w:rFonts w:hint="eastAsia"/>
              </w:rPr>
              <w:t>メソッド</w:t>
            </w:r>
          </w:p>
        </w:tc>
        <w:tc>
          <w:tcPr>
            <w:tcW w:w="4793" w:type="dxa"/>
            <w:tcBorders>
              <w:top w:val="nil"/>
              <w:left w:val="nil"/>
              <w:bottom w:val="nil"/>
              <w:right w:val="nil"/>
            </w:tcBorders>
          </w:tcPr>
          <w:p w14:paraId="112D2B71" w14:textId="77777777" w:rsidR="00000000" w:rsidRDefault="00000000">
            <w:pPr>
              <w:pStyle w:val="Lb1"/>
              <w:numPr>
                <w:ilvl w:val="0"/>
                <w:numId w:val="0"/>
              </w:numPr>
            </w:pPr>
            <w:r>
              <w:rPr>
                <w:rFonts w:hint="eastAsia"/>
              </w:rPr>
              <w:t>新規メソッドを追加</w:t>
            </w:r>
          </w:p>
        </w:tc>
      </w:tr>
      <w:tr w:rsidR="00000000" w14:paraId="589DB198" w14:textId="77777777">
        <w:tblPrEx>
          <w:tblCellMar>
            <w:top w:w="0" w:type="dxa"/>
            <w:bottom w:w="0" w:type="dxa"/>
          </w:tblCellMar>
        </w:tblPrEx>
        <w:trPr>
          <w:trHeight w:val="440"/>
        </w:trPr>
        <w:tc>
          <w:tcPr>
            <w:tcW w:w="3347" w:type="dxa"/>
            <w:tcBorders>
              <w:top w:val="nil"/>
              <w:left w:val="nil"/>
              <w:bottom w:val="nil"/>
              <w:right w:val="nil"/>
            </w:tcBorders>
          </w:tcPr>
          <w:p w14:paraId="490C1CD7" w14:textId="77777777" w:rsidR="00000000" w:rsidRDefault="00000000">
            <w:pPr>
              <w:pStyle w:val="Lb1"/>
              <w:numPr>
                <w:ilvl w:val="0"/>
                <w:numId w:val="0"/>
              </w:numPr>
            </w:pPr>
            <w:r>
              <w:t>Opos.hi</w:t>
            </w:r>
            <w:r>
              <w:rPr>
                <w:rFonts w:hint="eastAsia"/>
              </w:rPr>
              <w:t>ヘッダーファイル</w:t>
            </w:r>
          </w:p>
        </w:tc>
        <w:tc>
          <w:tcPr>
            <w:tcW w:w="4793" w:type="dxa"/>
            <w:tcBorders>
              <w:top w:val="nil"/>
              <w:left w:val="nil"/>
              <w:bottom w:val="nil"/>
              <w:right w:val="nil"/>
            </w:tcBorders>
          </w:tcPr>
          <w:p w14:paraId="70BB32ED" w14:textId="77777777" w:rsidR="00000000" w:rsidRDefault="00000000">
            <w:pPr>
              <w:pStyle w:val="Lb1"/>
              <w:numPr>
                <w:ilvl w:val="0"/>
                <w:numId w:val="0"/>
              </w:numPr>
            </w:pPr>
            <w:r>
              <w:rPr>
                <w:rFonts w:hint="eastAsia"/>
              </w:rPr>
              <w:t>ポイントカード機とパワーマネージメントデバイスカテゴリを追加</w:t>
            </w:r>
          </w:p>
        </w:tc>
      </w:tr>
      <w:tr w:rsidR="00000000" w14:paraId="0648FDEC" w14:textId="77777777">
        <w:tblPrEx>
          <w:tblCellMar>
            <w:top w:w="0" w:type="dxa"/>
            <w:bottom w:w="0" w:type="dxa"/>
          </w:tblCellMar>
        </w:tblPrEx>
        <w:trPr>
          <w:trHeight w:val="440"/>
        </w:trPr>
        <w:tc>
          <w:tcPr>
            <w:tcW w:w="3347" w:type="dxa"/>
            <w:tcBorders>
              <w:top w:val="nil"/>
              <w:left w:val="nil"/>
              <w:bottom w:val="nil"/>
              <w:right w:val="nil"/>
            </w:tcBorders>
          </w:tcPr>
          <w:p w14:paraId="34B30C08" w14:textId="77777777" w:rsidR="00000000" w:rsidRDefault="00000000">
            <w:pPr>
              <w:pStyle w:val="Lb1"/>
              <w:numPr>
                <w:ilvl w:val="0"/>
                <w:numId w:val="0"/>
              </w:numPr>
            </w:pPr>
            <w:r>
              <w:t>OposCash.hi</w:t>
            </w:r>
            <w:r>
              <w:rPr>
                <w:rFonts w:hint="eastAsia"/>
              </w:rPr>
              <w:t>ヘッダファイル</w:t>
            </w:r>
          </w:p>
        </w:tc>
        <w:tc>
          <w:tcPr>
            <w:tcW w:w="4793" w:type="dxa"/>
            <w:tcBorders>
              <w:top w:val="nil"/>
              <w:left w:val="nil"/>
              <w:bottom w:val="nil"/>
              <w:right w:val="nil"/>
            </w:tcBorders>
          </w:tcPr>
          <w:p w14:paraId="53E15364" w14:textId="77777777" w:rsidR="00000000" w:rsidRDefault="00000000">
            <w:pPr>
              <w:pStyle w:val="Lb1"/>
              <w:numPr>
                <w:ilvl w:val="0"/>
                <w:numId w:val="0"/>
              </w:numPr>
              <w:rPr>
                <w:rFonts w:hint="eastAsia"/>
              </w:rPr>
            </w:pPr>
            <w:r>
              <w:rPr>
                <w:b/>
              </w:rPr>
              <w:t>CapMultiDrawerDetect</w:t>
            </w:r>
            <w:r>
              <w:rPr>
                <w:rFonts w:hint="eastAsia"/>
              </w:rPr>
              <w:t>プロパティを追加</w:t>
            </w:r>
          </w:p>
        </w:tc>
      </w:tr>
      <w:tr w:rsidR="00000000" w14:paraId="4ACFE778" w14:textId="77777777">
        <w:tblPrEx>
          <w:tblCellMar>
            <w:top w:w="0" w:type="dxa"/>
            <w:bottom w:w="0" w:type="dxa"/>
          </w:tblCellMar>
        </w:tblPrEx>
        <w:trPr>
          <w:trHeight w:val="440"/>
        </w:trPr>
        <w:tc>
          <w:tcPr>
            <w:tcW w:w="3347" w:type="dxa"/>
            <w:tcBorders>
              <w:top w:val="nil"/>
              <w:left w:val="nil"/>
              <w:bottom w:val="nil"/>
              <w:right w:val="nil"/>
            </w:tcBorders>
          </w:tcPr>
          <w:p w14:paraId="3941EB00" w14:textId="77777777" w:rsidR="00000000" w:rsidRDefault="00000000">
            <w:pPr>
              <w:pStyle w:val="Lb1"/>
              <w:numPr>
                <w:ilvl w:val="0"/>
                <w:numId w:val="0"/>
              </w:numPr>
              <w:rPr>
                <w:rFonts w:hint="eastAsia"/>
              </w:rPr>
            </w:pPr>
            <w:r>
              <w:t>OposCat.hi</w:t>
            </w:r>
            <w:r>
              <w:rPr>
                <w:rFonts w:hint="eastAsia"/>
              </w:rPr>
              <w:t>ヘッダファイル</w:t>
            </w:r>
          </w:p>
        </w:tc>
        <w:tc>
          <w:tcPr>
            <w:tcW w:w="4793" w:type="dxa"/>
            <w:tcBorders>
              <w:top w:val="nil"/>
              <w:left w:val="nil"/>
              <w:bottom w:val="nil"/>
              <w:right w:val="nil"/>
            </w:tcBorders>
          </w:tcPr>
          <w:p w14:paraId="30E1358B" w14:textId="77777777" w:rsidR="00000000" w:rsidRDefault="00000000">
            <w:pPr>
              <w:pStyle w:val="Lb1"/>
              <w:numPr>
                <w:ilvl w:val="0"/>
                <w:numId w:val="0"/>
              </w:numPr>
              <w:rPr>
                <w:rFonts w:hint="eastAsia"/>
              </w:rPr>
            </w:pPr>
            <w:r>
              <w:rPr>
                <w:b/>
              </w:rPr>
              <w:t>PaymentMedia</w:t>
            </w:r>
            <w:r>
              <w:rPr>
                <w:rFonts w:hint="eastAsia"/>
              </w:rPr>
              <w:t>プロパティを追加</w:t>
            </w:r>
          </w:p>
        </w:tc>
      </w:tr>
      <w:tr w:rsidR="00000000" w14:paraId="30CD32FE" w14:textId="77777777">
        <w:tblPrEx>
          <w:tblCellMar>
            <w:top w:w="0" w:type="dxa"/>
            <w:bottom w:w="0" w:type="dxa"/>
          </w:tblCellMar>
        </w:tblPrEx>
        <w:trPr>
          <w:trHeight w:val="440"/>
        </w:trPr>
        <w:tc>
          <w:tcPr>
            <w:tcW w:w="3347" w:type="dxa"/>
            <w:tcBorders>
              <w:top w:val="nil"/>
              <w:left w:val="nil"/>
              <w:bottom w:val="nil"/>
              <w:right w:val="nil"/>
            </w:tcBorders>
          </w:tcPr>
          <w:p w14:paraId="24EFB57F" w14:textId="77777777" w:rsidR="00000000" w:rsidRDefault="00000000">
            <w:pPr>
              <w:pStyle w:val="Lb1"/>
              <w:numPr>
                <w:ilvl w:val="0"/>
                <w:numId w:val="0"/>
              </w:numPr>
            </w:pPr>
            <w:r>
              <w:t>OposCash.hi</w:t>
            </w:r>
            <w:r>
              <w:rPr>
                <w:rFonts w:hint="eastAsia"/>
              </w:rPr>
              <w:t>ヘッダファイル</w:t>
            </w:r>
          </w:p>
        </w:tc>
        <w:tc>
          <w:tcPr>
            <w:tcW w:w="4793" w:type="dxa"/>
            <w:tcBorders>
              <w:top w:val="nil"/>
              <w:left w:val="nil"/>
              <w:bottom w:val="nil"/>
              <w:right w:val="nil"/>
            </w:tcBorders>
          </w:tcPr>
          <w:p w14:paraId="1B1286E1" w14:textId="77777777" w:rsidR="00000000" w:rsidRDefault="00000000">
            <w:pPr>
              <w:pStyle w:val="Lb1"/>
              <w:numPr>
                <w:ilvl w:val="0"/>
                <w:numId w:val="0"/>
              </w:numPr>
              <w:rPr>
                <w:rFonts w:hint="eastAsia"/>
              </w:rPr>
            </w:pPr>
            <w:r>
              <w:rPr>
                <w:b/>
              </w:rPr>
              <w:t>DepositAmount</w:t>
            </w:r>
            <w:r>
              <w:rPr>
                <w:rFonts w:hint="eastAsia"/>
              </w:rPr>
              <w:t>、</w:t>
            </w:r>
            <w:r>
              <w:rPr>
                <w:b/>
              </w:rPr>
              <w:t>DepositStatus</w:t>
            </w:r>
            <w:r>
              <w:rPr>
                <w:rFonts w:hint="eastAsia"/>
              </w:rPr>
              <w:t>、</w:t>
            </w:r>
            <w:r>
              <w:rPr>
                <w:b/>
              </w:rPr>
              <w:t>DeviceStatus, CapDeposit</w:t>
            </w:r>
            <w:r>
              <w:rPr>
                <w:rFonts w:hint="eastAsia"/>
              </w:rPr>
              <w:t>、</w:t>
            </w:r>
            <w:r>
              <w:rPr>
                <w:b/>
              </w:rPr>
              <w:t>CapDepositDataEvent</w:t>
            </w:r>
            <w:r>
              <w:rPr>
                <w:rFonts w:hint="eastAsia"/>
              </w:rPr>
              <w:t>、</w:t>
            </w:r>
            <w:r>
              <w:rPr>
                <w:b/>
              </w:rPr>
              <w:t>CapPauseDeposit</w:t>
            </w:r>
            <w:r>
              <w:rPr>
                <w:rFonts w:hint="eastAsia"/>
              </w:rPr>
              <w:t>、</w:t>
            </w:r>
            <w:r>
              <w:rPr>
                <w:b/>
              </w:rPr>
              <w:t>CapRepayDeposit</w:t>
            </w:r>
            <w:r>
              <w:rPr>
                <w:rFonts w:hint="eastAsia"/>
              </w:rPr>
              <w:t>、</w:t>
            </w:r>
            <w:r>
              <w:rPr>
                <w:b/>
              </w:rPr>
              <w:t>DepositCashList</w:t>
            </w:r>
            <w:r>
              <w:rPr>
                <w:rFonts w:hint="eastAsia"/>
              </w:rPr>
              <w:t>、</w:t>
            </w:r>
            <w:r>
              <w:rPr>
                <w:b/>
              </w:rPr>
              <w:t>DepositCodeList</w:t>
            </w:r>
            <w:r>
              <w:rPr>
                <w:rFonts w:hint="eastAsia"/>
              </w:rPr>
              <w:t>、</w:t>
            </w:r>
            <w:r>
              <w:rPr>
                <w:b/>
              </w:rPr>
              <w:t>DepositCounts</w:t>
            </w:r>
            <w:r>
              <w:rPr>
                <w:rFonts w:hint="eastAsia"/>
              </w:rPr>
              <w:t>プロパティを追加</w:t>
            </w:r>
          </w:p>
        </w:tc>
      </w:tr>
      <w:tr w:rsidR="00000000" w14:paraId="50C2776D" w14:textId="77777777">
        <w:tblPrEx>
          <w:tblCellMar>
            <w:top w:w="0" w:type="dxa"/>
            <w:bottom w:w="0" w:type="dxa"/>
          </w:tblCellMar>
        </w:tblPrEx>
        <w:trPr>
          <w:trHeight w:val="440"/>
        </w:trPr>
        <w:tc>
          <w:tcPr>
            <w:tcW w:w="3347" w:type="dxa"/>
            <w:tcBorders>
              <w:top w:val="nil"/>
              <w:left w:val="nil"/>
              <w:bottom w:val="nil"/>
              <w:right w:val="nil"/>
            </w:tcBorders>
          </w:tcPr>
          <w:p w14:paraId="4B29F82A" w14:textId="77777777" w:rsidR="00000000" w:rsidRDefault="00000000">
            <w:pPr>
              <w:pStyle w:val="Lb1"/>
              <w:numPr>
                <w:ilvl w:val="0"/>
                <w:numId w:val="0"/>
              </w:numPr>
            </w:pPr>
            <w:r>
              <w:t>OposMSR.hi</w:t>
            </w:r>
            <w:r>
              <w:rPr>
                <w:rFonts w:hint="eastAsia"/>
              </w:rPr>
              <w:t>ヘッダファイル</w:t>
            </w:r>
          </w:p>
        </w:tc>
        <w:tc>
          <w:tcPr>
            <w:tcW w:w="4793" w:type="dxa"/>
            <w:tcBorders>
              <w:top w:val="nil"/>
              <w:left w:val="nil"/>
              <w:bottom w:val="nil"/>
              <w:right w:val="nil"/>
            </w:tcBorders>
          </w:tcPr>
          <w:p w14:paraId="24223E73" w14:textId="77777777" w:rsidR="00000000" w:rsidRDefault="00000000">
            <w:pPr>
              <w:pStyle w:val="Lb1"/>
              <w:numPr>
                <w:ilvl w:val="0"/>
                <w:numId w:val="0"/>
              </w:numPr>
              <w:rPr>
                <w:rFonts w:hint="eastAsia"/>
              </w:rPr>
            </w:pPr>
            <w:r>
              <w:rPr>
                <w:b/>
              </w:rPr>
              <w:t>CapTransmitSentinels</w:t>
            </w:r>
            <w:r>
              <w:rPr>
                <w:rFonts w:hint="eastAsia"/>
              </w:rPr>
              <w:t>、</w:t>
            </w:r>
            <w:r>
              <w:rPr>
                <w:b/>
              </w:rPr>
              <w:t>Track4Data</w:t>
            </w:r>
            <w:r>
              <w:rPr>
                <w:rFonts w:hint="eastAsia"/>
              </w:rPr>
              <w:t>、</w:t>
            </w:r>
            <w:r>
              <w:rPr>
                <w:b/>
              </w:rPr>
              <w:t>TransmitSentinels</w:t>
            </w:r>
            <w:r>
              <w:rPr>
                <w:rFonts w:hint="eastAsia"/>
              </w:rPr>
              <w:t>プロパティを追加</w:t>
            </w:r>
          </w:p>
        </w:tc>
      </w:tr>
      <w:tr w:rsidR="00000000" w14:paraId="65CC63BF" w14:textId="77777777">
        <w:tblPrEx>
          <w:tblCellMar>
            <w:top w:w="0" w:type="dxa"/>
            <w:bottom w:w="0" w:type="dxa"/>
          </w:tblCellMar>
        </w:tblPrEx>
        <w:trPr>
          <w:trHeight w:val="440"/>
        </w:trPr>
        <w:tc>
          <w:tcPr>
            <w:tcW w:w="3347" w:type="dxa"/>
            <w:tcBorders>
              <w:top w:val="nil"/>
              <w:left w:val="nil"/>
              <w:bottom w:val="nil"/>
              <w:right w:val="nil"/>
            </w:tcBorders>
          </w:tcPr>
          <w:p w14:paraId="4F6C6C89" w14:textId="77777777" w:rsidR="00000000" w:rsidRDefault="00000000">
            <w:pPr>
              <w:pStyle w:val="Lb1"/>
              <w:numPr>
                <w:ilvl w:val="0"/>
                <w:numId w:val="0"/>
              </w:numPr>
            </w:pPr>
            <w:r>
              <w:t>OposPcrw.hi</w:t>
            </w:r>
            <w:r>
              <w:rPr>
                <w:rFonts w:hint="eastAsia"/>
              </w:rPr>
              <w:t>ヘッダーファイル</w:t>
            </w:r>
          </w:p>
        </w:tc>
        <w:tc>
          <w:tcPr>
            <w:tcW w:w="4793" w:type="dxa"/>
            <w:tcBorders>
              <w:top w:val="nil"/>
              <w:left w:val="nil"/>
              <w:bottom w:val="nil"/>
              <w:right w:val="nil"/>
            </w:tcBorders>
          </w:tcPr>
          <w:p w14:paraId="0D8C98BE" w14:textId="77777777" w:rsidR="00000000" w:rsidRDefault="00000000">
            <w:pPr>
              <w:pStyle w:val="Lb1"/>
              <w:numPr>
                <w:ilvl w:val="0"/>
                <w:numId w:val="0"/>
              </w:numPr>
              <w:rPr>
                <w:rFonts w:hint="eastAsia"/>
              </w:rPr>
            </w:pPr>
            <w:r>
              <w:rPr>
                <w:rFonts w:hint="eastAsia"/>
              </w:rPr>
              <w:t>ポイントカード機の新規ヘッダファイル</w:t>
            </w:r>
          </w:p>
        </w:tc>
      </w:tr>
      <w:tr w:rsidR="00000000" w14:paraId="1EAACC55" w14:textId="77777777">
        <w:tblPrEx>
          <w:tblCellMar>
            <w:top w:w="0" w:type="dxa"/>
            <w:bottom w:w="0" w:type="dxa"/>
          </w:tblCellMar>
        </w:tblPrEx>
        <w:trPr>
          <w:trHeight w:val="440"/>
        </w:trPr>
        <w:tc>
          <w:tcPr>
            <w:tcW w:w="3347" w:type="dxa"/>
            <w:tcBorders>
              <w:top w:val="nil"/>
              <w:left w:val="nil"/>
              <w:bottom w:val="nil"/>
              <w:right w:val="nil"/>
            </w:tcBorders>
          </w:tcPr>
          <w:p w14:paraId="6D1B9576" w14:textId="77777777" w:rsidR="00000000" w:rsidRDefault="00000000">
            <w:pPr>
              <w:pStyle w:val="Lb1"/>
              <w:numPr>
                <w:ilvl w:val="0"/>
                <w:numId w:val="0"/>
              </w:numPr>
            </w:pPr>
            <w:r>
              <w:t>Opos</w:t>
            </w:r>
            <w:r>
              <w:rPr>
                <w:rFonts w:hint="eastAsia"/>
              </w:rPr>
              <w:t>Ppad</w:t>
            </w:r>
            <w:r>
              <w:t>.hi</w:t>
            </w:r>
            <w:r>
              <w:rPr>
                <w:rFonts w:hint="eastAsia"/>
              </w:rPr>
              <w:t>ヘッダーファイル</w:t>
            </w:r>
          </w:p>
        </w:tc>
        <w:tc>
          <w:tcPr>
            <w:tcW w:w="4793" w:type="dxa"/>
            <w:tcBorders>
              <w:top w:val="nil"/>
              <w:left w:val="nil"/>
              <w:bottom w:val="nil"/>
              <w:right w:val="nil"/>
            </w:tcBorders>
          </w:tcPr>
          <w:p w14:paraId="5641D277" w14:textId="77777777" w:rsidR="00000000" w:rsidRDefault="00000000">
            <w:pPr>
              <w:pStyle w:val="Lb1"/>
              <w:numPr>
                <w:ilvl w:val="0"/>
                <w:numId w:val="0"/>
              </w:numPr>
              <w:rPr>
                <w:rFonts w:hint="eastAsia"/>
              </w:rPr>
            </w:pPr>
            <w:r>
              <w:rPr>
                <w:rFonts w:hint="eastAsia"/>
              </w:rPr>
              <w:t>1.3</w:t>
            </w:r>
            <w:r>
              <w:rPr>
                <w:rFonts w:hint="eastAsia"/>
              </w:rPr>
              <w:t>版に適合するように修正</w:t>
            </w:r>
          </w:p>
          <w:p w14:paraId="36341026" w14:textId="77777777" w:rsidR="00000000" w:rsidRDefault="00000000">
            <w:pPr>
              <w:pStyle w:val="Lb1"/>
              <w:numPr>
                <w:ilvl w:val="0"/>
                <w:numId w:val="0"/>
              </w:numPr>
              <w:rPr>
                <w:rFonts w:hint="eastAsia"/>
              </w:rPr>
            </w:pPr>
            <w:r>
              <w:rPr>
                <w:rFonts w:hint="eastAsia"/>
              </w:rPr>
              <w:t>Amount</w:t>
            </w:r>
            <w:r>
              <w:rPr>
                <w:rFonts w:hint="eastAsia"/>
              </w:rPr>
              <w:t>プロパティインデックスを削除－文字列ではない</w:t>
            </w:r>
          </w:p>
          <w:p w14:paraId="065C5162" w14:textId="77777777" w:rsidR="00000000" w:rsidRDefault="00000000">
            <w:pPr>
              <w:pStyle w:val="Lb1"/>
              <w:numPr>
                <w:ilvl w:val="0"/>
                <w:numId w:val="0"/>
              </w:numPr>
              <w:rPr>
                <w:rFonts w:hint="eastAsia"/>
              </w:rPr>
            </w:pPr>
            <w:r>
              <w:rPr>
                <w:b/>
              </w:rPr>
              <w:t>Track4Data</w:t>
            </w:r>
            <w:r>
              <w:rPr>
                <w:rFonts w:hint="eastAsia"/>
              </w:rPr>
              <w:t>プロパティを追加</w:t>
            </w:r>
          </w:p>
        </w:tc>
      </w:tr>
      <w:tr w:rsidR="00000000" w14:paraId="2DA741DB" w14:textId="77777777">
        <w:tblPrEx>
          <w:tblCellMar>
            <w:top w:w="0" w:type="dxa"/>
            <w:bottom w:w="0" w:type="dxa"/>
          </w:tblCellMar>
        </w:tblPrEx>
        <w:trPr>
          <w:trHeight w:val="440"/>
        </w:trPr>
        <w:tc>
          <w:tcPr>
            <w:tcW w:w="3347" w:type="dxa"/>
            <w:tcBorders>
              <w:top w:val="nil"/>
              <w:left w:val="nil"/>
              <w:bottom w:val="nil"/>
              <w:right w:val="nil"/>
            </w:tcBorders>
          </w:tcPr>
          <w:p w14:paraId="196DA768" w14:textId="77777777" w:rsidR="00000000" w:rsidRDefault="00000000">
            <w:pPr>
              <w:pStyle w:val="Lb1"/>
              <w:numPr>
                <w:ilvl w:val="0"/>
                <w:numId w:val="0"/>
              </w:numPr>
            </w:pPr>
            <w:r>
              <w:t>OposPtr.hi</w:t>
            </w:r>
            <w:r>
              <w:rPr>
                <w:rFonts w:hint="eastAsia"/>
              </w:rPr>
              <w:t>ヘッダーファイル</w:t>
            </w:r>
          </w:p>
        </w:tc>
        <w:tc>
          <w:tcPr>
            <w:tcW w:w="4793" w:type="dxa"/>
            <w:tcBorders>
              <w:top w:val="nil"/>
              <w:left w:val="nil"/>
              <w:bottom w:val="nil"/>
              <w:right w:val="nil"/>
            </w:tcBorders>
          </w:tcPr>
          <w:p w14:paraId="1EBC020C" w14:textId="77777777" w:rsidR="00000000" w:rsidRDefault="00000000">
            <w:pPr>
              <w:pStyle w:val="Lb1"/>
              <w:numPr>
                <w:ilvl w:val="0"/>
                <w:numId w:val="0"/>
              </w:numPr>
              <w:rPr>
                <w:rFonts w:hint="eastAsia"/>
              </w:rPr>
            </w:pPr>
            <w:r>
              <w:rPr>
                <w:b/>
              </w:rPr>
              <w:t>CapJrnCartridgeSensor</w:t>
            </w:r>
            <w:r>
              <w:rPr>
                <w:rFonts w:hint="eastAsia"/>
              </w:rPr>
              <w:t>、</w:t>
            </w:r>
            <w:r>
              <w:rPr>
                <w:b/>
              </w:rPr>
              <w:t>CapJrnColor</w:t>
            </w:r>
            <w:r>
              <w:rPr>
                <w:rFonts w:hint="eastAsia"/>
              </w:rPr>
              <w:t>、</w:t>
            </w:r>
            <w:r>
              <w:rPr>
                <w:b/>
              </w:rPr>
              <w:t>CapRecCartrdigeSensor</w:t>
            </w:r>
            <w:r>
              <w:rPr>
                <w:rFonts w:hint="eastAsia"/>
              </w:rPr>
              <w:t>、</w:t>
            </w:r>
            <w:r>
              <w:rPr>
                <w:b/>
              </w:rPr>
              <w:t>CapRecColor</w:t>
            </w:r>
            <w:r>
              <w:rPr>
                <w:rFonts w:hint="eastAsia"/>
              </w:rPr>
              <w:t>、</w:t>
            </w:r>
            <w:r>
              <w:rPr>
                <w:b/>
              </w:rPr>
              <w:t>CapRecMarkFeed</w:t>
            </w:r>
            <w:r>
              <w:rPr>
                <w:rFonts w:hint="eastAsia"/>
              </w:rPr>
              <w:t>、</w:t>
            </w:r>
            <w:r>
              <w:rPr>
                <w:b/>
              </w:rPr>
              <w:t>CapSlpBothSidesPrint</w:t>
            </w:r>
            <w:r>
              <w:rPr>
                <w:rFonts w:hint="eastAsia"/>
              </w:rPr>
              <w:t>、</w:t>
            </w:r>
            <w:r>
              <w:rPr>
                <w:b/>
              </w:rPr>
              <w:t>CapSlpCartridgeSensor</w:t>
            </w:r>
            <w:r>
              <w:rPr>
                <w:rFonts w:hint="eastAsia"/>
              </w:rPr>
              <w:t>、</w:t>
            </w:r>
            <w:r>
              <w:rPr>
                <w:b/>
              </w:rPr>
              <w:t>CapSlpColor</w:t>
            </w:r>
            <w:r>
              <w:rPr>
                <w:rFonts w:hint="eastAsia"/>
              </w:rPr>
              <w:t>、</w:t>
            </w:r>
            <w:r>
              <w:rPr>
                <w:b/>
              </w:rPr>
              <w:t>CartridgeNotify</w:t>
            </w:r>
            <w:r>
              <w:rPr>
                <w:rFonts w:hint="eastAsia"/>
              </w:rPr>
              <w:t>、</w:t>
            </w:r>
            <w:r>
              <w:rPr>
                <w:b/>
              </w:rPr>
              <w:t>JrnCartridgeState</w:t>
            </w:r>
            <w:r>
              <w:rPr>
                <w:rFonts w:hint="eastAsia"/>
              </w:rPr>
              <w:t>、</w:t>
            </w:r>
            <w:r>
              <w:rPr>
                <w:b/>
              </w:rPr>
              <w:t>JrnCurrentCartridge</w:t>
            </w:r>
            <w:r>
              <w:rPr>
                <w:rFonts w:hint="eastAsia"/>
              </w:rPr>
              <w:t>、</w:t>
            </w:r>
            <w:r>
              <w:rPr>
                <w:b/>
              </w:rPr>
              <w:t>RecCartridgeState</w:t>
            </w:r>
            <w:r>
              <w:rPr>
                <w:rFonts w:hint="eastAsia"/>
              </w:rPr>
              <w:t>、</w:t>
            </w:r>
            <w:r>
              <w:rPr>
                <w:b/>
              </w:rPr>
              <w:t>RecCurrentCartridge</w:t>
            </w:r>
            <w:r>
              <w:rPr>
                <w:rFonts w:hint="eastAsia"/>
              </w:rPr>
              <w:t>、</w:t>
            </w:r>
            <w:r>
              <w:rPr>
                <w:b/>
              </w:rPr>
              <w:t>SlpPrintSide</w:t>
            </w:r>
            <w:r>
              <w:rPr>
                <w:rFonts w:hint="eastAsia"/>
              </w:rPr>
              <w:t>、</w:t>
            </w:r>
            <w:r>
              <w:rPr>
                <w:b/>
              </w:rPr>
              <w:t>SlpCartridgeState</w:t>
            </w:r>
            <w:r>
              <w:rPr>
                <w:rFonts w:hint="eastAsia"/>
              </w:rPr>
              <w:t>、</w:t>
            </w:r>
            <w:r>
              <w:rPr>
                <w:b/>
              </w:rPr>
              <w:t>SlpCurrentCartridge</w:t>
            </w:r>
            <w:r>
              <w:rPr>
                <w:rFonts w:hint="eastAsia"/>
              </w:rPr>
              <w:t>プロパティを追加</w:t>
            </w:r>
          </w:p>
        </w:tc>
      </w:tr>
      <w:tr w:rsidR="00000000" w14:paraId="73E81279" w14:textId="77777777">
        <w:tblPrEx>
          <w:tblCellMar>
            <w:top w:w="0" w:type="dxa"/>
            <w:bottom w:w="0" w:type="dxa"/>
          </w:tblCellMar>
        </w:tblPrEx>
        <w:trPr>
          <w:trHeight w:val="721"/>
        </w:trPr>
        <w:tc>
          <w:tcPr>
            <w:tcW w:w="3347" w:type="dxa"/>
            <w:tcBorders>
              <w:top w:val="nil"/>
              <w:left w:val="nil"/>
              <w:bottom w:val="nil"/>
              <w:right w:val="nil"/>
            </w:tcBorders>
          </w:tcPr>
          <w:p w14:paraId="04962A95" w14:textId="77777777" w:rsidR="00000000" w:rsidRDefault="00000000">
            <w:pPr>
              <w:pStyle w:val="Lb1"/>
              <w:numPr>
                <w:ilvl w:val="0"/>
                <w:numId w:val="0"/>
              </w:numPr>
              <w:rPr>
                <w:rFonts w:hint="eastAsia"/>
              </w:rPr>
            </w:pPr>
            <w:r>
              <w:lastRenderedPageBreak/>
              <w:t>OposPwr.hi</w:t>
            </w:r>
            <w:r>
              <w:rPr>
                <w:rFonts w:hint="eastAsia"/>
              </w:rPr>
              <w:t>ヘッダーファイル</w:t>
            </w:r>
          </w:p>
        </w:tc>
        <w:tc>
          <w:tcPr>
            <w:tcW w:w="4793" w:type="dxa"/>
            <w:tcBorders>
              <w:top w:val="nil"/>
              <w:left w:val="nil"/>
              <w:bottom w:val="nil"/>
              <w:right w:val="nil"/>
            </w:tcBorders>
          </w:tcPr>
          <w:p w14:paraId="0FEC3634" w14:textId="77777777" w:rsidR="00000000" w:rsidRDefault="00000000">
            <w:pPr>
              <w:pStyle w:val="Lb1"/>
              <w:numPr>
                <w:ilvl w:val="0"/>
                <w:numId w:val="0"/>
              </w:numPr>
            </w:pPr>
            <w:r>
              <w:rPr>
                <w:rFonts w:hint="eastAsia"/>
              </w:rPr>
              <w:t>パワーマネージメントの新規ヘッダファイル</w:t>
            </w:r>
          </w:p>
        </w:tc>
      </w:tr>
    </w:tbl>
    <w:p w14:paraId="2919A4E5" w14:textId="77777777" w:rsidR="00000000" w:rsidRDefault="00000000">
      <w:pPr>
        <w:ind w:hanging="1254"/>
        <w:rPr>
          <w:rFonts w:hint="eastAsia"/>
        </w:rPr>
      </w:pPr>
    </w:p>
    <w:p w14:paraId="57D79F42" w14:textId="77777777" w:rsidR="00000000" w:rsidRDefault="00000000">
      <w:pPr>
        <w:pStyle w:val="Heading2"/>
      </w:pPr>
      <w:r>
        <w:br w:type="page"/>
      </w:r>
      <w:bookmarkStart w:id="800" w:name="_Toc27812621"/>
      <w:bookmarkStart w:id="801" w:name="_Toc27813072"/>
      <w:r>
        <w:rPr>
          <w:rFonts w:eastAsia="MS PGothic" w:hint="eastAsia"/>
        </w:rPr>
        <w:lastRenderedPageBreak/>
        <w:t>第</w:t>
      </w:r>
      <w:r>
        <w:rPr>
          <w:rFonts w:ascii="Times New Roman" w:hAnsi="Times New Roman"/>
        </w:rPr>
        <w:t>1.</w:t>
      </w:r>
      <w:r>
        <w:rPr>
          <w:rFonts w:ascii="Times New Roman" w:hAnsi="Times New Roman" w:hint="eastAsia"/>
        </w:rPr>
        <w:t>6</w:t>
      </w:r>
      <w:r>
        <w:rPr>
          <w:rFonts w:eastAsia="MS PGothic" w:hint="eastAsia"/>
        </w:rPr>
        <w:t>版</w:t>
      </w:r>
      <w:bookmarkEnd w:id="800"/>
      <w:bookmarkEnd w:id="801"/>
    </w:p>
    <w:p w14:paraId="06059E6B" w14:textId="77777777" w:rsidR="00000000" w:rsidRDefault="00000000">
      <w:pPr>
        <w:ind w:left="-1260"/>
      </w:pPr>
    </w:p>
    <w:p w14:paraId="209B1084" w14:textId="77777777" w:rsidR="00000000" w:rsidRDefault="00000000">
      <w:pPr>
        <w:pStyle w:val="Heading2"/>
      </w:pPr>
      <w:r>
        <w:br w:type="page"/>
      </w:r>
      <w:bookmarkStart w:id="802" w:name="_Toc27812622"/>
      <w:bookmarkStart w:id="803" w:name="_Toc27813073"/>
      <w:r>
        <w:rPr>
          <w:rFonts w:eastAsia="MS PGothic" w:hint="eastAsia"/>
        </w:rPr>
        <w:lastRenderedPageBreak/>
        <w:t>第</w:t>
      </w:r>
      <w:r>
        <w:rPr>
          <w:rFonts w:ascii="Times New Roman" w:hAnsi="Times New Roman"/>
        </w:rPr>
        <w:t>1.</w:t>
      </w:r>
      <w:r>
        <w:rPr>
          <w:rFonts w:ascii="Times New Roman" w:hAnsi="Times New Roman" w:hint="eastAsia"/>
        </w:rPr>
        <w:t>7</w:t>
      </w:r>
      <w:r>
        <w:rPr>
          <w:rFonts w:eastAsia="MS PGothic" w:hint="eastAsia"/>
        </w:rPr>
        <w:t>版</w:t>
      </w:r>
      <w:bookmarkEnd w:id="802"/>
      <w:bookmarkEnd w:id="803"/>
    </w:p>
    <w:p w14:paraId="77D560C8" w14:textId="77777777" w:rsidR="00000000" w:rsidRDefault="00000000">
      <w:pPr>
        <w:ind w:left="-1260"/>
      </w:pPr>
      <w:r>
        <w:rPr>
          <w:rFonts w:hint="eastAsia"/>
        </w:rPr>
        <w:t>第</w:t>
      </w:r>
      <w:r>
        <w:t>1.7</w:t>
      </w:r>
      <w:r>
        <w:rPr>
          <w:rFonts w:hint="eastAsia"/>
        </w:rPr>
        <w:t>版は、デバイスクラスの追加とわずかな</w:t>
      </w:r>
      <w:r>
        <w:t>API</w:t>
      </w:r>
      <w:r>
        <w:rPr>
          <w:rFonts w:hint="eastAsia"/>
        </w:rPr>
        <w:t>の追加およびいくつかの修正をしました。</w:t>
      </w:r>
    </w:p>
    <w:p w14:paraId="4FEEC7C6" w14:textId="77777777" w:rsidR="00000000" w:rsidRDefault="00000000">
      <w:pPr>
        <w:ind w:left="-1260"/>
      </w:pPr>
      <w:r>
        <w:rPr>
          <w:rFonts w:hint="eastAsia"/>
        </w:rPr>
        <w:t>第</w:t>
      </w:r>
      <w:r>
        <w:t>1.7</w:t>
      </w:r>
      <w:r>
        <w:rPr>
          <w:rFonts w:hint="eastAsia"/>
        </w:rPr>
        <w:t>版は、第</w:t>
      </w:r>
      <w:r>
        <w:t>1.6</w:t>
      </w:r>
      <w:r>
        <w:rPr>
          <w:rFonts w:hint="eastAsia"/>
        </w:rPr>
        <w:t>版のスーパーセットに位置付けられます。</w:t>
      </w:r>
    </w:p>
    <w:p w14:paraId="1672DF28" w14:textId="77777777" w:rsidR="00000000" w:rsidRDefault="00000000">
      <w:pPr>
        <w:ind w:left="-1276"/>
        <w:rPr>
          <w:rFonts w:hint="eastAsia"/>
        </w:rPr>
      </w:pPr>
      <w:r>
        <w:rPr>
          <w:rFonts w:hint="eastAsia"/>
        </w:rPr>
        <w:t>以下に第</w:t>
      </w:r>
      <w:r>
        <w:t>1.</w:t>
      </w:r>
      <w:r>
        <w:rPr>
          <w:rFonts w:hint="eastAsia"/>
        </w:rPr>
        <w:t>7</w:t>
      </w:r>
      <w:r>
        <w:rPr>
          <w:rFonts w:hint="eastAsia"/>
        </w:rPr>
        <w:t>版にて修正・削除された項目について記述します。</w:t>
      </w:r>
    </w:p>
    <w:tbl>
      <w:tblPr>
        <w:tblW w:w="0" w:type="auto"/>
        <w:tblInd w:w="-12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
        <w:gridCol w:w="3261"/>
        <w:gridCol w:w="4793"/>
      </w:tblGrid>
      <w:tr w:rsidR="00000000" w14:paraId="41205E61" w14:textId="77777777">
        <w:tblPrEx>
          <w:tblCellMar>
            <w:top w:w="0" w:type="dxa"/>
            <w:bottom w:w="0" w:type="dxa"/>
          </w:tblCellMar>
        </w:tblPrEx>
        <w:trPr>
          <w:trHeight w:val="227"/>
        </w:trPr>
        <w:tc>
          <w:tcPr>
            <w:tcW w:w="3273" w:type="dxa"/>
            <w:gridSpan w:val="2"/>
            <w:tcBorders>
              <w:top w:val="nil"/>
              <w:left w:val="nil"/>
              <w:bottom w:val="nil"/>
              <w:right w:val="nil"/>
            </w:tcBorders>
          </w:tcPr>
          <w:p w14:paraId="4FE7CE68" w14:textId="77777777" w:rsidR="00000000" w:rsidRDefault="00000000">
            <w:pPr>
              <w:pStyle w:val="Lh"/>
              <w:jc w:val="center"/>
              <w:rPr>
                <w:u w:val="single"/>
              </w:rPr>
            </w:pPr>
            <w:r>
              <w:rPr>
                <w:rFonts w:hint="eastAsia"/>
                <w:u w:val="single"/>
              </w:rPr>
              <w:lastRenderedPageBreak/>
              <w:t>章または節</w:t>
            </w:r>
          </w:p>
        </w:tc>
        <w:tc>
          <w:tcPr>
            <w:tcW w:w="4793" w:type="dxa"/>
            <w:tcBorders>
              <w:top w:val="nil"/>
              <w:left w:val="nil"/>
              <w:bottom w:val="nil"/>
              <w:right w:val="nil"/>
            </w:tcBorders>
          </w:tcPr>
          <w:p w14:paraId="0AE6538F" w14:textId="77777777" w:rsidR="00000000" w:rsidRDefault="00000000">
            <w:pPr>
              <w:pStyle w:val="Lh"/>
              <w:jc w:val="center"/>
            </w:pPr>
            <w:r>
              <w:rPr>
                <w:rFonts w:hint="eastAsia"/>
                <w:u w:val="single"/>
              </w:rPr>
              <w:t>修正内容</w:t>
            </w:r>
          </w:p>
        </w:tc>
      </w:tr>
      <w:tr w:rsidR="00000000" w14:paraId="5B09C9CD" w14:textId="77777777">
        <w:tblPrEx>
          <w:tblCellMar>
            <w:top w:w="0" w:type="dxa"/>
            <w:bottom w:w="0" w:type="dxa"/>
          </w:tblCellMar>
        </w:tblPrEx>
        <w:trPr>
          <w:gridBefore w:val="1"/>
          <w:wBefore w:w="12" w:type="dxa"/>
          <w:trHeight w:val="390"/>
        </w:trPr>
        <w:tc>
          <w:tcPr>
            <w:tcW w:w="3261" w:type="dxa"/>
            <w:tcBorders>
              <w:top w:val="nil"/>
              <w:left w:val="nil"/>
              <w:bottom w:val="nil"/>
              <w:right w:val="nil"/>
            </w:tcBorders>
          </w:tcPr>
          <w:p w14:paraId="11D18961" w14:textId="77777777" w:rsidR="00000000" w:rsidRDefault="00000000">
            <w:pPr>
              <w:pStyle w:val="Lb1"/>
              <w:numPr>
                <w:ilvl w:val="0"/>
                <w:numId w:val="0"/>
              </w:numPr>
              <w:rPr>
                <w:rFonts w:hint="eastAsia"/>
              </w:rPr>
            </w:pPr>
            <w:r>
              <w:rPr>
                <w:rFonts w:hint="eastAsia"/>
              </w:rPr>
              <w:t>はしがき</w:t>
            </w:r>
          </w:p>
        </w:tc>
        <w:tc>
          <w:tcPr>
            <w:tcW w:w="4793" w:type="dxa"/>
            <w:tcBorders>
              <w:top w:val="nil"/>
              <w:left w:val="nil"/>
              <w:bottom w:val="nil"/>
              <w:right w:val="nil"/>
            </w:tcBorders>
          </w:tcPr>
          <w:p w14:paraId="2E90156C" w14:textId="77777777" w:rsidR="00000000" w:rsidRDefault="00000000">
            <w:pPr>
              <w:pStyle w:val="Lh"/>
              <w:jc w:val="both"/>
              <w:rPr>
                <w:rFonts w:hint="eastAsia"/>
              </w:rPr>
            </w:pPr>
            <w:r>
              <w:rPr>
                <w:rFonts w:hint="eastAsia"/>
              </w:rPr>
              <w:t>基本となる仕様書を</w:t>
            </w:r>
            <w:r>
              <w:rPr>
                <w:rFonts w:hint="eastAsia"/>
              </w:rPr>
              <w:t>UnifiedPOS</w:t>
            </w:r>
            <w:r>
              <w:rPr>
                <w:rFonts w:hint="eastAsia"/>
              </w:rPr>
              <w:t>に修正</w:t>
            </w:r>
          </w:p>
          <w:p w14:paraId="68929923" w14:textId="77777777" w:rsidR="00000000" w:rsidRDefault="00000000">
            <w:pPr>
              <w:pStyle w:val="Lh"/>
              <w:jc w:val="both"/>
              <w:rPr>
                <w:rFonts w:hint="eastAsia"/>
              </w:rPr>
            </w:pPr>
            <w:r>
              <w:rPr>
                <w:rFonts w:hint="eastAsia"/>
              </w:rPr>
              <w:t>著作権の記述を修正</w:t>
            </w:r>
          </w:p>
        </w:tc>
      </w:tr>
      <w:tr w:rsidR="00000000" w14:paraId="63AC4BBD"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218FA181" w14:textId="77777777" w:rsidR="00000000" w:rsidRDefault="00000000">
            <w:pPr>
              <w:pStyle w:val="Lb1"/>
              <w:numPr>
                <w:ilvl w:val="0"/>
                <w:numId w:val="0"/>
              </w:numPr>
              <w:rPr>
                <w:rFonts w:hint="eastAsia"/>
              </w:rPr>
            </w:pPr>
            <w:r>
              <w:rPr>
                <w:rFonts w:hint="eastAsia"/>
              </w:rPr>
              <w:t>はじめに</w:t>
            </w:r>
          </w:p>
        </w:tc>
        <w:tc>
          <w:tcPr>
            <w:tcW w:w="4793" w:type="dxa"/>
            <w:tcBorders>
              <w:top w:val="nil"/>
              <w:left w:val="nil"/>
              <w:bottom w:val="nil"/>
              <w:right w:val="nil"/>
            </w:tcBorders>
          </w:tcPr>
          <w:p w14:paraId="1E339826" w14:textId="77777777" w:rsidR="00000000" w:rsidRDefault="00000000">
            <w:pPr>
              <w:pStyle w:val="Lb1"/>
              <w:numPr>
                <w:ilvl w:val="0"/>
                <w:numId w:val="0"/>
              </w:numPr>
              <w:rPr>
                <w:rFonts w:hint="eastAsia"/>
              </w:rPr>
            </w:pPr>
            <w:r>
              <w:rPr>
                <w:rFonts w:hint="eastAsia"/>
              </w:rPr>
              <w:t>基本となる仕様書を</w:t>
            </w:r>
            <w:r>
              <w:rPr>
                <w:rFonts w:hint="eastAsia"/>
              </w:rPr>
              <w:t>UnifiedPOS</w:t>
            </w:r>
            <w:r>
              <w:rPr>
                <w:rFonts w:hint="eastAsia"/>
              </w:rPr>
              <w:t>に修正</w:t>
            </w:r>
          </w:p>
          <w:p w14:paraId="3C60ABD1" w14:textId="77777777" w:rsidR="00000000" w:rsidRDefault="00000000">
            <w:pPr>
              <w:pStyle w:val="Lb1"/>
              <w:numPr>
                <w:ilvl w:val="0"/>
                <w:numId w:val="0"/>
              </w:numPr>
              <w:rPr>
                <w:rFonts w:hint="eastAsia"/>
              </w:rPr>
            </w:pPr>
            <w:r>
              <w:rPr>
                <w:rFonts w:hint="eastAsia"/>
              </w:rPr>
              <w:t>サポートする</w:t>
            </w:r>
            <w:r>
              <w:rPr>
                <w:rFonts w:hint="eastAsia"/>
              </w:rPr>
              <w:t>OS</w:t>
            </w:r>
            <w:r>
              <w:rPr>
                <w:rFonts w:hint="eastAsia"/>
              </w:rPr>
              <w:t>に</w:t>
            </w:r>
            <w:r>
              <w:rPr>
                <w:rFonts w:hint="eastAsia"/>
              </w:rPr>
              <w:t xml:space="preserve">Microsoft </w:t>
            </w:r>
            <w:r>
              <w:t>Windows®</w:t>
            </w:r>
            <w:r>
              <w:rPr>
                <w:rFonts w:hint="eastAsia"/>
              </w:rPr>
              <w:t>XP</w:t>
            </w:r>
            <w:r>
              <w:rPr>
                <w:rFonts w:hint="eastAsia"/>
              </w:rPr>
              <w:t>追加</w:t>
            </w:r>
          </w:p>
        </w:tc>
      </w:tr>
      <w:tr w:rsidR="00000000" w14:paraId="5D5FE410"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63E27131" w14:textId="77777777" w:rsidR="00000000" w:rsidRDefault="00000000">
            <w:pPr>
              <w:pStyle w:val="Lb1"/>
              <w:numPr>
                <w:ilvl w:val="0"/>
                <w:numId w:val="0"/>
              </w:numPr>
              <w:rPr>
                <w:rFonts w:hint="eastAsia"/>
              </w:rPr>
            </w:pPr>
            <w:r>
              <w:rPr>
                <w:rFonts w:hint="eastAsia"/>
              </w:rPr>
              <w:t>コントロールオブジェクトのプロパティ</w:t>
            </w:r>
          </w:p>
        </w:tc>
        <w:tc>
          <w:tcPr>
            <w:tcW w:w="4793" w:type="dxa"/>
            <w:tcBorders>
              <w:top w:val="nil"/>
              <w:left w:val="nil"/>
              <w:bottom w:val="nil"/>
              <w:right w:val="nil"/>
            </w:tcBorders>
          </w:tcPr>
          <w:p w14:paraId="011D5559" w14:textId="77777777" w:rsidR="00000000" w:rsidRDefault="00000000">
            <w:pPr>
              <w:pStyle w:val="Lb1"/>
              <w:numPr>
                <w:ilvl w:val="0"/>
                <w:numId w:val="0"/>
              </w:numPr>
              <w:rPr>
                <w:rFonts w:hint="eastAsia"/>
              </w:rPr>
            </w:pPr>
            <w:r>
              <w:rPr>
                <w:rFonts w:hint="eastAsia"/>
              </w:rPr>
              <w:t>新デバイス提案時のデータファイルについての記述追加</w:t>
            </w:r>
          </w:p>
        </w:tc>
      </w:tr>
      <w:tr w:rsidR="00000000" w14:paraId="2DFF239C"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42BD2483" w14:textId="77777777" w:rsidR="00000000" w:rsidRDefault="00000000">
            <w:pPr>
              <w:pStyle w:val="Lb1"/>
              <w:numPr>
                <w:ilvl w:val="0"/>
                <w:numId w:val="0"/>
              </w:numPr>
              <w:rPr>
                <w:rFonts w:hint="eastAsia"/>
              </w:rPr>
            </w:pPr>
            <w:r>
              <w:rPr>
                <w:rFonts w:hint="eastAsia"/>
              </w:rPr>
              <w:t>サービスオブジェクトの</w:t>
            </w:r>
            <w:r>
              <w:rPr>
                <w:rFonts w:hint="eastAsia"/>
              </w:rPr>
              <w:t>ClerOutput</w:t>
            </w:r>
            <w:r>
              <w:rPr>
                <w:rFonts w:hint="eastAsia"/>
              </w:rPr>
              <w:t>メソッド</w:t>
            </w:r>
          </w:p>
        </w:tc>
        <w:tc>
          <w:tcPr>
            <w:tcW w:w="4793" w:type="dxa"/>
            <w:tcBorders>
              <w:top w:val="nil"/>
              <w:left w:val="nil"/>
              <w:bottom w:val="nil"/>
              <w:right w:val="nil"/>
            </w:tcBorders>
          </w:tcPr>
          <w:p w14:paraId="6D2E8DB4" w14:textId="77777777" w:rsidR="00000000" w:rsidRDefault="00000000">
            <w:pPr>
              <w:pStyle w:val="Lb1"/>
              <w:numPr>
                <w:ilvl w:val="0"/>
                <w:numId w:val="0"/>
              </w:numPr>
              <w:rPr>
                <w:rFonts w:hint="eastAsia"/>
              </w:rPr>
            </w:pPr>
            <w:r>
              <w:rPr>
                <w:rFonts w:hint="eastAsia"/>
              </w:rPr>
              <w:t>非同期出力のバッファリングされているデータもクリアされることの説明追加</w:t>
            </w:r>
          </w:p>
        </w:tc>
      </w:tr>
      <w:tr w:rsidR="00000000" w14:paraId="499FB9E8"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3005DCD5" w14:textId="77777777" w:rsidR="00000000" w:rsidRDefault="00000000">
            <w:pPr>
              <w:pStyle w:val="Lb1"/>
              <w:numPr>
                <w:ilvl w:val="0"/>
                <w:numId w:val="0"/>
              </w:numPr>
              <w:rPr>
                <w:rFonts w:hint="eastAsia"/>
              </w:rPr>
            </w:pPr>
            <w:r>
              <w:rPr>
                <w:rFonts w:hint="eastAsia"/>
              </w:rPr>
              <w:t>サービスオブジェクトの</w:t>
            </w:r>
            <w:r>
              <w:rPr>
                <w:rFonts w:hint="eastAsia"/>
              </w:rPr>
              <w:t>COFreezeEvents</w:t>
            </w:r>
            <w:r>
              <w:rPr>
                <w:rFonts w:hint="eastAsia"/>
              </w:rPr>
              <w:t>メソッド</w:t>
            </w:r>
          </w:p>
        </w:tc>
        <w:tc>
          <w:tcPr>
            <w:tcW w:w="4793" w:type="dxa"/>
            <w:tcBorders>
              <w:top w:val="nil"/>
              <w:left w:val="nil"/>
              <w:bottom w:val="nil"/>
              <w:right w:val="nil"/>
            </w:tcBorders>
          </w:tcPr>
          <w:p w14:paraId="6BF5A3F4" w14:textId="77777777" w:rsidR="00000000" w:rsidRDefault="00000000">
            <w:pPr>
              <w:pStyle w:val="Lb1"/>
              <w:numPr>
                <w:ilvl w:val="0"/>
                <w:numId w:val="0"/>
              </w:numPr>
              <w:rPr>
                <w:rFonts w:hint="eastAsia"/>
              </w:rPr>
            </w:pPr>
            <w:r>
              <w:rPr>
                <w:rFonts w:hint="eastAsia"/>
              </w:rPr>
              <w:t>“アーキテクチャの問題：コンテナによるイベント凍結”参照を追加</w:t>
            </w:r>
          </w:p>
        </w:tc>
      </w:tr>
      <w:tr w:rsidR="00000000" w14:paraId="762ED2E4"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0FABD346" w14:textId="77777777" w:rsidR="00000000" w:rsidRDefault="00000000">
            <w:pPr>
              <w:pStyle w:val="Lb1"/>
              <w:numPr>
                <w:ilvl w:val="0"/>
                <w:numId w:val="0"/>
              </w:numPr>
              <w:rPr>
                <w:rFonts w:hint="eastAsia"/>
              </w:rPr>
            </w:pPr>
            <w:r>
              <w:rPr>
                <w:rFonts w:hint="eastAsia"/>
              </w:rPr>
              <w:t>付録</w:t>
            </w:r>
            <w:r>
              <w:rPr>
                <w:rFonts w:hint="eastAsia"/>
              </w:rPr>
              <w:t>B</w:t>
            </w:r>
          </w:p>
        </w:tc>
        <w:tc>
          <w:tcPr>
            <w:tcW w:w="4793" w:type="dxa"/>
            <w:tcBorders>
              <w:top w:val="nil"/>
              <w:left w:val="nil"/>
              <w:bottom w:val="nil"/>
              <w:right w:val="nil"/>
            </w:tcBorders>
          </w:tcPr>
          <w:p w14:paraId="4DD4DDAD" w14:textId="77777777" w:rsidR="00000000" w:rsidRDefault="00000000">
            <w:pPr>
              <w:pStyle w:val="Lb1"/>
              <w:numPr>
                <w:ilvl w:val="0"/>
                <w:numId w:val="0"/>
              </w:numPr>
              <w:rPr>
                <w:rFonts w:hint="eastAsia"/>
              </w:rPr>
            </w:pPr>
            <w:r>
              <w:rPr>
                <w:rFonts w:hint="eastAsia"/>
              </w:rPr>
              <w:t>Check Scanner</w:t>
            </w:r>
            <w:r>
              <w:rPr>
                <w:rFonts w:hint="eastAsia"/>
              </w:rPr>
              <w:t>を新規追加</w:t>
            </w:r>
          </w:p>
          <w:p w14:paraId="7A4906FE" w14:textId="77777777" w:rsidR="00000000" w:rsidRDefault="00000000">
            <w:pPr>
              <w:pStyle w:val="Lb1"/>
              <w:numPr>
                <w:ilvl w:val="0"/>
                <w:numId w:val="0"/>
              </w:numPr>
              <w:rPr>
                <w:rFonts w:hint="eastAsia"/>
              </w:rPr>
            </w:pPr>
            <w:r>
              <w:rPr>
                <w:rFonts w:hint="eastAsia"/>
              </w:rPr>
              <w:t>Motion Sensor</w:t>
            </w:r>
            <w:r>
              <w:rPr>
                <w:rFonts w:hint="eastAsia"/>
              </w:rPr>
              <w:t>を新規追加</w:t>
            </w:r>
          </w:p>
          <w:p w14:paraId="5E9E339C" w14:textId="77777777" w:rsidR="00000000" w:rsidRDefault="00000000">
            <w:pPr>
              <w:pStyle w:val="Lb1"/>
              <w:numPr>
                <w:ilvl w:val="0"/>
                <w:numId w:val="0"/>
              </w:numPr>
              <w:rPr>
                <w:rFonts w:hint="eastAsia"/>
              </w:rPr>
            </w:pPr>
            <w:r>
              <w:t>Web</w:t>
            </w:r>
            <w:r>
              <w:rPr>
                <w:rFonts w:hint="eastAsia"/>
              </w:rPr>
              <w:t>サイト参照を追加</w:t>
            </w:r>
          </w:p>
        </w:tc>
      </w:tr>
      <w:tr w:rsidR="00000000" w14:paraId="4C6CCA04"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7D5D7241" w14:textId="77777777" w:rsidR="00000000" w:rsidRDefault="00000000">
            <w:pPr>
              <w:pStyle w:val="Lb1"/>
              <w:numPr>
                <w:ilvl w:val="0"/>
                <w:numId w:val="0"/>
              </w:numPr>
              <w:rPr>
                <w:rFonts w:hint="eastAsia"/>
              </w:rPr>
            </w:pPr>
            <w:r>
              <w:rPr>
                <w:rFonts w:hint="eastAsia"/>
              </w:rPr>
              <w:t>Opos.hi</w:t>
            </w:r>
            <w:r>
              <w:rPr>
                <w:rFonts w:hint="eastAsia"/>
              </w:rPr>
              <w:t>ヘッダーファイル</w:t>
            </w:r>
          </w:p>
        </w:tc>
        <w:tc>
          <w:tcPr>
            <w:tcW w:w="4793" w:type="dxa"/>
            <w:tcBorders>
              <w:top w:val="nil"/>
              <w:left w:val="nil"/>
              <w:bottom w:val="nil"/>
              <w:right w:val="nil"/>
            </w:tcBorders>
          </w:tcPr>
          <w:p w14:paraId="04F52A84" w14:textId="77777777" w:rsidR="00000000" w:rsidRDefault="00000000">
            <w:pPr>
              <w:pStyle w:val="Lb1"/>
              <w:numPr>
                <w:ilvl w:val="0"/>
                <w:numId w:val="0"/>
              </w:numPr>
              <w:rPr>
                <w:rFonts w:hint="eastAsia"/>
              </w:rPr>
            </w:pPr>
            <w:r>
              <w:rPr>
                <w:rFonts w:hint="eastAsia"/>
              </w:rPr>
              <w:t>チェックスキャナーとモーションセンサーデバイスカテゴリを追加</w:t>
            </w:r>
          </w:p>
        </w:tc>
      </w:tr>
      <w:tr w:rsidR="00000000" w14:paraId="539F8D7E"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048EE0E9" w14:textId="77777777" w:rsidR="00000000" w:rsidRDefault="00000000">
            <w:pPr>
              <w:pStyle w:val="Lb1"/>
              <w:numPr>
                <w:ilvl w:val="0"/>
                <w:numId w:val="0"/>
              </w:numPr>
              <w:rPr>
                <w:rFonts w:hint="eastAsia"/>
              </w:rPr>
            </w:pPr>
            <w:r>
              <w:rPr>
                <w:rFonts w:hint="eastAsia"/>
              </w:rPr>
              <w:t>OposDisp.hi</w:t>
            </w:r>
            <w:r>
              <w:rPr>
                <w:rFonts w:hint="eastAsia"/>
              </w:rPr>
              <w:t>ヘッダーファイル</w:t>
            </w:r>
          </w:p>
        </w:tc>
        <w:tc>
          <w:tcPr>
            <w:tcW w:w="4793" w:type="dxa"/>
            <w:tcBorders>
              <w:top w:val="nil"/>
              <w:left w:val="nil"/>
              <w:bottom w:val="nil"/>
              <w:right w:val="nil"/>
            </w:tcBorders>
          </w:tcPr>
          <w:p w14:paraId="7856FBDF" w14:textId="77777777" w:rsidR="00000000" w:rsidRDefault="00000000">
            <w:pPr>
              <w:pStyle w:val="Lb1"/>
              <w:numPr>
                <w:ilvl w:val="0"/>
                <w:numId w:val="0"/>
              </w:numPr>
              <w:rPr>
                <w:rFonts w:hint="eastAsia"/>
              </w:rPr>
            </w:pPr>
            <w:r>
              <w:rPr>
                <w:rFonts w:hint="eastAsia"/>
                <w:b/>
                <w:bCs/>
              </w:rPr>
              <w:t>BlinkRate</w:t>
            </w:r>
            <w:r>
              <w:rPr>
                <w:rFonts w:hint="eastAsia"/>
              </w:rPr>
              <w:t>、</w:t>
            </w:r>
            <w:r>
              <w:rPr>
                <w:rFonts w:hint="eastAsia"/>
                <w:b/>
                <w:bCs/>
              </w:rPr>
              <w:t>CursorType</w:t>
            </w:r>
            <w:r>
              <w:rPr>
                <w:rFonts w:hint="eastAsia"/>
              </w:rPr>
              <w:t>、</w:t>
            </w:r>
            <w:r>
              <w:rPr>
                <w:rFonts w:hint="eastAsia"/>
                <w:b/>
                <w:bCs/>
              </w:rPr>
              <w:t>CustomSSGlyphList</w:t>
            </w:r>
            <w:r>
              <w:rPr>
                <w:rFonts w:hint="eastAsia"/>
              </w:rPr>
              <w:t>、</w:t>
            </w:r>
            <w:r>
              <w:rPr>
                <w:rFonts w:hint="eastAsia"/>
                <w:b/>
                <w:bCs/>
              </w:rPr>
              <w:t>GlyphHeight</w:t>
            </w:r>
            <w:r>
              <w:rPr>
                <w:rFonts w:hint="eastAsia"/>
              </w:rPr>
              <w:t>、</w:t>
            </w:r>
            <w:r>
              <w:rPr>
                <w:rFonts w:hint="eastAsia"/>
                <w:b/>
                <w:bCs/>
              </w:rPr>
              <w:t>GlyphWidth</w:t>
            </w:r>
            <w:r>
              <w:rPr>
                <w:rFonts w:hint="eastAsia"/>
              </w:rPr>
              <w:t>、</w:t>
            </w:r>
            <w:r>
              <w:rPr>
                <w:rFonts w:hint="eastAsia"/>
                <w:b/>
                <w:bCs/>
              </w:rPr>
              <w:t>CapBlinkRate</w:t>
            </w:r>
            <w:r>
              <w:rPr>
                <w:rFonts w:hint="eastAsia"/>
              </w:rPr>
              <w:t>、</w:t>
            </w:r>
            <w:r>
              <w:rPr>
                <w:rFonts w:hint="eastAsia"/>
                <w:b/>
                <w:bCs/>
              </w:rPr>
              <w:t>CapCursorType</w:t>
            </w:r>
            <w:r>
              <w:rPr>
                <w:rFonts w:hint="eastAsia"/>
              </w:rPr>
              <w:t>、</w:t>
            </w:r>
            <w:r>
              <w:rPr>
                <w:rFonts w:hint="eastAsia"/>
                <w:b/>
                <w:bCs/>
              </w:rPr>
              <w:t>CapCustomGlyph</w:t>
            </w:r>
            <w:r>
              <w:rPr>
                <w:rFonts w:hint="eastAsia"/>
              </w:rPr>
              <w:t>、</w:t>
            </w:r>
            <w:r>
              <w:rPr>
                <w:rFonts w:hint="eastAsia"/>
                <w:b/>
                <w:bCs/>
              </w:rPr>
              <w:t>CapReadBack</w:t>
            </w:r>
            <w:r>
              <w:rPr>
                <w:rFonts w:hint="eastAsia"/>
              </w:rPr>
              <w:t>、</w:t>
            </w:r>
            <w:r>
              <w:rPr>
                <w:rFonts w:hint="eastAsia"/>
                <w:b/>
                <w:bCs/>
              </w:rPr>
              <w:t>CapReverse</w:t>
            </w:r>
            <w:r>
              <w:rPr>
                <w:rFonts w:hint="eastAsia"/>
              </w:rPr>
              <w:t>プロパティ（第</w:t>
            </w:r>
            <w:r>
              <w:rPr>
                <w:rFonts w:hint="eastAsia"/>
              </w:rPr>
              <w:t>1.6</w:t>
            </w:r>
            <w:r>
              <w:rPr>
                <w:rFonts w:hint="eastAsia"/>
              </w:rPr>
              <w:t>版）を追加</w:t>
            </w:r>
          </w:p>
          <w:p w14:paraId="3C0980D0" w14:textId="77777777" w:rsidR="00000000" w:rsidRDefault="00000000">
            <w:pPr>
              <w:pStyle w:val="Lb1"/>
              <w:numPr>
                <w:ilvl w:val="0"/>
                <w:numId w:val="0"/>
              </w:numPr>
              <w:rPr>
                <w:rFonts w:hint="eastAsia"/>
              </w:rPr>
            </w:pPr>
            <w:r>
              <w:rPr>
                <w:rFonts w:hint="eastAsia"/>
                <w:b/>
                <w:bCs/>
              </w:rPr>
              <w:t>MapCharacterSet</w:t>
            </w:r>
            <w:r>
              <w:rPr>
                <w:rFonts w:hint="eastAsia"/>
              </w:rPr>
              <w:t>、</w:t>
            </w:r>
            <w:r>
              <w:rPr>
                <w:rFonts w:hint="eastAsia"/>
                <w:b/>
                <w:bCs/>
              </w:rPr>
              <w:t>MaximumX</w:t>
            </w:r>
            <w:r>
              <w:rPr>
                <w:rFonts w:hint="eastAsia"/>
              </w:rPr>
              <w:t>、</w:t>
            </w:r>
            <w:r>
              <w:rPr>
                <w:rFonts w:hint="eastAsia"/>
                <w:b/>
                <w:bCs/>
              </w:rPr>
              <w:t>MaximumY</w:t>
            </w:r>
            <w:r>
              <w:rPr>
                <w:rFonts w:hint="eastAsia"/>
              </w:rPr>
              <w:t>、</w:t>
            </w:r>
            <w:r>
              <w:rPr>
                <w:rFonts w:hint="eastAsia"/>
                <w:b/>
                <w:bCs/>
              </w:rPr>
              <w:t>ScreenMode</w:t>
            </w:r>
            <w:r>
              <w:rPr>
                <w:rFonts w:hint="eastAsia"/>
              </w:rPr>
              <w:t>、</w:t>
            </w:r>
            <w:r>
              <w:rPr>
                <w:rFonts w:hint="eastAsia"/>
                <w:b/>
                <w:bCs/>
              </w:rPr>
              <w:t>ScreenModeList</w:t>
            </w:r>
            <w:r>
              <w:rPr>
                <w:rFonts w:hint="eastAsia"/>
              </w:rPr>
              <w:t>、</w:t>
            </w:r>
            <w:r>
              <w:rPr>
                <w:rFonts w:hint="eastAsia"/>
                <w:b/>
                <w:bCs/>
              </w:rPr>
              <w:t>CapBitmap</w:t>
            </w:r>
            <w:r>
              <w:rPr>
                <w:rFonts w:hint="eastAsia"/>
              </w:rPr>
              <w:t>、</w:t>
            </w:r>
            <w:r>
              <w:rPr>
                <w:rFonts w:hint="eastAsia"/>
                <w:b/>
                <w:bCs/>
              </w:rPr>
              <w:t>CapMapCharacterSet</w:t>
            </w:r>
            <w:r>
              <w:rPr>
                <w:rFonts w:hint="eastAsia"/>
              </w:rPr>
              <w:t>、</w:t>
            </w:r>
            <w:r>
              <w:rPr>
                <w:rFonts w:hint="eastAsia"/>
                <w:b/>
                <w:bCs/>
              </w:rPr>
              <w:t>CapScreenMode</w:t>
            </w:r>
            <w:r>
              <w:rPr>
                <w:rFonts w:hint="eastAsia"/>
              </w:rPr>
              <w:t>プロパティ追加</w:t>
            </w:r>
          </w:p>
        </w:tc>
      </w:tr>
      <w:tr w:rsidR="00000000" w14:paraId="449A2483"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2B040420" w14:textId="77777777" w:rsidR="00000000" w:rsidRDefault="00000000">
            <w:pPr>
              <w:pStyle w:val="Lb1"/>
              <w:numPr>
                <w:ilvl w:val="0"/>
                <w:numId w:val="0"/>
              </w:numPr>
              <w:rPr>
                <w:rFonts w:hint="eastAsia"/>
              </w:rPr>
            </w:pPr>
            <w:r>
              <w:rPr>
                <w:rFonts w:hint="eastAsia"/>
              </w:rPr>
              <w:t>OposMicr.hi</w:t>
            </w:r>
            <w:r>
              <w:rPr>
                <w:rFonts w:hint="eastAsia"/>
              </w:rPr>
              <w:t>ヘッダーファイル</w:t>
            </w:r>
          </w:p>
        </w:tc>
        <w:tc>
          <w:tcPr>
            <w:tcW w:w="4793" w:type="dxa"/>
            <w:tcBorders>
              <w:top w:val="nil"/>
              <w:left w:val="nil"/>
              <w:bottom w:val="nil"/>
              <w:right w:val="nil"/>
            </w:tcBorders>
          </w:tcPr>
          <w:p w14:paraId="541F01F0" w14:textId="77777777" w:rsidR="00000000" w:rsidRDefault="00000000">
            <w:pPr>
              <w:pStyle w:val="Lb1"/>
              <w:numPr>
                <w:ilvl w:val="0"/>
                <w:numId w:val="0"/>
              </w:numPr>
              <w:rPr>
                <w:rFonts w:hint="eastAsia"/>
              </w:rPr>
            </w:pPr>
            <w:r>
              <w:rPr>
                <w:rFonts w:hint="eastAsia"/>
              </w:rPr>
              <w:t>MICR</w:t>
            </w:r>
            <w:r>
              <w:rPr>
                <w:rFonts w:hint="eastAsia"/>
              </w:rPr>
              <w:t>（磁気インクリーダ）内部ヘッダーファイル削除</w:t>
            </w:r>
          </w:p>
        </w:tc>
      </w:tr>
      <w:tr w:rsidR="00000000" w14:paraId="420ECFFC"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687784A3" w14:textId="77777777" w:rsidR="00000000" w:rsidRDefault="00000000">
            <w:pPr>
              <w:pStyle w:val="Lb1"/>
              <w:numPr>
                <w:ilvl w:val="0"/>
                <w:numId w:val="0"/>
              </w:numPr>
              <w:rPr>
                <w:rFonts w:hint="eastAsia"/>
              </w:rPr>
            </w:pPr>
            <w:r>
              <w:rPr>
                <w:rFonts w:hint="eastAsia"/>
              </w:rPr>
              <w:t>OposSig.hi</w:t>
            </w:r>
            <w:r>
              <w:rPr>
                <w:rFonts w:hint="eastAsia"/>
              </w:rPr>
              <w:t>ヘッダーファイル</w:t>
            </w:r>
          </w:p>
        </w:tc>
        <w:tc>
          <w:tcPr>
            <w:tcW w:w="4793" w:type="dxa"/>
            <w:tcBorders>
              <w:top w:val="nil"/>
              <w:left w:val="nil"/>
              <w:bottom w:val="nil"/>
              <w:right w:val="nil"/>
            </w:tcBorders>
          </w:tcPr>
          <w:p w14:paraId="4C285341" w14:textId="77777777" w:rsidR="00000000" w:rsidRDefault="00000000">
            <w:pPr>
              <w:pStyle w:val="Lb1"/>
              <w:numPr>
                <w:ilvl w:val="0"/>
                <w:numId w:val="0"/>
              </w:numPr>
              <w:rPr>
                <w:rFonts w:hint="eastAsia"/>
              </w:rPr>
            </w:pPr>
            <w:r>
              <w:rPr>
                <w:rFonts w:hint="eastAsia"/>
              </w:rPr>
              <w:t>シグニチャキャプチャ内部ヘッダーファイル削除</w:t>
            </w:r>
          </w:p>
        </w:tc>
      </w:tr>
      <w:tr w:rsidR="00000000" w14:paraId="129EE351"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4D4DDB8D" w14:textId="77777777" w:rsidR="00000000" w:rsidRDefault="00000000">
            <w:pPr>
              <w:pStyle w:val="Lb1"/>
              <w:numPr>
                <w:ilvl w:val="0"/>
                <w:numId w:val="0"/>
              </w:numPr>
              <w:rPr>
                <w:rFonts w:hint="eastAsia"/>
              </w:rPr>
            </w:pPr>
            <w:r>
              <w:rPr>
                <w:rFonts w:hint="eastAsia"/>
              </w:rPr>
              <w:t>OposFptr.hi</w:t>
            </w:r>
            <w:r>
              <w:rPr>
                <w:rFonts w:hint="eastAsia"/>
              </w:rPr>
              <w:t>ヘッダーファイル</w:t>
            </w:r>
          </w:p>
        </w:tc>
        <w:tc>
          <w:tcPr>
            <w:tcW w:w="4793" w:type="dxa"/>
            <w:tcBorders>
              <w:top w:val="nil"/>
              <w:left w:val="nil"/>
              <w:bottom w:val="nil"/>
              <w:right w:val="nil"/>
            </w:tcBorders>
          </w:tcPr>
          <w:p w14:paraId="3EEC845E" w14:textId="77777777" w:rsidR="00000000" w:rsidRDefault="00000000">
            <w:pPr>
              <w:pStyle w:val="Lb1"/>
              <w:numPr>
                <w:ilvl w:val="0"/>
                <w:numId w:val="0"/>
              </w:numPr>
              <w:rPr>
                <w:rFonts w:hint="eastAsia"/>
              </w:rPr>
            </w:pPr>
            <w:r>
              <w:rPr>
                <w:rFonts w:hint="eastAsia"/>
              </w:rPr>
              <w:t>フィスカルプリンタ内部ヘッダーファイル削除</w:t>
            </w:r>
          </w:p>
        </w:tc>
      </w:tr>
      <w:tr w:rsidR="00000000" w14:paraId="7D3D85B7"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748353BE" w14:textId="77777777" w:rsidR="00000000" w:rsidRDefault="00000000">
            <w:pPr>
              <w:pStyle w:val="Lb1"/>
              <w:numPr>
                <w:ilvl w:val="0"/>
                <w:numId w:val="0"/>
              </w:numPr>
              <w:rPr>
                <w:rFonts w:hint="eastAsia"/>
              </w:rPr>
            </w:pPr>
            <w:r>
              <w:rPr>
                <w:rFonts w:hint="eastAsia"/>
              </w:rPr>
              <w:t>OposPpad.hi</w:t>
            </w:r>
            <w:r>
              <w:rPr>
                <w:rFonts w:hint="eastAsia"/>
              </w:rPr>
              <w:t>ヘッダーファイル</w:t>
            </w:r>
          </w:p>
        </w:tc>
        <w:tc>
          <w:tcPr>
            <w:tcW w:w="4793" w:type="dxa"/>
            <w:tcBorders>
              <w:top w:val="nil"/>
              <w:left w:val="nil"/>
              <w:bottom w:val="nil"/>
              <w:right w:val="nil"/>
            </w:tcBorders>
          </w:tcPr>
          <w:p w14:paraId="6D309E80" w14:textId="77777777" w:rsidR="00000000" w:rsidRDefault="00000000">
            <w:pPr>
              <w:pStyle w:val="Lb1"/>
              <w:numPr>
                <w:ilvl w:val="0"/>
                <w:numId w:val="0"/>
              </w:numPr>
              <w:rPr>
                <w:rFonts w:hint="eastAsia"/>
                <w:b/>
                <w:bCs/>
              </w:rPr>
            </w:pPr>
            <w:r>
              <w:rPr>
                <w:rFonts w:hint="eastAsia"/>
                <w:b/>
                <w:bCs/>
              </w:rPr>
              <w:t>Track4Data</w:t>
            </w:r>
            <w:r>
              <w:rPr>
                <w:rFonts w:hint="eastAsia"/>
              </w:rPr>
              <w:t>プロパティ定数重複誤り修正</w:t>
            </w:r>
          </w:p>
        </w:tc>
      </w:tr>
      <w:tr w:rsidR="00000000" w14:paraId="3F946453"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3C3FA901" w14:textId="77777777" w:rsidR="00000000" w:rsidRDefault="00000000">
            <w:pPr>
              <w:pStyle w:val="Lb1"/>
              <w:numPr>
                <w:ilvl w:val="0"/>
                <w:numId w:val="0"/>
              </w:numPr>
              <w:rPr>
                <w:rFonts w:hint="eastAsia"/>
              </w:rPr>
            </w:pPr>
            <w:r>
              <w:rPr>
                <w:rFonts w:hint="eastAsia"/>
              </w:rPr>
              <w:t>OposRod.hi</w:t>
            </w:r>
            <w:r>
              <w:rPr>
                <w:rFonts w:hint="eastAsia"/>
              </w:rPr>
              <w:t>ヘッダーファイル</w:t>
            </w:r>
          </w:p>
        </w:tc>
        <w:tc>
          <w:tcPr>
            <w:tcW w:w="4793" w:type="dxa"/>
            <w:tcBorders>
              <w:top w:val="nil"/>
              <w:left w:val="nil"/>
              <w:bottom w:val="nil"/>
              <w:right w:val="nil"/>
            </w:tcBorders>
          </w:tcPr>
          <w:p w14:paraId="71435803" w14:textId="77777777" w:rsidR="00000000" w:rsidRDefault="00000000">
            <w:pPr>
              <w:pStyle w:val="Lb1"/>
              <w:numPr>
                <w:ilvl w:val="0"/>
                <w:numId w:val="0"/>
              </w:numPr>
              <w:rPr>
                <w:rFonts w:hint="eastAsia"/>
              </w:rPr>
            </w:pPr>
            <w:r>
              <w:rPr>
                <w:rFonts w:hint="eastAsia"/>
              </w:rPr>
              <w:t>リモートオーダディスプレイ内部ヘッダーファイル削除</w:t>
            </w:r>
          </w:p>
        </w:tc>
      </w:tr>
      <w:tr w:rsidR="00000000" w14:paraId="248A9CFE"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3AD99A19" w14:textId="77777777" w:rsidR="00000000" w:rsidRDefault="00000000">
            <w:pPr>
              <w:pStyle w:val="Lb1"/>
              <w:numPr>
                <w:ilvl w:val="0"/>
                <w:numId w:val="0"/>
              </w:numPr>
              <w:rPr>
                <w:rFonts w:hint="eastAsia"/>
              </w:rPr>
            </w:pPr>
            <w:r>
              <w:rPr>
                <w:rFonts w:hint="eastAsia"/>
              </w:rPr>
              <w:t>OposBb.hi</w:t>
            </w:r>
            <w:r>
              <w:rPr>
                <w:rFonts w:hint="eastAsia"/>
              </w:rPr>
              <w:t>ヘッダーファイル</w:t>
            </w:r>
          </w:p>
        </w:tc>
        <w:tc>
          <w:tcPr>
            <w:tcW w:w="4793" w:type="dxa"/>
            <w:tcBorders>
              <w:top w:val="nil"/>
              <w:left w:val="nil"/>
              <w:bottom w:val="nil"/>
              <w:right w:val="nil"/>
            </w:tcBorders>
          </w:tcPr>
          <w:p w14:paraId="48F971AC" w14:textId="77777777" w:rsidR="00000000" w:rsidRDefault="00000000">
            <w:pPr>
              <w:pStyle w:val="Lb1"/>
              <w:numPr>
                <w:ilvl w:val="0"/>
                <w:numId w:val="0"/>
              </w:numPr>
              <w:rPr>
                <w:rFonts w:hint="eastAsia"/>
              </w:rPr>
            </w:pPr>
            <w:r>
              <w:rPr>
                <w:rFonts w:hint="eastAsia"/>
              </w:rPr>
              <w:t>バンプバー内部ヘッダーファイル削除</w:t>
            </w:r>
          </w:p>
        </w:tc>
      </w:tr>
      <w:tr w:rsidR="00000000" w14:paraId="54B82A18" w14:textId="77777777">
        <w:tblPrEx>
          <w:tblCellMar>
            <w:top w:w="0" w:type="dxa"/>
            <w:bottom w:w="0" w:type="dxa"/>
          </w:tblCellMar>
        </w:tblPrEx>
        <w:trPr>
          <w:gridBefore w:val="1"/>
          <w:wBefore w:w="12" w:type="dxa"/>
          <w:trHeight w:val="361"/>
        </w:trPr>
        <w:tc>
          <w:tcPr>
            <w:tcW w:w="3261" w:type="dxa"/>
            <w:tcBorders>
              <w:top w:val="nil"/>
              <w:left w:val="nil"/>
              <w:bottom w:val="nil"/>
              <w:right w:val="nil"/>
            </w:tcBorders>
          </w:tcPr>
          <w:p w14:paraId="74B57704" w14:textId="77777777" w:rsidR="00000000" w:rsidRDefault="00000000">
            <w:pPr>
              <w:pStyle w:val="Lb1"/>
              <w:numPr>
                <w:ilvl w:val="0"/>
                <w:numId w:val="0"/>
              </w:numPr>
              <w:rPr>
                <w:rFonts w:hint="eastAsia"/>
              </w:rPr>
            </w:pPr>
            <w:r>
              <w:rPr>
                <w:rFonts w:hint="eastAsia"/>
              </w:rPr>
              <w:t>OposPcrw.hi</w:t>
            </w:r>
            <w:r>
              <w:rPr>
                <w:rFonts w:hint="eastAsia"/>
              </w:rPr>
              <w:t>ヘッダーファイル</w:t>
            </w:r>
          </w:p>
        </w:tc>
        <w:tc>
          <w:tcPr>
            <w:tcW w:w="4793" w:type="dxa"/>
            <w:tcBorders>
              <w:top w:val="nil"/>
              <w:left w:val="nil"/>
              <w:bottom w:val="nil"/>
              <w:right w:val="nil"/>
            </w:tcBorders>
          </w:tcPr>
          <w:p w14:paraId="70A3BDE0" w14:textId="77777777" w:rsidR="00000000" w:rsidRDefault="00000000">
            <w:pPr>
              <w:pStyle w:val="Lb1"/>
              <w:numPr>
                <w:ilvl w:val="0"/>
                <w:numId w:val="0"/>
              </w:numPr>
              <w:rPr>
                <w:rFonts w:hint="eastAsia"/>
              </w:rPr>
            </w:pPr>
            <w:r>
              <w:rPr>
                <w:rFonts w:hint="eastAsia"/>
                <w:b/>
                <w:bCs/>
              </w:rPr>
              <w:t>MapCharacterSet</w:t>
            </w:r>
            <w:r>
              <w:rPr>
                <w:rFonts w:hint="eastAsia"/>
              </w:rPr>
              <w:t>、</w:t>
            </w:r>
            <w:r>
              <w:rPr>
                <w:rFonts w:hint="eastAsia"/>
                <w:b/>
                <w:bCs/>
              </w:rPr>
              <w:t>CapMapCharacterSet</w:t>
            </w:r>
            <w:r>
              <w:rPr>
                <w:rFonts w:hint="eastAsia"/>
              </w:rPr>
              <w:t>プロパティ追加</w:t>
            </w:r>
          </w:p>
        </w:tc>
      </w:tr>
    </w:tbl>
    <w:p w14:paraId="3833ADF7" w14:textId="77777777" w:rsidR="00000000" w:rsidRDefault="00000000">
      <w:pPr>
        <w:ind w:hanging="1254"/>
        <w:rPr>
          <w:rFonts w:hint="eastAsia"/>
        </w:rPr>
      </w:pPr>
    </w:p>
    <w:p w14:paraId="31A5AF01" w14:textId="77777777" w:rsidR="00000000" w:rsidRDefault="00000000">
      <w:pPr>
        <w:ind w:left="-1276"/>
      </w:pPr>
    </w:p>
    <w:p w14:paraId="3C377DC6" w14:textId="77777777" w:rsidR="009879BA" w:rsidRDefault="009879BA">
      <w:pPr>
        <w:ind w:hanging="1254"/>
        <w:rPr>
          <w:rFonts w:hint="eastAsia"/>
        </w:rPr>
      </w:pPr>
    </w:p>
    <w:sectPr w:rsidR="009879BA">
      <w:headerReference w:type="even" r:id="rId24"/>
      <w:headerReference w:type="default" r:id="rId25"/>
      <w:headerReference w:type="first" r:id="rId26"/>
      <w:type w:val="oddPage"/>
      <w:pgSz w:w="11907" w:h="16840"/>
      <w:pgMar w:top="-2535" w:right="1525" w:bottom="-2217" w:left="3181" w:header="1985" w:footer="357" w:gutter="42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3386" w14:textId="77777777" w:rsidR="00275C4C" w:rsidRDefault="00275C4C">
      <w:pPr>
        <w:spacing w:after="0" w:line="240" w:lineRule="auto"/>
      </w:pPr>
      <w:r>
        <w:separator/>
      </w:r>
    </w:p>
  </w:endnote>
  <w:endnote w:type="continuationSeparator" w:id="0">
    <w:p w14:paraId="250B4206" w14:textId="77777777" w:rsidR="00275C4C" w:rsidRDefault="00275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System">
    <w:panose1 w:val="00000000000000000000"/>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MS Mincho"/>
    <w:panose1 w:val="02020609040305080305"/>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PMincho">
    <w:altName w:val="ＭＳ Ｐ明朝"/>
    <w:charset w:val="80"/>
    <w:family w:val="roman"/>
    <w:pitch w:val="variable"/>
    <w:sig w:usb0="E00002FF" w:usb1="6AC7FDFB" w:usb2="08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MS PGothic">
    <w:panose1 w:val="020B0600070205080204"/>
    <w:charset w:val="80"/>
    <w:family w:val="swiss"/>
    <w:pitch w:val="variable"/>
    <w:sig w:usb0="E00002FF" w:usb1="6AC7FDFB" w:usb2="08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A42D" w14:textId="77777777" w:rsidR="00275C4C" w:rsidRDefault="00275C4C">
      <w:pPr>
        <w:spacing w:after="0" w:line="240" w:lineRule="auto"/>
      </w:pPr>
      <w:r>
        <w:separator/>
      </w:r>
    </w:p>
  </w:footnote>
  <w:footnote w:type="continuationSeparator" w:id="0">
    <w:p w14:paraId="1FE9EC6F" w14:textId="77777777" w:rsidR="00275C4C" w:rsidRDefault="00275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9967" w14:textId="77777777" w:rsidR="00000000" w:rsidRDefault="0000000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6CFF6E9" w14:textId="77777777" w:rsidR="00000000" w:rsidRDefault="00000000">
    <w:pPr>
      <w:pStyle w:val="Header"/>
      <w:ind w:right="360" w:firstLine="360"/>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14</w:t>
    </w:r>
    <w:r>
      <w:rPr>
        <w:rStyle w:val="PageNumber"/>
        <w:rFonts w:ascii="Times New Roman" w:hAnsi="Times New Roman"/>
      </w:rPr>
      <w:fldChar w:fldCharType="end"/>
    </w:r>
    <w:r>
      <w:rPr>
        <w:rStyle w:val="PageNumber"/>
      </w:rPr>
      <w:t xml:space="preserve">  </w:t>
    </w:r>
    <w:r>
      <w:rPr>
        <w:rStyle w:val="PageNumber"/>
        <w:rFonts w:hint="eastAsia"/>
      </w:rPr>
      <w:t>はじめに</w:t>
    </w:r>
  </w:p>
  <w:p w14:paraId="63401119" w14:textId="77777777" w:rsidR="00000000" w:rsidRDefault="00000000">
    <w:pPr>
      <w:pStyle w:val="headerrule"/>
    </w:pPr>
  </w:p>
  <w:p w14:paraId="2BDCDEB9" w14:textId="77777777" w:rsidR="00000000" w:rsidRDefault="00000000">
    <w:pPr>
      <w:pStyle w:val="Header"/>
    </w:pPr>
  </w:p>
  <w:p w14:paraId="53593599" w14:textId="77777777" w:rsidR="00000000" w:rsidRDefault="00000000">
    <w:pPr>
      <w:pStyle w:val="Header"/>
    </w:pPr>
  </w:p>
  <w:p w14:paraId="206A18FC" w14:textId="77777777" w:rsidR="00000000" w:rsidRDefault="00000000">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CCC6" w14:textId="77777777" w:rsidR="00000000" w:rsidRDefault="00000000">
    <w:pPr>
      <w:pStyle w:val="Header"/>
      <w:numPr>
        <w:ilvl w:val="12"/>
        <w:numId w:val="0"/>
      </w:numPr>
      <w:ind w:left="-1800" w:right="360" w:firstLine="360"/>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50</w:t>
    </w:r>
    <w:r>
      <w:rPr>
        <w:rStyle w:val="PageNumber"/>
        <w:rFonts w:ascii="Times New Roman" w:hAnsi="Times New Roman"/>
      </w:rPr>
      <w:fldChar w:fldCharType="end"/>
    </w:r>
    <w:r>
      <w:rPr>
        <w:rStyle w:val="PageNumber"/>
      </w:rPr>
      <w:t xml:space="preserve">  </w:t>
    </w:r>
    <w:r>
      <w:rPr>
        <w:rStyle w:val="PageNumber"/>
        <w:rFonts w:hint="eastAsia"/>
      </w:rPr>
      <w:t>付録</w:t>
    </w:r>
    <w:r>
      <w:rPr>
        <w:rStyle w:val="PageNumber"/>
        <w:rFonts w:hint="eastAsia"/>
      </w:rPr>
      <w:t xml:space="preserve"> A</w:t>
    </w:r>
  </w:p>
  <w:p w14:paraId="11018E97" w14:textId="77777777" w:rsidR="00000000" w:rsidRDefault="00000000">
    <w:pPr>
      <w:pStyle w:val="headerrule"/>
      <w:numPr>
        <w:ilvl w:val="12"/>
        <w:numId w:val="0"/>
      </w:numPr>
      <w:ind w:left="-1770"/>
    </w:pPr>
  </w:p>
  <w:p w14:paraId="03C7F55A" w14:textId="77777777" w:rsidR="00000000" w:rsidRDefault="00000000">
    <w:pPr>
      <w:pStyle w:val="Header"/>
      <w:numPr>
        <w:ilvl w:val="12"/>
        <w:numId w:val="0"/>
      </w:numPr>
      <w:ind w:left="-1800"/>
    </w:pPr>
  </w:p>
  <w:p w14:paraId="291C1D8B" w14:textId="77777777" w:rsidR="00000000" w:rsidRDefault="00000000">
    <w:pPr>
      <w:pStyle w:val="Header"/>
      <w:numPr>
        <w:ilvl w:val="12"/>
        <w:numId w:val="0"/>
      </w:numPr>
      <w:ind w:left="-1800"/>
    </w:pPr>
  </w:p>
  <w:p w14:paraId="36A6188A" w14:textId="77777777" w:rsidR="00000000" w:rsidRDefault="00000000">
    <w:pPr>
      <w:pStyle w:val="Header"/>
      <w:numPr>
        <w:ilvl w:val="12"/>
        <w:numId w:val="0"/>
      </w:numPr>
      <w:ind w:left="-1800" w:right="360"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7C55" w14:textId="77777777" w:rsidR="00000000" w:rsidRDefault="00000000">
    <w:pPr>
      <w:pStyle w:val="Header"/>
      <w:numPr>
        <w:ilvl w:val="12"/>
        <w:numId w:val="0"/>
      </w:numPr>
      <w:ind w:left="-1800" w:right="360" w:firstLine="360"/>
      <w:jc w:val="right"/>
    </w:pPr>
    <w:r>
      <w:rPr>
        <w:rFonts w:hint="eastAsia"/>
      </w:rPr>
      <w:t>サービスオブジェクトの役割とインプリメンテーション</w:t>
    </w:r>
    <w:r>
      <w:rPr>
        <w:rStyle w:val="PageNumber"/>
      </w:rP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39</w:t>
    </w:r>
    <w:r>
      <w:rPr>
        <w:rStyle w:val="PageNumber"/>
        <w:rFonts w:ascii="Times New Roman" w:hAnsi="Times New Roman"/>
      </w:rPr>
      <w:fldChar w:fldCharType="end"/>
    </w:r>
  </w:p>
  <w:p w14:paraId="1B04BCF2" w14:textId="77777777" w:rsidR="00000000" w:rsidRDefault="00000000">
    <w:pPr>
      <w:pStyle w:val="headerrule"/>
      <w:numPr>
        <w:ilvl w:val="12"/>
        <w:numId w:val="0"/>
      </w:numPr>
      <w:ind w:left="-1770"/>
    </w:pPr>
  </w:p>
  <w:p w14:paraId="1FD15141" w14:textId="77777777" w:rsidR="00000000" w:rsidRDefault="00000000">
    <w:pPr>
      <w:pStyle w:val="Header"/>
      <w:numPr>
        <w:ilvl w:val="12"/>
        <w:numId w:val="0"/>
      </w:numPr>
      <w:ind w:left="-180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D02A" w14:textId="77777777" w:rsidR="00000000" w:rsidRDefault="00000000">
    <w:pPr>
      <w:pStyle w:val="Header"/>
      <w:numPr>
        <w:ilvl w:val="12"/>
        <w:numId w:val="0"/>
      </w:numPr>
      <w:tabs>
        <w:tab w:val="clear" w:pos="6960"/>
        <w:tab w:val="right" w:pos="6600"/>
      </w:tabs>
      <w:wordWrap w:val="0"/>
      <w:ind w:left="-1797" w:right="357" w:firstLine="357"/>
      <w:jc w:val="right"/>
    </w:pPr>
    <w:r>
      <w:tab/>
    </w:r>
    <w:r>
      <w:rPr>
        <w:rFonts w:hint="eastAsia"/>
      </w:rPr>
      <w:t>付録</w:t>
    </w:r>
    <w:r>
      <w:rPr>
        <w:rFonts w:hint="eastAsia"/>
      </w:rPr>
      <w:t xml:space="preserve"> A</w:t>
    </w:r>
    <w: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49</w:t>
    </w:r>
    <w:r>
      <w:rPr>
        <w:rStyle w:val="PageNumber"/>
        <w:rFonts w:ascii="Times New Roman" w:hAnsi="Times New Roman"/>
      </w:rPr>
      <w:fldChar w:fldCharType="end"/>
    </w:r>
  </w:p>
  <w:p w14:paraId="0F7BA211" w14:textId="77777777" w:rsidR="00000000" w:rsidRDefault="00000000">
    <w:pPr>
      <w:pStyle w:val="headerrule"/>
      <w:numPr>
        <w:ilvl w:val="12"/>
        <w:numId w:val="0"/>
      </w:numPr>
      <w:ind w:left="-177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2247" w14:textId="77777777" w:rsidR="00000000" w:rsidRDefault="00000000">
    <w:pPr>
      <w:pStyle w:val="Header"/>
      <w:numPr>
        <w:ilvl w:val="12"/>
        <w:numId w:val="0"/>
      </w:numPr>
      <w:ind w:left="-1800" w:right="360" w:firstLine="360"/>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84</w:t>
    </w:r>
    <w:r>
      <w:rPr>
        <w:rStyle w:val="PageNumber"/>
        <w:rFonts w:ascii="Times New Roman" w:hAnsi="Times New Roman"/>
      </w:rPr>
      <w:fldChar w:fldCharType="end"/>
    </w:r>
    <w:r>
      <w:rPr>
        <w:rStyle w:val="PageNumber"/>
      </w:rPr>
      <w:t xml:space="preserve">  </w:t>
    </w:r>
    <w:r>
      <w:rPr>
        <w:rStyle w:val="PageNumber"/>
        <w:rFonts w:hint="eastAsia"/>
      </w:rPr>
      <w:t>付録</w:t>
    </w:r>
    <w:r>
      <w:rPr>
        <w:rStyle w:val="PageNumber"/>
        <w:rFonts w:hint="eastAsia"/>
      </w:rPr>
      <w:t xml:space="preserve"> B</w:t>
    </w:r>
  </w:p>
  <w:p w14:paraId="72F6B995" w14:textId="77777777" w:rsidR="00000000" w:rsidRDefault="00000000">
    <w:pPr>
      <w:pStyle w:val="headerrule"/>
      <w:numPr>
        <w:ilvl w:val="12"/>
        <w:numId w:val="0"/>
      </w:numPr>
      <w:ind w:left="-1770"/>
    </w:pPr>
  </w:p>
  <w:p w14:paraId="7E3A8761" w14:textId="77777777" w:rsidR="00000000" w:rsidRDefault="00000000">
    <w:pPr>
      <w:pStyle w:val="Header"/>
      <w:numPr>
        <w:ilvl w:val="12"/>
        <w:numId w:val="0"/>
      </w:numPr>
      <w:ind w:left="-1800"/>
    </w:pPr>
  </w:p>
  <w:p w14:paraId="266896FD" w14:textId="77777777" w:rsidR="00000000" w:rsidRDefault="00000000">
    <w:pPr>
      <w:pStyle w:val="Header"/>
      <w:numPr>
        <w:ilvl w:val="12"/>
        <w:numId w:val="0"/>
      </w:numPr>
      <w:ind w:left="-1800"/>
    </w:pPr>
  </w:p>
  <w:p w14:paraId="15754067" w14:textId="77777777" w:rsidR="00000000" w:rsidRDefault="00000000">
    <w:pPr>
      <w:pStyle w:val="Header"/>
      <w:numPr>
        <w:ilvl w:val="12"/>
        <w:numId w:val="0"/>
      </w:numPr>
      <w:ind w:left="-1800" w:right="360" w:firstLine="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7A97" w14:textId="77777777" w:rsidR="00000000" w:rsidRDefault="00000000">
    <w:pPr>
      <w:pStyle w:val="Header"/>
      <w:numPr>
        <w:ilvl w:val="12"/>
        <w:numId w:val="0"/>
      </w:numPr>
      <w:wordWrap w:val="0"/>
      <w:ind w:left="-1800" w:right="360" w:firstLine="360"/>
      <w:jc w:val="right"/>
    </w:pPr>
    <w:r>
      <w:rPr>
        <w:rFonts w:hint="eastAsia"/>
      </w:rPr>
      <w:t>付録</w:t>
    </w:r>
    <w:r>
      <w:rPr>
        <w:rFonts w:hint="eastAsia"/>
      </w:rPr>
      <w:t xml:space="preserve"> B</w:t>
    </w:r>
    <w:r>
      <w:rPr>
        <w:rStyle w:val="PageNumber"/>
      </w:rP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85</w:t>
    </w:r>
    <w:r>
      <w:rPr>
        <w:rStyle w:val="PageNumber"/>
        <w:rFonts w:ascii="Times New Roman" w:hAnsi="Times New Roman"/>
      </w:rPr>
      <w:fldChar w:fldCharType="end"/>
    </w:r>
  </w:p>
  <w:p w14:paraId="52B7E0B3" w14:textId="77777777" w:rsidR="00000000" w:rsidRDefault="00000000">
    <w:pPr>
      <w:pStyle w:val="headerrule"/>
      <w:numPr>
        <w:ilvl w:val="12"/>
        <w:numId w:val="0"/>
      </w:numPr>
      <w:ind w:left="-1770"/>
    </w:pPr>
  </w:p>
  <w:p w14:paraId="733417CE" w14:textId="77777777" w:rsidR="00000000" w:rsidRDefault="00000000">
    <w:pPr>
      <w:pStyle w:val="Header"/>
      <w:numPr>
        <w:ilvl w:val="12"/>
        <w:numId w:val="0"/>
      </w:numPr>
      <w:ind w:left="-180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F138" w14:textId="77777777" w:rsidR="00000000" w:rsidRDefault="00000000">
    <w:pPr>
      <w:pStyle w:val="Header"/>
      <w:numPr>
        <w:ilvl w:val="12"/>
        <w:numId w:val="0"/>
      </w:numPr>
      <w:tabs>
        <w:tab w:val="clear" w:pos="6960"/>
        <w:tab w:val="right" w:pos="6600"/>
      </w:tabs>
      <w:wordWrap w:val="0"/>
      <w:ind w:left="-1797" w:right="357" w:firstLine="357"/>
      <w:jc w:val="right"/>
    </w:pPr>
    <w:r>
      <w:tab/>
    </w:r>
    <w:r>
      <w:rPr>
        <w:rFonts w:hint="eastAsia"/>
      </w:rPr>
      <w:t>付録</w:t>
    </w:r>
    <w:r>
      <w:rPr>
        <w:rFonts w:hint="eastAsia"/>
      </w:rPr>
      <w:t xml:space="preserve"> B</w:t>
    </w:r>
    <w: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51</w:t>
    </w:r>
    <w:r>
      <w:rPr>
        <w:rStyle w:val="PageNumber"/>
        <w:rFonts w:ascii="Times New Roman" w:hAnsi="Times New Roman"/>
      </w:rPr>
      <w:fldChar w:fldCharType="end"/>
    </w:r>
  </w:p>
  <w:p w14:paraId="24BEA98B" w14:textId="77777777" w:rsidR="00000000" w:rsidRDefault="00000000">
    <w:pPr>
      <w:pStyle w:val="headerrule"/>
      <w:numPr>
        <w:ilvl w:val="12"/>
        <w:numId w:val="0"/>
      </w:numPr>
      <w:ind w:left="-177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0EDF" w14:textId="77777777" w:rsidR="00000000" w:rsidRDefault="00000000">
    <w:pPr>
      <w:pStyle w:val="Header"/>
      <w:ind w:right="360" w:firstLine="360"/>
      <w:rPr>
        <w:rFonts w:hint="eastAsia"/>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112</w:t>
    </w:r>
    <w:r>
      <w:rPr>
        <w:rStyle w:val="PageNumber"/>
        <w:rFonts w:ascii="Times New Roman" w:hAnsi="Times New Roman"/>
      </w:rPr>
      <w:fldChar w:fldCharType="end"/>
    </w:r>
    <w:r>
      <w:rPr>
        <w:rStyle w:val="PageNumber"/>
      </w:rPr>
      <w:t xml:space="preserve">  </w:t>
    </w:r>
    <w:r>
      <w:rPr>
        <w:rFonts w:hint="eastAsia"/>
      </w:rPr>
      <w:t>付録</w:t>
    </w:r>
    <w:r>
      <w:t xml:space="preserve"> </w:t>
    </w:r>
    <w:r>
      <w:rPr>
        <w:rFonts w:hint="eastAsia"/>
      </w:rPr>
      <w:t>C</w:t>
    </w:r>
  </w:p>
  <w:p w14:paraId="7F884079" w14:textId="77777777" w:rsidR="00000000" w:rsidRDefault="00000000">
    <w:pPr>
      <w:pStyle w:val="headerrule"/>
    </w:pPr>
  </w:p>
  <w:p w14:paraId="291E5C64" w14:textId="77777777" w:rsidR="00000000" w:rsidRDefault="00000000">
    <w:pPr>
      <w:pStyle w:val="Header"/>
    </w:pPr>
  </w:p>
  <w:p w14:paraId="0CCB3AAE" w14:textId="77777777" w:rsidR="00000000" w:rsidRDefault="00000000">
    <w:pPr>
      <w:pStyle w:val="Header"/>
    </w:pPr>
  </w:p>
  <w:p w14:paraId="6B96CA39" w14:textId="77777777" w:rsidR="00000000" w:rsidRDefault="00000000">
    <w:pPr>
      <w:pStyle w:val="Header"/>
      <w:ind w:right="360" w:firstLine="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CA3D" w14:textId="77777777" w:rsidR="00000000" w:rsidRDefault="00000000">
    <w:pPr>
      <w:pStyle w:val="Header"/>
      <w:wordWrap w:val="0"/>
      <w:ind w:right="360" w:firstLine="360"/>
      <w:jc w:val="right"/>
    </w:pPr>
    <w:r>
      <w:rPr>
        <w:rFonts w:hint="eastAsia"/>
      </w:rPr>
      <w:t>付録</w:t>
    </w:r>
    <w:r>
      <w:rPr>
        <w:rFonts w:hint="eastAsia"/>
      </w:rPr>
      <w:t xml:space="preserve"> C</w:t>
    </w:r>
    <w:r>
      <w:t xml:space="preserve"> </w:t>
    </w:r>
    <w:r>
      <w:rPr>
        <w:rStyle w:val="PageNumber"/>
      </w:rP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113</w:t>
    </w:r>
    <w:r>
      <w:rPr>
        <w:rStyle w:val="PageNumber"/>
        <w:rFonts w:ascii="Times New Roman" w:hAnsi="Times New Roman"/>
      </w:rPr>
      <w:fldChar w:fldCharType="end"/>
    </w:r>
  </w:p>
  <w:p w14:paraId="25F35FC7" w14:textId="77777777" w:rsidR="00000000" w:rsidRDefault="00000000">
    <w:pPr>
      <w:pStyle w:val="headerrule"/>
    </w:pPr>
  </w:p>
  <w:p w14:paraId="04AE1210" w14:textId="77777777" w:rsidR="00000000" w:rsidRDefault="0000000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AFE" w14:textId="77777777" w:rsidR="00000000" w:rsidRDefault="00000000">
    <w:pPr>
      <w:pStyle w:val="Header"/>
      <w:numPr>
        <w:ilvl w:val="12"/>
        <w:numId w:val="0"/>
      </w:numPr>
      <w:tabs>
        <w:tab w:val="clear" w:pos="6960"/>
        <w:tab w:val="right" w:pos="6600"/>
      </w:tabs>
      <w:wordWrap w:val="0"/>
      <w:ind w:left="-1797" w:right="357" w:firstLine="357"/>
      <w:jc w:val="right"/>
    </w:pPr>
    <w:r>
      <w:tab/>
    </w:r>
    <w:r>
      <w:rPr>
        <w:rFonts w:hint="eastAsia"/>
      </w:rPr>
      <w:t>付録</w:t>
    </w:r>
    <w:r>
      <w:rPr>
        <w:rFonts w:hint="eastAsia"/>
      </w:rPr>
      <w:t xml:space="preserve"> C</w:t>
    </w:r>
    <w: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103</w:t>
    </w:r>
    <w:r>
      <w:rPr>
        <w:rStyle w:val="PageNumber"/>
        <w:rFonts w:ascii="Times New Roman" w:hAnsi="Times New Roman"/>
      </w:rPr>
      <w:fldChar w:fldCharType="end"/>
    </w:r>
  </w:p>
  <w:p w14:paraId="73C32897" w14:textId="77777777" w:rsidR="00000000" w:rsidRDefault="00000000">
    <w:pPr>
      <w:pStyle w:val="headerrule"/>
      <w:numPr>
        <w:ilvl w:val="12"/>
        <w:numId w:val="0"/>
      </w:numPr>
      <w:ind w:left="-17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4F82" w14:textId="77777777" w:rsidR="00000000" w:rsidRDefault="0000000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28B90286" w14:textId="77777777" w:rsidR="00000000" w:rsidRDefault="00000000">
    <w:pPr>
      <w:pStyle w:val="Header"/>
      <w:ind w:right="360" w:firstLine="360"/>
      <w:jc w:val="right"/>
    </w:pPr>
    <w:r>
      <w:rPr>
        <w:rStyle w:val="PageNumber"/>
        <w:rFonts w:hint="eastAsia"/>
      </w:rPr>
      <w:t>はじめに</w:t>
    </w:r>
    <w:r>
      <w:rPr>
        <w:rStyle w:val="PageNumber"/>
      </w:rP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15</w:t>
    </w:r>
    <w:r>
      <w:rPr>
        <w:rStyle w:val="PageNumber"/>
        <w:rFonts w:ascii="Times New Roman" w:hAnsi="Times New Roman"/>
      </w:rPr>
      <w:fldChar w:fldCharType="end"/>
    </w:r>
  </w:p>
  <w:p w14:paraId="5CA28F6B" w14:textId="77777777" w:rsidR="00000000" w:rsidRDefault="00000000">
    <w:pPr>
      <w:pStyle w:val="headerrule"/>
    </w:pPr>
  </w:p>
  <w:p w14:paraId="6364D350"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7A46" w14:textId="77777777" w:rsidR="00000000" w:rsidRDefault="00000000">
    <w:pPr>
      <w:pStyle w:val="Header"/>
      <w:pBdr>
        <w:bottom w:val="single" w:sz="6" w:space="1" w:color="auto"/>
      </w:pBdr>
      <w:jc w:val="right"/>
    </w:pPr>
    <w:r>
      <w:rPr>
        <w:rStyle w:val="PageNumber"/>
        <w:rFonts w:hint="eastAsia"/>
      </w:rPr>
      <w:t xml:space="preserve">　　　　　　　　　　　　　　はじめに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5</w:t>
    </w:r>
    <w:r>
      <w:rPr>
        <w:rStyle w:val="PageNumber"/>
        <w:rFonts w:ascii="Times New Roman" w:hAnsi="Times New Roman"/>
      </w:rPr>
      <w:fldChar w:fldCharType="end"/>
    </w:r>
  </w:p>
  <w:p w14:paraId="519391AA" w14:textId="77777777" w:rsidR="00000000" w:rsidRDefault="00000000">
    <w:pPr>
      <w:pStyle w:val="Footer"/>
      <w:framePr w:wrap="auto" w:vAnchor="margin" w:hAnchor="text" w:xAlign="left" w:yAlign="inline"/>
      <w:tabs>
        <w:tab w:val="clear" w:pos="446"/>
        <w:tab w:val="clear" w:pos="1267"/>
        <w:tab w:val="clear" w:pos="1714"/>
        <w:tab w:val="left" w:pos="450"/>
        <w:tab w:val="left" w:pos="1260"/>
        <w:tab w:val="left" w:pos="171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197D" w14:textId="77777777" w:rsidR="00000000" w:rsidRDefault="00000000">
    <w:pPr>
      <w:pStyle w:val="Header"/>
      <w:ind w:right="360" w:firstLine="360"/>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28</w:t>
    </w:r>
    <w:r>
      <w:rPr>
        <w:rStyle w:val="PageNumber"/>
        <w:rFonts w:ascii="Times New Roman" w:hAnsi="Times New Roman"/>
      </w:rPr>
      <w:fldChar w:fldCharType="end"/>
    </w:r>
    <w:r>
      <w:rPr>
        <w:rStyle w:val="PageNumber"/>
      </w:rPr>
      <w:t xml:space="preserve">  </w:t>
    </w:r>
    <w:r>
      <w:rPr>
        <w:rFonts w:hint="eastAsia"/>
      </w:rPr>
      <w:t>コントロールオブジェクトの役割とインプリメンテーション</w:t>
    </w:r>
  </w:p>
  <w:p w14:paraId="7B45C213" w14:textId="77777777" w:rsidR="00000000" w:rsidRDefault="00000000">
    <w:pPr>
      <w:pStyle w:val="headerrule"/>
    </w:pPr>
  </w:p>
  <w:p w14:paraId="3E3341CC" w14:textId="77777777" w:rsidR="00000000" w:rsidRDefault="00000000">
    <w:pPr>
      <w:pStyle w:val="Header"/>
    </w:pPr>
  </w:p>
  <w:p w14:paraId="4F70025B" w14:textId="77777777" w:rsidR="00000000" w:rsidRDefault="00000000">
    <w:pPr>
      <w:pStyle w:val="Header"/>
    </w:pPr>
  </w:p>
  <w:p w14:paraId="17172F55" w14:textId="77777777" w:rsidR="00000000" w:rsidRDefault="00000000">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AE82" w14:textId="77777777" w:rsidR="00000000" w:rsidRDefault="00000000">
    <w:pPr>
      <w:pStyle w:val="Header"/>
      <w:ind w:right="360" w:firstLine="360"/>
      <w:jc w:val="right"/>
    </w:pPr>
    <w:r>
      <w:rPr>
        <w:rFonts w:hint="eastAsia"/>
      </w:rPr>
      <w:t>コントロールオブジェクトの役割とインプリメンテーション</w:t>
    </w:r>
    <w:r>
      <w:rPr>
        <w:rStyle w:val="PageNumber"/>
      </w:rP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33</w:t>
    </w:r>
    <w:r>
      <w:rPr>
        <w:rStyle w:val="PageNumber"/>
        <w:rFonts w:ascii="Times New Roman" w:hAnsi="Times New Roman"/>
      </w:rPr>
      <w:fldChar w:fldCharType="end"/>
    </w:r>
  </w:p>
  <w:p w14:paraId="26FB599D" w14:textId="77777777" w:rsidR="00000000" w:rsidRDefault="00000000">
    <w:pPr>
      <w:pStyle w:val="headerrule"/>
    </w:pPr>
  </w:p>
  <w:p w14:paraId="13A9B235" w14:textId="77777777" w:rsidR="00000000" w:rsidRDefault="000000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751C" w14:textId="77777777" w:rsidR="00000000" w:rsidRDefault="00000000">
    <w:pPr>
      <w:pStyle w:val="Header"/>
      <w:ind w:left="-1797" w:right="357" w:firstLine="357"/>
      <w:jc w:val="right"/>
    </w:pPr>
    <w:r>
      <w:rPr>
        <w:rFonts w:hint="eastAsia"/>
      </w:rPr>
      <w:t>コントロールオブジェクトの役割とインプリメンテーション</w:t>
    </w:r>
    <w: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21</w:t>
    </w:r>
    <w:r>
      <w:rPr>
        <w:rStyle w:val="PageNumber"/>
        <w:rFonts w:ascii="Times New Roman" w:hAnsi="Times New Roman"/>
      </w:rPr>
      <w:fldChar w:fldCharType="end"/>
    </w:r>
  </w:p>
  <w:p w14:paraId="14996F0B" w14:textId="77777777" w:rsidR="00000000" w:rsidRDefault="00000000">
    <w:pPr>
      <w:pStyle w:val="headerru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06F7" w14:textId="77777777" w:rsidR="00000000" w:rsidRDefault="00000000">
    <w:pPr>
      <w:pStyle w:val="Header"/>
      <w:numPr>
        <w:ilvl w:val="12"/>
        <w:numId w:val="0"/>
      </w:numPr>
      <w:ind w:left="-1800" w:right="360" w:firstLine="360"/>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46</w:t>
    </w:r>
    <w:r>
      <w:rPr>
        <w:rStyle w:val="PageNumber"/>
        <w:rFonts w:ascii="Times New Roman" w:hAnsi="Times New Roman"/>
      </w:rPr>
      <w:fldChar w:fldCharType="end"/>
    </w:r>
    <w:r>
      <w:rPr>
        <w:rStyle w:val="PageNumber"/>
      </w:rPr>
      <w:t xml:space="preserve">  </w:t>
    </w:r>
    <w:r>
      <w:rPr>
        <w:rFonts w:hint="eastAsia"/>
      </w:rPr>
      <w:t>サービスオブジェクトの役割とインプリメンテーション</w:t>
    </w:r>
  </w:p>
  <w:p w14:paraId="6993038D" w14:textId="77777777" w:rsidR="00000000" w:rsidRDefault="00000000">
    <w:pPr>
      <w:pStyle w:val="headerrule"/>
      <w:numPr>
        <w:ilvl w:val="12"/>
        <w:numId w:val="0"/>
      </w:numPr>
      <w:ind w:left="-1770"/>
    </w:pPr>
  </w:p>
  <w:p w14:paraId="47FC1F8C" w14:textId="77777777" w:rsidR="00000000" w:rsidRDefault="00000000">
    <w:pPr>
      <w:pStyle w:val="Header"/>
      <w:numPr>
        <w:ilvl w:val="12"/>
        <w:numId w:val="0"/>
      </w:numPr>
      <w:ind w:left="-1800"/>
    </w:pPr>
  </w:p>
  <w:p w14:paraId="2E532A35" w14:textId="77777777" w:rsidR="00000000" w:rsidRDefault="00000000">
    <w:pPr>
      <w:pStyle w:val="Header"/>
      <w:numPr>
        <w:ilvl w:val="12"/>
        <w:numId w:val="0"/>
      </w:numPr>
      <w:ind w:left="-1800"/>
    </w:pPr>
  </w:p>
  <w:p w14:paraId="4786FFC1" w14:textId="77777777" w:rsidR="00000000" w:rsidRDefault="00000000">
    <w:pPr>
      <w:pStyle w:val="Header"/>
      <w:numPr>
        <w:ilvl w:val="12"/>
        <w:numId w:val="0"/>
      </w:numPr>
      <w:ind w:left="-1800" w:right="360"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EC2E" w14:textId="77777777" w:rsidR="00000000" w:rsidRDefault="00000000">
    <w:pPr>
      <w:pStyle w:val="Header"/>
      <w:numPr>
        <w:ilvl w:val="12"/>
        <w:numId w:val="0"/>
      </w:numPr>
      <w:ind w:left="-1800" w:right="360" w:firstLine="360"/>
      <w:jc w:val="right"/>
    </w:pPr>
    <w:r>
      <w:rPr>
        <w:rFonts w:hint="eastAsia"/>
      </w:rPr>
      <w:t>サービスオブジェクトの役割とインプリメンテーション</w:t>
    </w:r>
    <w:r>
      <w:rPr>
        <w:rStyle w:val="PageNumber"/>
      </w:rP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47</w:t>
    </w:r>
    <w:r>
      <w:rPr>
        <w:rStyle w:val="PageNumber"/>
        <w:rFonts w:ascii="Times New Roman" w:hAnsi="Times New Roman"/>
      </w:rPr>
      <w:fldChar w:fldCharType="end"/>
    </w:r>
  </w:p>
  <w:p w14:paraId="5DC378FA" w14:textId="77777777" w:rsidR="00000000" w:rsidRDefault="00000000">
    <w:pPr>
      <w:pStyle w:val="headerrule"/>
      <w:numPr>
        <w:ilvl w:val="12"/>
        <w:numId w:val="0"/>
      </w:numPr>
      <w:ind w:left="-1770"/>
    </w:pPr>
  </w:p>
  <w:p w14:paraId="2F04E79D" w14:textId="77777777" w:rsidR="00000000" w:rsidRDefault="00000000">
    <w:pPr>
      <w:pStyle w:val="Header"/>
      <w:numPr>
        <w:ilvl w:val="12"/>
        <w:numId w:val="0"/>
      </w:numPr>
      <w:ind w:left="-180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3419" w14:textId="77777777" w:rsidR="00000000" w:rsidRDefault="00000000">
    <w:pPr>
      <w:pStyle w:val="Header"/>
      <w:numPr>
        <w:ilvl w:val="12"/>
        <w:numId w:val="0"/>
      </w:numPr>
      <w:tabs>
        <w:tab w:val="clear" w:pos="6960"/>
        <w:tab w:val="right" w:pos="6600"/>
      </w:tabs>
      <w:ind w:left="-1797" w:right="357" w:firstLine="357"/>
      <w:jc w:val="right"/>
    </w:pPr>
    <w:r>
      <w:tab/>
    </w:r>
    <w:r>
      <w:rPr>
        <w:rFonts w:hint="eastAsia"/>
      </w:rPr>
      <w:t>サービスオブジェクトの役割とインプリメンテーション</w:t>
    </w:r>
    <w: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35</w:t>
    </w:r>
    <w:r>
      <w:rPr>
        <w:rStyle w:val="PageNumber"/>
        <w:rFonts w:ascii="Times New Roman" w:hAnsi="Times New Roman"/>
      </w:rPr>
      <w:fldChar w:fldCharType="end"/>
    </w:r>
  </w:p>
  <w:p w14:paraId="18286C11" w14:textId="77777777" w:rsidR="00000000" w:rsidRDefault="00000000">
    <w:pPr>
      <w:pStyle w:val="headerrule"/>
      <w:numPr>
        <w:ilvl w:val="12"/>
        <w:numId w:val="0"/>
      </w:numPr>
      <w:ind w:left="-17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BCE848"/>
    <w:lvl w:ilvl="0">
      <w:numFmt w:val="decimal"/>
      <w:lvlText w:val="*"/>
      <w:lvlJc w:val="left"/>
    </w:lvl>
  </w:abstractNum>
  <w:abstractNum w:abstractNumId="1" w15:restartNumberingAfterBreak="0">
    <w:nsid w:val="09331161"/>
    <w:multiLevelType w:val="singleLevel"/>
    <w:tmpl w:val="BC22ED04"/>
    <w:lvl w:ilvl="0">
      <w:start w:val="1"/>
      <w:numFmt w:val="upperLetter"/>
      <w:lvlText w:val="(%1)"/>
      <w:legacy w:legacy="1" w:legacySpace="0" w:legacyIndent="274"/>
      <w:lvlJc w:val="left"/>
      <w:pPr>
        <w:ind w:left="274" w:hanging="274"/>
      </w:pPr>
    </w:lvl>
  </w:abstractNum>
  <w:abstractNum w:abstractNumId="2" w15:restartNumberingAfterBreak="0">
    <w:nsid w:val="252D6F94"/>
    <w:multiLevelType w:val="singleLevel"/>
    <w:tmpl w:val="7F0C9738"/>
    <w:lvl w:ilvl="0">
      <w:start w:val="1"/>
      <w:numFmt w:val="decimal"/>
      <w:lvlText w:val="%1."/>
      <w:legacy w:legacy="1" w:legacySpace="0" w:legacyIndent="360"/>
      <w:lvlJc w:val="left"/>
      <w:pPr>
        <w:ind w:left="360" w:hanging="360"/>
      </w:pPr>
    </w:lvl>
  </w:abstractNum>
  <w:abstractNum w:abstractNumId="3" w15:restartNumberingAfterBreak="0">
    <w:nsid w:val="265017AD"/>
    <w:multiLevelType w:val="singleLevel"/>
    <w:tmpl w:val="2026A6BA"/>
    <w:lvl w:ilvl="0">
      <w:start w:val="2"/>
      <w:numFmt w:val="decimal"/>
      <w:lvlText w:val="%1."/>
      <w:legacy w:legacy="1" w:legacySpace="0" w:legacyIndent="274"/>
      <w:lvlJc w:val="left"/>
      <w:pPr>
        <w:ind w:left="274" w:hanging="274"/>
      </w:pPr>
    </w:lvl>
  </w:abstractNum>
  <w:abstractNum w:abstractNumId="4" w15:restartNumberingAfterBreak="0">
    <w:nsid w:val="30503987"/>
    <w:multiLevelType w:val="hybridMultilevel"/>
    <w:tmpl w:val="5E06A4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37185"/>
    <w:multiLevelType w:val="singleLevel"/>
    <w:tmpl w:val="863870E4"/>
    <w:lvl w:ilvl="0">
      <w:start w:val="1"/>
      <w:numFmt w:val="decimal"/>
      <w:lvlText w:val="%1."/>
      <w:legacy w:legacy="1" w:legacySpace="0" w:legacyIndent="274"/>
      <w:lvlJc w:val="left"/>
      <w:pPr>
        <w:ind w:left="274" w:hanging="274"/>
      </w:pPr>
    </w:lvl>
  </w:abstractNum>
  <w:abstractNum w:abstractNumId="6" w15:restartNumberingAfterBreak="0">
    <w:nsid w:val="335A393D"/>
    <w:multiLevelType w:val="singleLevel"/>
    <w:tmpl w:val="CB0AC718"/>
    <w:lvl w:ilvl="0">
      <w:start w:val="1"/>
      <w:numFmt w:val="decimal"/>
      <w:lvlText w:val="%1."/>
      <w:legacy w:legacy="1" w:legacySpace="0" w:legacyIndent="360"/>
      <w:lvlJc w:val="left"/>
      <w:pPr>
        <w:ind w:left="360" w:hanging="360"/>
      </w:pPr>
    </w:lvl>
  </w:abstractNum>
  <w:abstractNum w:abstractNumId="7" w15:restartNumberingAfterBreak="0">
    <w:nsid w:val="3F3C1775"/>
    <w:multiLevelType w:val="singleLevel"/>
    <w:tmpl w:val="141023EE"/>
    <w:lvl w:ilvl="0">
      <w:start w:val="1"/>
      <w:numFmt w:val="decimal"/>
      <w:lvlText w:val="%1."/>
      <w:legacy w:legacy="1" w:legacySpace="0" w:legacyIndent="274"/>
      <w:lvlJc w:val="left"/>
      <w:pPr>
        <w:ind w:left="274" w:hanging="274"/>
      </w:pPr>
    </w:lvl>
  </w:abstractNum>
  <w:abstractNum w:abstractNumId="8" w15:restartNumberingAfterBreak="0">
    <w:nsid w:val="42267249"/>
    <w:multiLevelType w:val="hybridMultilevel"/>
    <w:tmpl w:val="13C48F7C"/>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4EDA4DBC"/>
    <w:multiLevelType w:val="singleLevel"/>
    <w:tmpl w:val="BCB61EC2"/>
    <w:lvl w:ilvl="0">
      <w:start w:val="1"/>
      <w:numFmt w:val="decimal"/>
      <w:lvlText w:val="%1."/>
      <w:legacy w:legacy="1" w:legacySpace="0" w:legacyIndent="425"/>
      <w:lvlJc w:val="left"/>
      <w:pPr>
        <w:ind w:left="425" w:hanging="425"/>
      </w:pPr>
    </w:lvl>
  </w:abstractNum>
  <w:abstractNum w:abstractNumId="10" w15:restartNumberingAfterBreak="0">
    <w:nsid w:val="5B90618E"/>
    <w:multiLevelType w:val="singleLevel"/>
    <w:tmpl w:val="9C3E686E"/>
    <w:lvl w:ilvl="0">
      <w:start w:val="1"/>
      <w:numFmt w:val="decimal"/>
      <w:lvlText w:val="%1."/>
      <w:legacy w:legacy="1" w:legacySpace="0" w:legacyIndent="360"/>
      <w:lvlJc w:val="left"/>
      <w:pPr>
        <w:ind w:left="360" w:hanging="360"/>
      </w:pPr>
    </w:lvl>
  </w:abstractNum>
  <w:abstractNum w:abstractNumId="11" w15:restartNumberingAfterBreak="0">
    <w:nsid w:val="5C3B1C49"/>
    <w:multiLevelType w:val="singleLevel"/>
    <w:tmpl w:val="CB0AC718"/>
    <w:lvl w:ilvl="0">
      <w:start w:val="4"/>
      <w:numFmt w:val="decimal"/>
      <w:lvlText w:val="%1."/>
      <w:legacy w:legacy="1" w:legacySpace="0" w:legacyIndent="360"/>
      <w:lvlJc w:val="left"/>
      <w:pPr>
        <w:ind w:left="360" w:hanging="360"/>
      </w:pPr>
    </w:lvl>
  </w:abstractNum>
  <w:abstractNum w:abstractNumId="12" w15:restartNumberingAfterBreak="0">
    <w:nsid w:val="5C671BA2"/>
    <w:multiLevelType w:val="singleLevel"/>
    <w:tmpl w:val="9B88422A"/>
    <w:lvl w:ilvl="0">
      <w:start w:val="1"/>
      <w:numFmt w:val="decimal"/>
      <w:lvlText w:val="%1."/>
      <w:legacy w:legacy="1" w:legacySpace="0" w:legacyIndent="360"/>
      <w:lvlJc w:val="left"/>
      <w:pPr>
        <w:ind w:left="360" w:hanging="360"/>
      </w:pPr>
    </w:lvl>
  </w:abstractNum>
  <w:abstractNum w:abstractNumId="13" w15:restartNumberingAfterBreak="0">
    <w:nsid w:val="67091C6F"/>
    <w:multiLevelType w:val="singleLevel"/>
    <w:tmpl w:val="15FCDFF6"/>
    <w:lvl w:ilvl="0">
      <w:start w:val="3"/>
      <w:numFmt w:val="decimal"/>
      <w:lvlText w:val="%1."/>
      <w:legacy w:legacy="1" w:legacySpace="0" w:legacyIndent="425"/>
      <w:lvlJc w:val="left"/>
      <w:pPr>
        <w:ind w:left="425" w:hanging="425"/>
      </w:pPr>
    </w:lvl>
  </w:abstractNum>
  <w:abstractNum w:abstractNumId="14" w15:restartNumberingAfterBreak="0">
    <w:nsid w:val="69FC29F8"/>
    <w:multiLevelType w:val="singleLevel"/>
    <w:tmpl w:val="CB0AC718"/>
    <w:lvl w:ilvl="0">
      <w:start w:val="1"/>
      <w:numFmt w:val="decimal"/>
      <w:lvlText w:val="%1."/>
      <w:legacy w:legacy="1" w:legacySpace="0" w:legacyIndent="360"/>
      <w:lvlJc w:val="left"/>
      <w:pPr>
        <w:ind w:left="360" w:hanging="360"/>
      </w:pPr>
    </w:lvl>
  </w:abstractNum>
  <w:abstractNum w:abstractNumId="15" w15:restartNumberingAfterBreak="0">
    <w:nsid w:val="6ED36493"/>
    <w:multiLevelType w:val="singleLevel"/>
    <w:tmpl w:val="9C3E686E"/>
    <w:lvl w:ilvl="0">
      <w:start w:val="1"/>
      <w:numFmt w:val="decimal"/>
      <w:lvlText w:val="%1."/>
      <w:legacy w:legacy="1" w:legacySpace="0" w:legacyIndent="360"/>
      <w:lvlJc w:val="left"/>
      <w:pPr>
        <w:ind w:left="360" w:hanging="360"/>
      </w:pPr>
    </w:lvl>
  </w:abstractNum>
  <w:num w:numId="1" w16cid:durableId="20326856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8281272">
    <w:abstractNumId w:val="0"/>
    <w:lvlOverride w:ilvl="0">
      <w:lvl w:ilvl="0">
        <w:start w:val="1"/>
        <w:numFmt w:val="bullet"/>
        <w:lvlText w:val=""/>
        <w:legacy w:legacy="1" w:legacySpace="0" w:legacyIndent="280"/>
        <w:lvlJc w:val="left"/>
        <w:pPr>
          <w:ind w:left="280" w:hanging="280"/>
        </w:pPr>
        <w:rPr>
          <w:rFonts w:ascii="Symbol" w:hAnsi="Symbol" w:hint="default"/>
        </w:rPr>
      </w:lvl>
    </w:lvlOverride>
  </w:num>
  <w:num w:numId="3" w16cid:durableId="912810636">
    <w:abstractNumId w:val="12"/>
  </w:num>
  <w:num w:numId="4" w16cid:durableId="1557201895">
    <w:abstractNumId w:val="11"/>
  </w:num>
  <w:num w:numId="5" w16cid:durableId="1592201954">
    <w:abstractNumId w:val="11"/>
    <w:lvlOverride w:ilvl="0">
      <w:lvl w:ilvl="0">
        <w:start w:val="1"/>
        <w:numFmt w:val="decimal"/>
        <w:lvlText w:val="%1."/>
        <w:legacy w:legacy="1" w:legacySpace="0" w:legacyIndent="360"/>
        <w:lvlJc w:val="left"/>
        <w:pPr>
          <w:ind w:left="360" w:hanging="360"/>
        </w:pPr>
      </w:lvl>
    </w:lvlOverride>
  </w:num>
  <w:num w:numId="6" w16cid:durableId="244074644">
    <w:abstractNumId w:val="6"/>
  </w:num>
  <w:num w:numId="7" w16cid:durableId="288828030">
    <w:abstractNumId w:val="14"/>
  </w:num>
  <w:num w:numId="8" w16cid:durableId="141905576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2133475488">
    <w:abstractNumId w:val="13"/>
  </w:num>
  <w:num w:numId="10" w16cid:durableId="182015286">
    <w:abstractNumId w:val="9"/>
  </w:num>
  <w:num w:numId="11" w16cid:durableId="1338731510">
    <w:abstractNumId w:val="9"/>
    <w:lvlOverride w:ilvl="0">
      <w:lvl w:ilvl="0">
        <w:start w:val="2"/>
        <w:numFmt w:val="decimal"/>
        <w:lvlText w:val="%1."/>
        <w:legacy w:legacy="1" w:legacySpace="0" w:legacyIndent="425"/>
        <w:lvlJc w:val="left"/>
        <w:pPr>
          <w:ind w:left="425" w:hanging="425"/>
        </w:pPr>
      </w:lvl>
    </w:lvlOverride>
  </w:num>
  <w:num w:numId="12" w16cid:durableId="339746148">
    <w:abstractNumId w:val="5"/>
  </w:num>
  <w:num w:numId="13" w16cid:durableId="819539962">
    <w:abstractNumId w:val="3"/>
  </w:num>
  <w:num w:numId="14" w16cid:durableId="126059978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15" w16cid:durableId="974215436">
    <w:abstractNumId w:val="8"/>
  </w:num>
  <w:num w:numId="16" w16cid:durableId="2046977346">
    <w:abstractNumId w:val="4"/>
  </w:num>
  <w:num w:numId="17" w16cid:durableId="1649704264">
    <w:abstractNumId w:val="1"/>
  </w:num>
  <w:num w:numId="18" w16cid:durableId="2106420434">
    <w:abstractNumId w:val="1"/>
    <w:lvlOverride w:ilvl="0">
      <w:lvl w:ilvl="0">
        <w:start w:val="1"/>
        <w:numFmt w:val="upperLetter"/>
        <w:lvlText w:val="(%1)"/>
        <w:legacy w:legacy="1" w:legacySpace="0" w:legacyIndent="274"/>
        <w:lvlJc w:val="left"/>
        <w:pPr>
          <w:ind w:left="274" w:hanging="274"/>
        </w:pPr>
      </w:lvl>
    </w:lvlOverride>
  </w:num>
  <w:num w:numId="19" w16cid:durableId="201016043">
    <w:abstractNumId w:val="2"/>
  </w:num>
  <w:num w:numId="20" w16cid:durableId="1916740688">
    <w:abstractNumId w:val="2"/>
    <w:lvlOverride w:ilvl="0">
      <w:lvl w:ilvl="0">
        <w:start w:val="4"/>
        <w:numFmt w:val="decimal"/>
        <w:lvlText w:val="%1."/>
        <w:legacy w:legacy="1" w:legacySpace="0" w:legacyIndent="360"/>
        <w:lvlJc w:val="left"/>
        <w:pPr>
          <w:ind w:left="360" w:hanging="360"/>
        </w:pPr>
      </w:lvl>
    </w:lvlOverride>
  </w:num>
  <w:num w:numId="21" w16cid:durableId="1440683464">
    <w:abstractNumId w:val="10"/>
  </w:num>
  <w:num w:numId="22" w16cid:durableId="1283882021">
    <w:abstractNumId w:val="10"/>
    <w:lvlOverride w:ilvl="0">
      <w:lvl w:ilvl="0">
        <w:start w:val="1"/>
        <w:numFmt w:val="decimal"/>
        <w:lvlText w:val="%1."/>
        <w:legacy w:legacy="1" w:legacySpace="0" w:legacyIndent="360"/>
        <w:lvlJc w:val="left"/>
        <w:pPr>
          <w:ind w:left="360" w:hanging="360"/>
        </w:pPr>
      </w:lvl>
    </w:lvlOverride>
  </w:num>
  <w:num w:numId="23" w16cid:durableId="1999730470">
    <w:abstractNumId w:val="15"/>
  </w:num>
  <w:num w:numId="24" w16cid:durableId="1248806739">
    <w:abstractNumId w:val="15"/>
    <w:lvlOverride w:ilvl="0">
      <w:lvl w:ilvl="0">
        <w:start w:val="4"/>
        <w:numFmt w:val="decimal"/>
        <w:lvlText w:val="%1."/>
        <w:legacy w:legacy="1" w:legacySpace="0" w:legacyIndent="360"/>
        <w:lvlJc w:val="left"/>
        <w:pPr>
          <w:ind w:left="360" w:hanging="360"/>
        </w:pPr>
      </w:lvl>
    </w:lvlOverride>
  </w:num>
  <w:num w:numId="25" w16cid:durableId="232931255">
    <w:abstractNumId w:val="7"/>
  </w:num>
  <w:num w:numId="26" w16cid:durableId="470246915">
    <w:abstractNumId w:val="7"/>
    <w:lvlOverride w:ilvl="0">
      <w:lvl w:ilvl="0">
        <w:start w:val="2"/>
        <w:numFmt w:val="decimal"/>
        <w:lvlText w:val="%1."/>
        <w:legacy w:legacy="1" w:legacySpace="0" w:legacyIndent="274"/>
        <w:lvlJc w:val="left"/>
        <w:pPr>
          <w:ind w:left="274" w:hanging="274"/>
        </w:pPr>
      </w:lvl>
    </w:lvlOverride>
  </w:num>
  <w:num w:numId="27" w16cid:durableId="1162313125">
    <w:abstractNumId w:val="0"/>
    <w:lvlOverride w:ilvl="0">
      <w:lvl w:ilvl="0">
        <w:start w:val="1"/>
        <w:numFmt w:val="bullet"/>
        <w:lvlText w:val=""/>
        <w:legacy w:legacy="1" w:legacySpace="0" w:legacyIndent="360"/>
        <w:lvlJc w:val="left"/>
        <w:pPr>
          <w:ind w:left="360" w:hanging="360"/>
        </w:pPr>
        <w:rPr>
          <w:rFonts w:ascii="Courier" w:hAnsi="Courier" w:hint="default"/>
        </w:rPr>
      </w:lvl>
    </w:lvlOverride>
  </w:num>
  <w:num w:numId="28" w16cid:durableId="1825467890">
    <w:abstractNumId w:val="0"/>
    <w:lvlOverride w:ilvl="0">
      <w:lvl w:ilvl="0">
        <w:start w:val="1"/>
        <w:numFmt w:val="bullet"/>
        <w:lvlText w:val="?"/>
        <w:legacy w:legacy="1" w:legacySpace="0" w:legacyIndent="360"/>
        <w:lvlJc w:val="left"/>
        <w:pPr>
          <w:ind w:left="360" w:hanging="360"/>
        </w:pPr>
        <w:rPr>
          <w:rFonts w:ascii="System" w:eastAsia="System"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doNotTrackMoves/>
  <w:defaultTabStop w:val="274"/>
  <w:doNotHyphenateCaps/>
  <w:evenAndOddHeaders/>
  <w:drawingGridHorizontalSpacing w:val="209"/>
  <w:drawingGridVerticalSpacing w:val="120"/>
  <w:displayHorizontalDrawingGridEvery w:val="0"/>
  <w:displayVerticalDrawingGridEvery w:val="3"/>
  <w:doNotShadeFormData/>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1F128D"/>
    <w:rsid w:val="001F128D"/>
    <w:rsid w:val="00275C4C"/>
    <w:rsid w:val="009879BA"/>
    <w:rsid w:val="00C9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A49DCEC"/>
  <w15:chartTrackingRefBased/>
  <w15:docId w15:val="{4F75922B-E802-49BA-AF5E-E8324332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60" w:line="240" w:lineRule="atLeast"/>
      <w:textAlignment w:val="baseline"/>
    </w:pPr>
    <w:rPr>
      <w:rFonts w:ascii="Times New Roman" w:eastAsia="Mincho" w:hAnsi="Times New Roman"/>
      <w:sz w:val="21"/>
      <w:lang w:eastAsia="ja-JP"/>
    </w:rPr>
  </w:style>
  <w:style w:type="paragraph" w:styleId="Heading1">
    <w:name w:val="heading 1"/>
    <w:basedOn w:val="Normal"/>
    <w:next w:val="Normal"/>
    <w:qFormat/>
    <w:pPr>
      <w:keepNext/>
      <w:spacing w:before="200" w:after="80" w:line="440" w:lineRule="exact"/>
      <w:ind w:left="-1800"/>
      <w:outlineLvl w:val="0"/>
    </w:pPr>
    <w:rPr>
      <w:rFonts w:ascii="Arial Narrow" w:hAnsi="Arial Narrow"/>
      <w:b/>
      <w:sz w:val="40"/>
    </w:rPr>
  </w:style>
  <w:style w:type="paragraph" w:styleId="Heading2">
    <w:name w:val="heading 2"/>
    <w:basedOn w:val="Heading1"/>
    <w:next w:val="Normal"/>
    <w:qFormat/>
    <w:pPr>
      <w:spacing w:before="0" w:after="240" w:line="240" w:lineRule="auto"/>
      <w:outlineLvl w:val="1"/>
    </w:pPr>
    <w:rPr>
      <w:sz w:val="34"/>
    </w:rPr>
  </w:style>
  <w:style w:type="paragraph" w:styleId="Heading3">
    <w:name w:val="heading 3"/>
    <w:basedOn w:val="Heading1"/>
    <w:next w:val="Normal"/>
    <w:qFormat/>
    <w:pPr>
      <w:spacing w:before="80" w:after="40" w:line="340" w:lineRule="exact"/>
      <w:ind w:left="0"/>
      <w:outlineLvl w:val="2"/>
    </w:pPr>
    <w:rPr>
      <w:sz w:val="30"/>
    </w:rPr>
  </w:style>
  <w:style w:type="paragraph" w:styleId="Heading4">
    <w:name w:val="heading 4"/>
    <w:basedOn w:val="Heading1"/>
    <w:next w:val="Normal"/>
    <w:qFormat/>
    <w:pPr>
      <w:spacing w:before="60" w:after="40" w:line="280" w:lineRule="exact"/>
      <w:ind w:left="0"/>
      <w:outlineLvl w:val="3"/>
    </w:pPr>
    <w:rPr>
      <w:sz w:val="24"/>
    </w:rPr>
  </w:style>
  <w:style w:type="paragraph" w:styleId="Heading5">
    <w:name w:val="heading 5"/>
    <w:basedOn w:val="Heading1"/>
    <w:next w:val="Normal"/>
    <w:qFormat/>
    <w:pPr>
      <w:spacing w:before="40" w:after="40" w:line="240" w:lineRule="exact"/>
      <w:ind w:left="0"/>
      <w:outlineLvl w:val="4"/>
    </w:pPr>
    <w:rPr>
      <w:sz w:val="21"/>
    </w:rPr>
  </w:style>
  <w:style w:type="paragraph" w:styleId="Heading6">
    <w:name w:val="heading 6"/>
    <w:basedOn w:val="Heading1"/>
    <w:next w:val="H6p"/>
    <w:qFormat/>
    <w:pPr>
      <w:framePr w:h="255" w:hSpace="130" w:wrap="auto" w:vAnchor="text" w:hAnchor="text" w:y="1"/>
      <w:spacing w:before="40" w:after="0" w:line="238" w:lineRule="exact"/>
      <w:ind w:left="0"/>
      <w:outlineLvl w:val="5"/>
    </w:pPr>
    <w:rPr>
      <w:sz w:val="21"/>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p">
    <w:name w:val="H6p"/>
    <w:basedOn w:val="Normal"/>
    <w:next w:val="Normal"/>
    <w:pPr>
      <w:spacing w:before="40"/>
    </w:pPr>
  </w:style>
  <w:style w:type="paragraph" w:styleId="NormalIndent">
    <w:name w:val="Normal Indent"/>
    <w:basedOn w:val="Normal"/>
    <w:semiHidden/>
    <w:pPr>
      <w:ind w:left="280"/>
    </w:pPr>
  </w:style>
  <w:style w:type="character" w:styleId="CommentReference">
    <w:name w:val="annotation reference"/>
    <w:semiHidden/>
    <w:rPr>
      <w:color w:val="008000"/>
    </w:rPr>
  </w:style>
  <w:style w:type="paragraph" w:styleId="CommentText">
    <w:name w:val="annotation text"/>
    <w:basedOn w:val="Normal"/>
    <w:semiHidden/>
    <w:pPr>
      <w:spacing w:after="180"/>
    </w:pPr>
    <w:rPr>
      <w:color w:val="008000"/>
      <w:sz w:val="24"/>
    </w:rPr>
  </w:style>
  <w:style w:type="paragraph" w:styleId="TOC3">
    <w:name w:val="toc 3"/>
    <w:basedOn w:val="TOC1"/>
    <w:semiHidden/>
    <w:pPr>
      <w:spacing w:before="0" w:after="0"/>
      <w:ind w:left="420"/>
    </w:pPr>
    <w:rPr>
      <w:b w:val="0"/>
      <w:i/>
      <w:caps w:val="0"/>
    </w:rPr>
  </w:style>
  <w:style w:type="paragraph" w:styleId="TOC1">
    <w:name w:val="toc 1"/>
    <w:basedOn w:val="Normal"/>
    <w:next w:val="Ch"/>
    <w:semiHidden/>
    <w:pPr>
      <w:tabs>
        <w:tab w:val="right" w:leader="dot" w:pos="6782"/>
      </w:tabs>
      <w:spacing w:before="120" w:after="120"/>
    </w:pPr>
    <w:rPr>
      <w:rFonts w:ascii="Century" w:eastAsia="MS PMincho" w:hAnsi="Century"/>
      <w:b/>
      <w:caps/>
      <w:sz w:val="20"/>
    </w:rPr>
  </w:style>
  <w:style w:type="paragraph" w:customStyle="1" w:styleId="Ch">
    <w:name w:val="Ch"/>
    <w:next w:val="Normal"/>
    <w:pPr>
      <w:keepNext/>
      <w:framePr w:w="6725" w:h="2016" w:hRule="exact" w:wrap="notBeside" w:vAnchor="text" w:hAnchor="margin" w:x="-1799" w:y="1"/>
      <w:overflowPunct w:val="0"/>
      <w:autoSpaceDE w:val="0"/>
      <w:autoSpaceDN w:val="0"/>
      <w:adjustRightInd w:val="0"/>
      <w:spacing w:line="540" w:lineRule="exact"/>
      <w:textAlignment w:val="baseline"/>
    </w:pPr>
    <w:rPr>
      <w:rFonts w:ascii="Arial Narrow" w:eastAsia="Mincho" w:hAnsi="Arial Narrow"/>
      <w:b/>
      <w:sz w:val="48"/>
      <w:lang w:eastAsia="ja-JP"/>
    </w:rPr>
  </w:style>
  <w:style w:type="paragraph" w:styleId="TOC2">
    <w:name w:val="toc 2"/>
    <w:basedOn w:val="TOC1"/>
    <w:semiHidden/>
    <w:pPr>
      <w:spacing w:before="0" w:after="0"/>
      <w:ind w:left="210"/>
    </w:pPr>
    <w:rPr>
      <w:b w:val="0"/>
      <w:caps w:val="0"/>
      <w:smallCaps/>
    </w:rPr>
  </w:style>
  <w:style w:type="paragraph" w:styleId="Footer">
    <w:name w:val="footer"/>
    <w:basedOn w:val="Normal"/>
    <w:semiHidden/>
    <w:pPr>
      <w:framePr w:wrap="auto" w:vAnchor="page" w:hAnchor="page" w:x="2000" w:y="14703"/>
      <w:tabs>
        <w:tab w:val="left" w:pos="446"/>
        <w:tab w:val="left" w:pos="1267"/>
        <w:tab w:val="left" w:pos="1714"/>
      </w:tabs>
      <w:spacing w:after="0" w:line="140" w:lineRule="atLeast"/>
    </w:pPr>
    <w:rPr>
      <w:sz w:val="10"/>
    </w:rPr>
  </w:style>
  <w:style w:type="paragraph" w:styleId="Header">
    <w:name w:val="header"/>
    <w:basedOn w:val="Normal"/>
    <w:next w:val="Normal"/>
    <w:semiHidden/>
    <w:pPr>
      <w:tabs>
        <w:tab w:val="right" w:pos="6960"/>
      </w:tabs>
      <w:spacing w:after="0" w:line="210" w:lineRule="exact"/>
      <w:ind w:left="-1800"/>
    </w:pPr>
    <w:rPr>
      <w:rFonts w:ascii="Arial Narrow" w:hAnsi="Arial Narrow"/>
      <w:b/>
      <w:sz w:val="19"/>
    </w:rPr>
  </w:style>
  <w:style w:type="paragraph" w:customStyle="1" w:styleId="headerrule">
    <w:name w:val="header rule"/>
    <w:next w:val="Normal"/>
    <w:pPr>
      <w:pBdr>
        <w:top w:val="single" w:sz="6" w:space="0" w:color="0000FF"/>
      </w:pBdr>
      <w:overflowPunct w:val="0"/>
      <w:autoSpaceDE w:val="0"/>
      <w:autoSpaceDN w:val="0"/>
      <w:adjustRightInd w:val="0"/>
      <w:spacing w:before="50" w:line="80" w:lineRule="exact"/>
      <w:ind w:left="-1770" w:right="30"/>
      <w:textAlignment w:val="baseline"/>
    </w:pPr>
    <w:rPr>
      <w:rFonts w:ascii="Times New Roman" w:eastAsia="Mincho" w:hAnsi="Times New Roman"/>
      <w:sz w:val="12"/>
      <w:lang w:eastAsia="ja-JP"/>
    </w:rPr>
  </w:style>
  <w:style w:type="paragraph" w:customStyle="1" w:styleId="Wh">
    <w:name w:val="Wh"/>
    <w:basedOn w:val="Nh"/>
    <w:next w:val="Np1"/>
    <w:pPr>
      <w:framePr w:wrap="auto"/>
    </w:pPr>
    <w:rPr>
      <w:color w:val="0000FF"/>
    </w:rPr>
  </w:style>
  <w:style w:type="paragraph" w:customStyle="1" w:styleId="Nh">
    <w:name w:val="Nh"/>
    <w:next w:val="Normal"/>
    <w:pPr>
      <w:keepNext/>
      <w:framePr w:h="235" w:hSpace="130" w:wrap="auto" w:vAnchor="text" w:hAnchor="text" w:y="1"/>
      <w:overflowPunct w:val="0"/>
      <w:autoSpaceDE w:val="0"/>
      <w:autoSpaceDN w:val="0"/>
      <w:adjustRightInd w:val="0"/>
      <w:spacing w:before="40" w:line="238" w:lineRule="exact"/>
      <w:textAlignment w:val="baseline"/>
    </w:pPr>
    <w:rPr>
      <w:rFonts w:ascii="Arial Narrow" w:eastAsia="Mincho" w:hAnsi="Arial Narrow"/>
      <w:b/>
      <w:sz w:val="21"/>
      <w:lang w:eastAsia="ja-JP"/>
    </w:rPr>
  </w:style>
  <w:style w:type="paragraph" w:customStyle="1" w:styleId="Np1">
    <w:name w:val="Np1"/>
    <w:basedOn w:val="Normal"/>
    <w:next w:val="Ne"/>
    <w:pPr>
      <w:keepNext/>
      <w:spacing w:before="40" w:after="80"/>
    </w:pPr>
  </w:style>
  <w:style w:type="paragraph" w:customStyle="1" w:styleId="Ne">
    <w:name w:val="Ne"/>
    <w:next w:val="Normal"/>
    <w:pPr>
      <w:pBdr>
        <w:top w:val="single" w:sz="6" w:space="1" w:color="auto"/>
      </w:pBdr>
      <w:overflowPunct w:val="0"/>
      <w:autoSpaceDE w:val="0"/>
      <w:autoSpaceDN w:val="0"/>
      <w:adjustRightInd w:val="0"/>
      <w:spacing w:after="40" w:line="140" w:lineRule="exact"/>
      <w:ind w:left="30" w:right="30"/>
      <w:textAlignment w:val="baseline"/>
    </w:pPr>
    <w:rPr>
      <w:rFonts w:ascii="Times New Roman" w:eastAsia="Mincho" w:hAnsi="Times New Roman"/>
      <w:color w:val="FFFFFF"/>
      <w:sz w:val="12"/>
      <w:lang w:eastAsia="ja-JP"/>
    </w:rPr>
  </w:style>
  <w:style w:type="paragraph" w:customStyle="1" w:styleId="Np2">
    <w:name w:val="Np2"/>
    <w:basedOn w:val="Normal"/>
    <w:next w:val="Ne"/>
    <w:pPr>
      <w:keepNext/>
      <w:spacing w:after="80"/>
    </w:pPr>
  </w:style>
  <w:style w:type="paragraph" w:customStyle="1" w:styleId="Ws">
    <w:name w:val="Ws"/>
    <w:next w:val="Wh"/>
    <w:pPr>
      <w:keepNext/>
      <w:pBdr>
        <w:bottom w:val="double" w:sz="6" w:space="0" w:color="0000FF"/>
      </w:pBdr>
      <w:overflowPunct w:val="0"/>
      <w:autoSpaceDE w:val="0"/>
      <w:autoSpaceDN w:val="0"/>
      <w:adjustRightInd w:val="0"/>
      <w:spacing w:before="40" w:line="80" w:lineRule="exact"/>
      <w:ind w:left="30" w:right="30"/>
      <w:textAlignment w:val="baseline"/>
    </w:pPr>
    <w:rPr>
      <w:rFonts w:ascii="Times New Roman" w:eastAsia="Mincho" w:hAnsi="Times New Roman"/>
      <w:color w:val="FFFFFF"/>
      <w:sz w:val="12"/>
      <w:lang w:eastAsia="ja-JP"/>
    </w:rPr>
  </w:style>
  <w:style w:type="paragraph" w:customStyle="1" w:styleId="We">
    <w:name w:val="We"/>
    <w:basedOn w:val="Normal"/>
    <w:next w:val="Normal"/>
    <w:pPr>
      <w:pBdr>
        <w:top w:val="double" w:sz="6" w:space="1" w:color="0000FF"/>
      </w:pBdr>
      <w:spacing w:after="0" w:line="200" w:lineRule="exact"/>
      <w:ind w:left="30" w:right="30"/>
    </w:pPr>
    <w:rPr>
      <w:color w:val="FFFFFF"/>
      <w:sz w:val="16"/>
    </w:rPr>
  </w:style>
  <w:style w:type="paragraph" w:customStyle="1" w:styleId="Ns">
    <w:name w:val="Ns"/>
    <w:next w:val="Nh"/>
    <w:pPr>
      <w:keepNext/>
      <w:pBdr>
        <w:bottom w:val="single" w:sz="6" w:space="1" w:color="auto"/>
      </w:pBdr>
      <w:overflowPunct w:val="0"/>
      <w:autoSpaceDE w:val="0"/>
      <w:autoSpaceDN w:val="0"/>
      <w:adjustRightInd w:val="0"/>
      <w:spacing w:line="80" w:lineRule="exact"/>
      <w:ind w:left="30" w:right="30"/>
      <w:textAlignment w:val="baseline"/>
    </w:pPr>
    <w:rPr>
      <w:rFonts w:ascii="Times New Roman" w:eastAsia="Mincho" w:hAnsi="Times New Roman"/>
      <w:color w:val="FFFFFF"/>
      <w:sz w:val="12"/>
      <w:lang w:eastAsia="ja-JP"/>
    </w:rPr>
  </w:style>
  <w:style w:type="paragraph" w:customStyle="1" w:styleId="Nhi">
    <w:name w:val="Nhi"/>
    <w:basedOn w:val="Nh"/>
    <w:next w:val="Normal"/>
    <w:pPr>
      <w:framePr w:wrap="auto"/>
      <w:ind w:left="280"/>
    </w:pPr>
  </w:style>
  <w:style w:type="paragraph" w:customStyle="1" w:styleId="Np1i">
    <w:name w:val="Np1i"/>
    <w:basedOn w:val="Np1"/>
    <w:next w:val="Nei"/>
    <w:pPr>
      <w:ind w:left="280" w:hanging="280"/>
    </w:pPr>
  </w:style>
  <w:style w:type="paragraph" w:customStyle="1" w:styleId="Nei">
    <w:name w:val="Nei"/>
    <w:basedOn w:val="Ne"/>
    <w:next w:val="Ln1"/>
    <w:pPr>
      <w:spacing w:after="0"/>
      <w:ind w:left="310"/>
    </w:pPr>
  </w:style>
  <w:style w:type="paragraph" w:customStyle="1" w:styleId="Ln1">
    <w:name w:val="Ln1"/>
    <w:basedOn w:val="Normal"/>
    <w:pPr>
      <w:tabs>
        <w:tab w:val="right" w:pos="160"/>
        <w:tab w:val="left" w:pos="280"/>
      </w:tabs>
      <w:spacing w:after="80"/>
      <w:ind w:left="280" w:hanging="440"/>
    </w:pPr>
  </w:style>
  <w:style w:type="paragraph" w:customStyle="1" w:styleId="Nsi">
    <w:name w:val="Nsi"/>
    <w:basedOn w:val="Ns"/>
    <w:next w:val="Nhi"/>
    <w:pPr>
      <w:ind w:left="310"/>
    </w:pPr>
  </w:style>
  <w:style w:type="paragraph" w:customStyle="1" w:styleId="Wsi">
    <w:name w:val="Wsi"/>
    <w:basedOn w:val="Ws"/>
    <w:next w:val="Whi"/>
    <w:pPr>
      <w:ind w:left="310"/>
    </w:pPr>
  </w:style>
  <w:style w:type="paragraph" w:customStyle="1" w:styleId="Whi">
    <w:name w:val="Whi"/>
    <w:basedOn w:val="Nhi"/>
    <w:next w:val="Np1i"/>
    <w:pPr>
      <w:framePr w:wrap="auto"/>
    </w:pPr>
    <w:rPr>
      <w:color w:val="0000FF"/>
    </w:rPr>
  </w:style>
  <w:style w:type="paragraph" w:customStyle="1" w:styleId="Sbre">
    <w:name w:val="Sbre"/>
    <w:next w:val="Normal"/>
    <w:pPr>
      <w:overflowPunct w:val="0"/>
      <w:autoSpaceDE w:val="0"/>
      <w:autoSpaceDN w:val="0"/>
      <w:adjustRightInd w:val="0"/>
      <w:spacing w:line="300" w:lineRule="exact"/>
      <w:ind w:left="-240"/>
      <w:textAlignment w:val="baseline"/>
    </w:pPr>
    <w:rPr>
      <w:rFonts w:ascii="Times New Roman" w:eastAsia="Mincho" w:hAnsi="Times New Roman"/>
      <w:sz w:val="16"/>
      <w:lang w:eastAsia="ja-JP"/>
    </w:rPr>
  </w:style>
  <w:style w:type="paragraph" w:customStyle="1" w:styleId="Wei">
    <w:name w:val="Wei"/>
    <w:basedOn w:val="We"/>
    <w:next w:val="Ln1"/>
    <w:pPr>
      <w:spacing w:line="140" w:lineRule="exact"/>
      <w:ind w:left="310"/>
    </w:pPr>
    <w:rPr>
      <w:sz w:val="12"/>
    </w:rPr>
  </w:style>
  <w:style w:type="paragraph" w:customStyle="1" w:styleId="Sbrh">
    <w:name w:val="Sbrh"/>
    <w:next w:val="Normal"/>
    <w:pPr>
      <w:keepNext/>
      <w:overflowPunct w:val="0"/>
      <w:autoSpaceDE w:val="0"/>
      <w:autoSpaceDN w:val="0"/>
      <w:adjustRightInd w:val="0"/>
      <w:spacing w:before="220" w:after="40" w:line="280" w:lineRule="exact"/>
      <w:ind w:left="280" w:right="280"/>
      <w:textAlignment w:val="baseline"/>
    </w:pPr>
    <w:rPr>
      <w:rFonts w:ascii="Arial Narrow" w:eastAsia="Mincho" w:hAnsi="Arial Narrow"/>
      <w:b/>
      <w:sz w:val="24"/>
      <w:lang w:eastAsia="ja-JP"/>
    </w:rPr>
  </w:style>
  <w:style w:type="paragraph" w:customStyle="1" w:styleId="Sbrp">
    <w:name w:val="Sbrp"/>
    <w:pPr>
      <w:keepNext/>
      <w:overflowPunct w:val="0"/>
      <w:autoSpaceDE w:val="0"/>
      <w:autoSpaceDN w:val="0"/>
      <w:adjustRightInd w:val="0"/>
      <w:spacing w:after="160" w:line="240" w:lineRule="exact"/>
      <w:ind w:left="280" w:right="280"/>
      <w:textAlignment w:val="baseline"/>
    </w:pPr>
    <w:rPr>
      <w:rFonts w:ascii="Times New Roman" w:eastAsia="Mincho" w:hAnsi="Times New Roman"/>
      <w:sz w:val="21"/>
      <w:lang w:eastAsia="ja-JP"/>
    </w:rPr>
  </w:style>
  <w:style w:type="paragraph" w:customStyle="1" w:styleId="Tt">
    <w:name w:val="Tt"/>
    <w:next w:val="Tr"/>
    <w:pPr>
      <w:keepNext/>
      <w:overflowPunct w:val="0"/>
      <w:autoSpaceDE w:val="0"/>
      <w:autoSpaceDN w:val="0"/>
      <w:adjustRightInd w:val="0"/>
      <w:spacing w:before="20" w:after="60" w:line="220" w:lineRule="exact"/>
      <w:textAlignment w:val="baseline"/>
    </w:pPr>
    <w:rPr>
      <w:rFonts w:ascii="Times New Roman" w:eastAsia="Mincho" w:hAnsi="Times New Roman"/>
      <w:b/>
      <w:sz w:val="19"/>
      <w:lang w:eastAsia="ja-JP"/>
    </w:rPr>
  </w:style>
  <w:style w:type="paragraph" w:customStyle="1" w:styleId="Tr">
    <w:name w:val="Tr"/>
    <w:next w:val="Normal"/>
    <w:pPr>
      <w:keepNext/>
      <w:pBdr>
        <w:top w:val="single" w:sz="6" w:space="0" w:color="auto"/>
      </w:pBdr>
      <w:overflowPunct w:val="0"/>
      <w:autoSpaceDE w:val="0"/>
      <w:autoSpaceDN w:val="0"/>
      <w:adjustRightInd w:val="0"/>
      <w:spacing w:line="20" w:lineRule="exact"/>
      <w:jc w:val="right"/>
      <w:textAlignment w:val="baseline"/>
    </w:pPr>
    <w:rPr>
      <w:rFonts w:ascii="Times New Roman" w:eastAsia="Mincho" w:hAnsi="Times New Roman"/>
      <w:sz w:val="8"/>
      <w:lang w:eastAsia="ja-JP"/>
    </w:rPr>
  </w:style>
  <w:style w:type="paragraph" w:customStyle="1" w:styleId="Th">
    <w:name w:val="Th"/>
    <w:basedOn w:val="Normal"/>
    <w:pPr>
      <w:keepNext/>
      <w:spacing w:before="20" w:after="60" w:line="220" w:lineRule="exact"/>
      <w:ind w:left="240"/>
    </w:pPr>
    <w:rPr>
      <w:b/>
      <w:sz w:val="19"/>
    </w:rPr>
  </w:style>
  <w:style w:type="paragraph" w:customStyle="1" w:styleId="Tp">
    <w:name w:val="Tp"/>
    <w:basedOn w:val="Normal"/>
    <w:pPr>
      <w:tabs>
        <w:tab w:val="left" w:pos="280"/>
        <w:tab w:val="left" w:pos="560"/>
      </w:tabs>
      <w:spacing w:before="20" w:after="60" w:line="220" w:lineRule="exact"/>
      <w:ind w:left="240"/>
    </w:pPr>
    <w:rPr>
      <w:sz w:val="19"/>
    </w:rPr>
  </w:style>
  <w:style w:type="paragraph" w:customStyle="1" w:styleId="Te">
    <w:name w:val="Te"/>
    <w:basedOn w:val="Normal"/>
    <w:next w:val="Normal"/>
    <w:pPr>
      <w:pBdr>
        <w:top w:val="single" w:sz="6" w:space="1" w:color="auto"/>
      </w:pBdr>
      <w:spacing w:before="80" w:after="80" w:line="180" w:lineRule="exact"/>
      <w:ind w:left="30" w:right="30"/>
      <w:jc w:val="right"/>
    </w:pPr>
    <w:rPr>
      <w:sz w:val="16"/>
    </w:rPr>
  </w:style>
  <w:style w:type="paragraph" w:customStyle="1" w:styleId="Le">
    <w:name w:val="Le"/>
    <w:basedOn w:val="Normal"/>
    <w:next w:val="Normal"/>
    <w:pPr>
      <w:spacing w:after="0" w:line="160" w:lineRule="exact"/>
      <w:jc w:val="right"/>
    </w:pPr>
    <w:rPr>
      <w:sz w:val="12"/>
    </w:rPr>
  </w:style>
  <w:style w:type="paragraph" w:customStyle="1" w:styleId="Ttw">
    <w:name w:val="Ttw"/>
    <w:basedOn w:val="Tt"/>
    <w:next w:val="Tr"/>
    <w:pPr>
      <w:ind w:left="-1800"/>
    </w:pPr>
  </w:style>
  <w:style w:type="paragraph" w:customStyle="1" w:styleId="Ih">
    <w:name w:val="Ih"/>
    <w:next w:val="Normal"/>
    <w:pPr>
      <w:keepNext/>
      <w:pageBreakBefore/>
      <w:overflowPunct w:val="0"/>
      <w:autoSpaceDE w:val="0"/>
      <w:autoSpaceDN w:val="0"/>
      <w:adjustRightInd w:val="0"/>
      <w:spacing w:after="420" w:line="600" w:lineRule="exact"/>
      <w:ind w:left="-1800"/>
      <w:textAlignment w:val="baseline"/>
    </w:pPr>
    <w:rPr>
      <w:rFonts w:ascii="Arial Narrow" w:eastAsia="Mincho" w:hAnsi="Arial Narrow"/>
      <w:b/>
      <w:sz w:val="48"/>
      <w:lang w:eastAsia="ja-JP"/>
    </w:rPr>
  </w:style>
  <w:style w:type="paragraph" w:customStyle="1" w:styleId="Ex">
    <w:name w:val="Ex"/>
    <w:pPr>
      <w:tabs>
        <w:tab w:val="left" w:pos="390"/>
        <w:tab w:val="left" w:pos="780"/>
        <w:tab w:val="left" w:pos="1170"/>
        <w:tab w:val="left" w:pos="1560"/>
        <w:tab w:val="left" w:pos="1950"/>
        <w:tab w:val="left" w:pos="2340"/>
        <w:tab w:val="left" w:pos="2730"/>
        <w:tab w:val="left" w:pos="3120"/>
        <w:tab w:val="left" w:pos="3510"/>
        <w:tab w:val="left" w:pos="3900"/>
        <w:tab w:val="left" w:pos="4290"/>
        <w:tab w:val="left" w:pos="4680"/>
        <w:tab w:val="left" w:pos="5070"/>
        <w:tab w:val="left" w:pos="5460"/>
        <w:tab w:val="left" w:pos="5850"/>
        <w:tab w:val="left" w:pos="6240"/>
        <w:tab w:val="left" w:pos="6630"/>
      </w:tabs>
      <w:overflowPunct w:val="0"/>
      <w:autoSpaceDE w:val="0"/>
      <w:autoSpaceDN w:val="0"/>
      <w:adjustRightInd w:val="0"/>
      <w:spacing w:line="220" w:lineRule="exact"/>
      <w:textAlignment w:val="baseline"/>
    </w:pPr>
    <w:rPr>
      <w:rFonts w:ascii="Lucida Sans Typewriter" w:eastAsia="Mincho" w:hAnsi="Lucida Sans Typewriter"/>
      <w:sz w:val="16"/>
      <w:lang w:eastAsia="ja-JP"/>
    </w:rPr>
  </w:style>
  <w:style w:type="paragraph" w:customStyle="1" w:styleId="Lb1">
    <w:name w:val="Lb1"/>
    <w:basedOn w:val="Normal"/>
    <w:pPr>
      <w:keepNext/>
      <w:keepLines/>
      <w:tabs>
        <w:tab w:val="left" w:pos="360"/>
      </w:tabs>
      <w:spacing w:after="80"/>
      <w:ind w:left="360" w:hanging="360"/>
    </w:pPr>
  </w:style>
  <w:style w:type="paragraph" w:customStyle="1" w:styleId="Proch">
    <w:name w:val="Proch"/>
    <w:next w:val="Ln1"/>
    <w:pPr>
      <w:keepNext/>
      <w:tabs>
        <w:tab w:val="left" w:pos="280"/>
      </w:tabs>
      <w:overflowPunct w:val="0"/>
      <w:autoSpaceDE w:val="0"/>
      <w:autoSpaceDN w:val="0"/>
      <w:adjustRightInd w:val="0"/>
      <w:spacing w:before="80" w:after="80" w:line="240" w:lineRule="exact"/>
      <w:ind w:hanging="360"/>
      <w:textAlignment w:val="baseline"/>
    </w:pPr>
    <w:rPr>
      <w:rFonts w:ascii="Times New Roman" w:eastAsia="Mincho" w:hAnsi="Times New Roman"/>
      <w:b/>
      <w:sz w:val="21"/>
      <w:lang w:eastAsia="ja-JP"/>
    </w:rPr>
  </w:style>
  <w:style w:type="paragraph" w:customStyle="1" w:styleId="Hn1">
    <w:name w:val="Hn1"/>
    <w:basedOn w:val="Heading1"/>
    <w:next w:val="Normal"/>
    <w:pPr>
      <w:outlineLvl w:val="9"/>
    </w:pPr>
  </w:style>
  <w:style w:type="paragraph" w:customStyle="1" w:styleId="Hn2">
    <w:name w:val="Hn2"/>
    <w:basedOn w:val="Heading2"/>
    <w:next w:val="Normal"/>
    <w:pPr>
      <w:outlineLvl w:val="9"/>
    </w:pPr>
  </w:style>
  <w:style w:type="paragraph" w:customStyle="1" w:styleId="Mp">
    <w:name w:val="Mp"/>
    <w:next w:val="Normal"/>
    <w:pPr>
      <w:keepNext/>
      <w:framePr w:w="1560" w:hSpace="240" w:wrap="auto" w:vAnchor="text" w:hAnchor="page" w:y="1"/>
      <w:overflowPunct w:val="0"/>
      <w:autoSpaceDE w:val="0"/>
      <w:autoSpaceDN w:val="0"/>
      <w:adjustRightInd w:val="0"/>
      <w:spacing w:line="220" w:lineRule="exact"/>
      <w:textAlignment w:val="baseline"/>
    </w:pPr>
    <w:rPr>
      <w:rFonts w:ascii="Arial Narrow" w:eastAsia="Mincho" w:hAnsi="Arial Narrow"/>
      <w:sz w:val="19"/>
      <w:lang w:eastAsia="ja-JP"/>
    </w:rPr>
  </w:style>
  <w:style w:type="paragraph" w:customStyle="1" w:styleId="Lp1">
    <w:name w:val="Lp1"/>
    <w:basedOn w:val="Ln1"/>
    <w:pPr>
      <w:ind w:firstLine="0"/>
    </w:pPr>
  </w:style>
  <w:style w:type="paragraph" w:customStyle="1" w:styleId="Erm">
    <w:name w:val="Erm"/>
    <w:basedOn w:val="Normal"/>
    <w:next w:val="Normal"/>
    <w:pPr>
      <w:keepNext/>
      <w:spacing w:before="100" w:after="40"/>
      <w:ind w:right="240"/>
    </w:pPr>
    <w:rPr>
      <w:b/>
    </w:rPr>
  </w:style>
  <w:style w:type="paragraph" w:customStyle="1" w:styleId="Erp">
    <w:name w:val="Erp"/>
    <w:basedOn w:val="Normal"/>
    <w:pPr>
      <w:spacing w:after="100"/>
    </w:pPr>
  </w:style>
  <w:style w:type="paragraph" w:customStyle="1" w:styleId="Cn">
    <w:name w:val="Cn"/>
    <w:next w:val="Ch"/>
    <w:pPr>
      <w:keepNext/>
      <w:overflowPunct w:val="0"/>
      <w:autoSpaceDE w:val="0"/>
      <w:autoSpaceDN w:val="0"/>
      <w:adjustRightInd w:val="0"/>
      <w:spacing w:after="280" w:line="240" w:lineRule="exact"/>
      <w:ind w:left="-1800"/>
      <w:textAlignment w:val="baseline"/>
    </w:pPr>
    <w:rPr>
      <w:rFonts w:ascii="Times New Roman" w:eastAsia="Mincho" w:hAnsi="Times New Roman"/>
      <w:caps/>
      <w:spacing w:val="120"/>
      <w:sz w:val="24"/>
      <w:lang w:eastAsia="ja-JP"/>
    </w:rPr>
  </w:style>
  <w:style w:type="paragraph" w:customStyle="1" w:styleId="Lb2">
    <w:name w:val="Lb2"/>
    <w:basedOn w:val="Lb1"/>
    <w:pPr>
      <w:tabs>
        <w:tab w:val="left" w:pos="720"/>
      </w:tabs>
      <w:ind w:left="720"/>
    </w:pPr>
  </w:style>
  <w:style w:type="paragraph" w:customStyle="1" w:styleId="Exl">
    <w:name w:val="Exl"/>
    <w:basedOn w:val="Ex"/>
    <w:pPr>
      <w:tabs>
        <w:tab w:val="clear" w:pos="390"/>
        <w:tab w:val="clear" w:pos="780"/>
        <w:tab w:val="clear" w:pos="1170"/>
        <w:tab w:val="clear" w:pos="1560"/>
        <w:tab w:val="clear" w:pos="1950"/>
        <w:tab w:val="clear" w:pos="2340"/>
        <w:tab w:val="clear" w:pos="2730"/>
        <w:tab w:val="clear" w:pos="3120"/>
        <w:tab w:val="clear" w:pos="3510"/>
        <w:tab w:val="clear" w:pos="3900"/>
        <w:tab w:val="clear" w:pos="4290"/>
        <w:tab w:val="clear" w:pos="4680"/>
        <w:tab w:val="clear" w:pos="5070"/>
        <w:tab w:val="clear" w:pos="5460"/>
        <w:tab w:val="clear" w:pos="5850"/>
        <w:tab w:val="clear" w:pos="6240"/>
        <w:tab w:val="clear" w:pos="6630"/>
        <w:tab w:val="left" w:pos="670"/>
        <w:tab w:val="left" w:pos="1060"/>
        <w:tab w:val="left" w:pos="1450"/>
        <w:tab w:val="left" w:pos="1840"/>
        <w:tab w:val="left" w:pos="2230"/>
        <w:tab w:val="left" w:pos="2620"/>
        <w:tab w:val="left" w:pos="3010"/>
        <w:tab w:val="left" w:pos="3400"/>
        <w:tab w:val="left" w:pos="3790"/>
        <w:tab w:val="left" w:pos="4180"/>
        <w:tab w:val="left" w:pos="4570"/>
        <w:tab w:val="left" w:pos="4960"/>
        <w:tab w:val="left" w:pos="5350"/>
        <w:tab w:val="left" w:pos="5740"/>
        <w:tab w:val="left" w:pos="6130"/>
        <w:tab w:val="left" w:pos="6520"/>
        <w:tab w:val="left" w:pos="6910"/>
      </w:tabs>
      <w:ind w:left="280"/>
    </w:pPr>
  </w:style>
  <w:style w:type="paragraph" w:customStyle="1" w:styleId="Cap">
    <w:name w:val="Cap"/>
    <w:next w:val="Normal"/>
    <w:pPr>
      <w:tabs>
        <w:tab w:val="left" w:pos="280"/>
        <w:tab w:val="left" w:pos="560"/>
      </w:tabs>
      <w:overflowPunct w:val="0"/>
      <w:autoSpaceDE w:val="0"/>
      <w:autoSpaceDN w:val="0"/>
      <w:adjustRightInd w:val="0"/>
      <w:spacing w:after="240" w:line="220" w:lineRule="exact"/>
      <w:textAlignment w:val="baseline"/>
    </w:pPr>
    <w:rPr>
      <w:rFonts w:ascii="Times New Roman" w:eastAsia="Mincho" w:hAnsi="Times New Roman"/>
      <w:b/>
      <w:sz w:val="19"/>
      <w:lang w:eastAsia="ja-JP"/>
    </w:rPr>
  </w:style>
  <w:style w:type="paragraph" w:customStyle="1" w:styleId="Ln2">
    <w:name w:val="Ln2"/>
    <w:basedOn w:val="Ln1"/>
    <w:pPr>
      <w:tabs>
        <w:tab w:val="clear" w:pos="160"/>
        <w:tab w:val="clear" w:pos="280"/>
        <w:tab w:val="right" w:pos="440"/>
        <w:tab w:val="left" w:pos="560"/>
      </w:tabs>
      <w:ind w:left="560" w:hanging="600"/>
    </w:pPr>
  </w:style>
  <w:style w:type="paragraph" w:customStyle="1" w:styleId="Lp2">
    <w:name w:val="Lp2"/>
    <w:basedOn w:val="Lp1"/>
    <w:pPr>
      <w:ind w:left="560"/>
    </w:pPr>
  </w:style>
  <w:style w:type="paragraph" w:customStyle="1" w:styleId="Rh1">
    <w:name w:val="Rh1"/>
    <w:next w:val="Normal"/>
    <w:pPr>
      <w:keepNext/>
      <w:tabs>
        <w:tab w:val="left" w:pos="0"/>
      </w:tabs>
      <w:overflowPunct w:val="0"/>
      <w:autoSpaceDE w:val="0"/>
      <w:autoSpaceDN w:val="0"/>
      <w:adjustRightInd w:val="0"/>
      <w:spacing w:after="180" w:line="440" w:lineRule="exact"/>
      <w:ind w:left="-1800"/>
      <w:textAlignment w:val="baseline"/>
    </w:pPr>
    <w:rPr>
      <w:rFonts w:ascii="Arial Narrow" w:eastAsia="Mincho" w:hAnsi="Arial Narrow"/>
      <w:b/>
      <w:position w:val="8"/>
      <w:sz w:val="40"/>
      <w:lang w:eastAsia="ja-JP"/>
    </w:rPr>
  </w:style>
  <w:style w:type="paragraph" w:customStyle="1" w:styleId="Rmh">
    <w:name w:val="Rmh"/>
    <w:next w:val="Normal"/>
    <w:pPr>
      <w:keepNext/>
      <w:framePr w:w="1560" w:hSpace="240" w:vSpace="240" w:wrap="auto" w:vAnchor="text" w:hAnchor="page" w:y="1"/>
      <w:overflowPunct w:val="0"/>
      <w:autoSpaceDE w:val="0"/>
      <w:autoSpaceDN w:val="0"/>
      <w:adjustRightInd w:val="0"/>
      <w:spacing w:before="20" w:line="220" w:lineRule="exact"/>
      <w:textAlignment w:val="baseline"/>
    </w:pPr>
    <w:rPr>
      <w:rFonts w:ascii="Arial Narrow" w:eastAsia="Mincho" w:hAnsi="Arial Narrow"/>
      <w:b/>
      <w:sz w:val="21"/>
      <w:lang w:eastAsia="ja-JP"/>
    </w:rPr>
  </w:style>
  <w:style w:type="paragraph" w:customStyle="1" w:styleId="Ermn">
    <w:name w:val="Ermn"/>
    <w:basedOn w:val="Erm"/>
    <w:pPr>
      <w:spacing w:before="20" w:after="60"/>
    </w:pPr>
  </w:style>
  <w:style w:type="paragraph" w:customStyle="1" w:styleId="Hn3">
    <w:name w:val="Hn3"/>
    <w:basedOn w:val="Heading3"/>
    <w:next w:val="Normal"/>
    <w:pPr>
      <w:outlineLvl w:val="9"/>
    </w:pPr>
  </w:style>
  <w:style w:type="paragraph" w:customStyle="1" w:styleId="Term1">
    <w:name w:val="Term1"/>
    <w:next w:val="Def1"/>
    <w:pPr>
      <w:keepNext/>
      <w:overflowPunct w:val="0"/>
      <w:autoSpaceDE w:val="0"/>
      <w:autoSpaceDN w:val="0"/>
      <w:adjustRightInd w:val="0"/>
      <w:spacing w:line="240" w:lineRule="exact"/>
      <w:textAlignment w:val="baseline"/>
    </w:pPr>
    <w:rPr>
      <w:rFonts w:ascii="Times New Roman" w:eastAsia="Mincho" w:hAnsi="Times New Roman"/>
      <w:sz w:val="21"/>
      <w:lang w:eastAsia="ja-JP"/>
    </w:rPr>
  </w:style>
  <w:style w:type="paragraph" w:customStyle="1" w:styleId="Def1">
    <w:name w:val="Def1"/>
    <w:basedOn w:val="Normal"/>
    <w:next w:val="Normal"/>
    <w:pPr>
      <w:spacing w:after="80"/>
      <w:ind w:left="280"/>
    </w:pPr>
  </w:style>
  <w:style w:type="paragraph" w:customStyle="1" w:styleId="Lbp">
    <w:name w:val="Lbp"/>
    <w:basedOn w:val="Lb1"/>
    <w:next w:val="Le"/>
  </w:style>
  <w:style w:type="paragraph" w:customStyle="1" w:styleId="Np2i">
    <w:name w:val="Np2i"/>
    <w:basedOn w:val="Np2"/>
    <w:next w:val="Nei"/>
    <w:pPr>
      <w:ind w:left="280"/>
    </w:pPr>
  </w:style>
  <w:style w:type="paragraph" w:customStyle="1" w:styleId="Term2">
    <w:name w:val="Term2"/>
    <w:basedOn w:val="Term1"/>
    <w:next w:val="Def2"/>
    <w:pPr>
      <w:ind w:left="280"/>
    </w:pPr>
  </w:style>
  <w:style w:type="paragraph" w:customStyle="1" w:styleId="Def2">
    <w:name w:val="Def2"/>
    <w:basedOn w:val="Def1"/>
    <w:next w:val="Normal"/>
    <w:pPr>
      <w:ind w:left="560"/>
    </w:pPr>
  </w:style>
  <w:style w:type="paragraph" w:customStyle="1" w:styleId="Exw">
    <w:name w:val="Exw"/>
    <w:basedOn w:val="Ex"/>
    <w:pPr>
      <w:tabs>
        <w:tab w:val="clear" w:pos="390"/>
        <w:tab w:val="clear" w:pos="780"/>
        <w:tab w:val="clear" w:pos="1170"/>
        <w:tab w:val="clear" w:pos="1560"/>
        <w:tab w:val="clear" w:pos="1950"/>
        <w:tab w:val="clear" w:pos="2340"/>
        <w:tab w:val="clear" w:pos="2730"/>
        <w:tab w:val="clear" w:pos="3120"/>
        <w:tab w:val="clear" w:pos="3510"/>
        <w:tab w:val="clear" w:pos="3900"/>
        <w:tab w:val="clear" w:pos="4290"/>
        <w:tab w:val="clear" w:pos="4680"/>
        <w:tab w:val="clear" w:pos="5070"/>
        <w:tab w:val="clear" w:pos="5460"/>
        <w:tab w:val="clear" w:pos="5850"/>
        <w:tab w:val="clear" w:pos="6240"/>
        <w:tab w:val="clear" w:pos="6630"/>
        <w:tab w:val="left" w:pos="-1410"/>
        <w:tab w:val="left" w:pos="-1020"/>
        <w:tab w:val="left" w:pos="-630"/>
        <w:tab w:val="left" w:pos="-240"/>
        <w:tab w:val="left" w:pos="150"/>
        <w:tab w:val="left" w:pos="540"/>
        <w:tab w:val="left" w:pos="930"/>
        <w:tab w:val="left" w:pos="1320"/>
        <w:tab w:val="left" w:pos="1710"/>
        <w:tab w:val="left" w:pos="2100"/>
        <w:tab w:val="left" w:pos="2490"/>
        <w:tab w:val="left" w:pos="2880"/>
        <w:tab w:val="left" w:pos="3270"/>
        <w:tab w:val="left" w:pos="3660"/>
        <w:tab w:val="left" w:pos="4050"/>
        <w:tab w:val="left" w:pos="4440"/>
        <w:tab w:val="left" w:pos="4830"/>
        <w:tab w:val="left" w:pos="5220"/>
        <w:tab w:val="left" w:pos="5610"/>
        <w:tab w:val="left" w:pos="6000"/>
        <w:tab w:val="left" w:pos="6390"/>
        <w:tab w:val="left" w:pos="6780"/>
      </w:tabs>
      <w:ind w:left="-1800"/>
    </w:pPr>
  </w:style>
  <w:style w:type="paragraph" w:customStyle="1" w:styleId="Rule">
    <w:name w:val="Rule"/>
    <w:next w:val="Rh1"/>
    <w:pPr>
      <w:keepNext/>
      <w:pBdr>
        <w:bottom w:val="single" w:sz="6" w:space="0" w:color="0000FF"/>
      </w:pBdr>
      <w:overflowPunct w:val="0"/>
      <w:autoSpaceDE w:val="0"/>
      <w:autoSpaceDN w:val="0"/>
      <w:adjustRightInd w:val="0"/>
      <w:spacing w:before="280" w:after="250" w:line="120" w:lineRule="exact"/>
      <w:ind w:left="-1770" w:right="30"/>
      <w:textAlignment w:val="baseline"/>
    </w:pPr>
    <w:rPr>
      <w:rFonts w:ascii="Times New Roman" w:eastAsia="Mincho" w:hAnsi="Times New Roman"/>
      <w:color w:val="FFFFFF"/>
      <w:sz w:val="8"/>
      <w:lang w:eastAsia="ja-JP"/>
    </w:rPr>
  </w:style>
  <w:style w:type="paragraph" w:customStyle="1" w:styleId="Synw">
    <w:name w:val="Synw"/>
    <w:basedOn w:val="Normal"/>
    <w:next w:val="Normal"/>
    <w:pPr>
      <w:tabs>
        <w:tab w:val="left" w:pos="-1520"/>
        <w:tab w:val="left" w:pos="-1240"/>
        <w:tab w:val="left" w:pos="-960"/>
        <w:tab w:val="left" w:pos="-680"/>
        <w:tab w:val="left" w:pos="-400"/>
        <w:tab w:val="left" w:pos="-120"/>
        <w:tab w:val="left" w:pos="160"/>
        <w:tab w:val="left" w:pos="440"/>
        <w:tab w:val="left" w:pos="720"/>
        <w:tab w:val="left" w:pos="1000"/>
      </w:tabs>
      <w:ind w:left="-1800"/>
    </w:pPr>
  </w:style>
  <w:style w:type="paragraph" w:customStyle="1" w:styleId="Syn">
    <w:name w:val="Syn"/>
    <w:basedOn w:val="Normal"/>
    <w:next w:val="Normal"/>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 w:val="left" w:pos="5600"/>
        <w:tab w:val="left" w:pos="5880"/>
        <w:tab w:val="left" w:pos="6160"/>
        <w:tab w:val="left" w:pos="6440"/>
        <w:tab w:val="left" w:pos="6720"/>
      </w:tabs>
    </w:pPr>
  </w:style>
  <w:style w:type="paragraph" w:customStyle="1" w:styleId="Leh">
    <w:name w:val="Leh"/>
    <w:basedOn w:val="Le"/>
    <w:next w:val="Heading1"/>
    <w:pPr>
      <w:spacing w:line="80" w:lineRule="exact"/>
    </w:pPr>
  </w:style>
  <w:style w:type="paragraph" w:customStyle="1" w:styleId="Lmc">
    <w:name w:val="Lmc"/>
    <w:basedOn w:val="Normal"/>
    <w:pPr>
      <w:spacing w:after="80"/>
    </w:pPr>
  </w:style>
  <w:style w:type="paragraph" w:customStyle="1" w:styleId="Pb">
    <w:name w:val="Pb"/>
    <w:next w:val="Normal"/>
    <w:pPr>
      <w:keepNext/>
      <w:pageBreakBefore/>
      <w:framePr w:hSpace="180" w:wrap="auto" w:vAnchor="text" w:hAnchor="page" w:y="1"/>
      <w:overflowPunct w:val="0"/>
      <w:autoSpaceDE w:val="0"/>
      <w:autoSpaceDN w:val="0"/>
      <w:adjustRightInd w:val="0"/>
      <w:spacing w:line="80" w:lineRule="exact"/>
      <w:ind w:left="-280"/>
      <w:textAlignment w:val="baseline"/>
    </w:pPr>
    <w:rPr>
      <w:rFonts w:ascii="Times New Roman" w:eastAsia="Mincho" w:hAnsi="Times New Roman"/>
      <w:sz w:val="12"/>
      <w:lang w:eastAsia="ja-JP"/>
    </w:rPr>
  </w:style>
  <w:style w:type="paragraph" w:customStyle="1" w:styleId="Procp">
    <w:name w:val="Procp"/>
    <w:basedOn w:val="Normal"/>
    <w:next w:val="Ln1"/>
    <w:pPr>
      <w:keepNext/>
      <w:spacing w:after="80"/>
    </w:pPr>
  </w:style>
  <w:style w:type="paragraph" w:customStyle="1" w:styleId="Tpi">
    <w:name w:val="Tpi"/>
    <w:basedOn w:val="Tp"/>
    <w:pPr>
      <w:tabs>
        <w:tab w:val="clear" w:pos="280"/>
        <w:tab w:val="clear" w:pos="560"/>
        <w:tab w:val="left" w:pos="520"/>
      </w:tabs>
      <w:ind w:left="520" w:hanging="280"/>
    </w:pPr>
  </w:style>
  <w:style w:type="paragraph" w:customStyle="1" w:styleId="Tpr">
    <w:name w:val="Tpr"/>
    <w:basedOn w:val="Tp"/>
    <w:next w:val="Tp"/>
    <w:pPr>
      <w:tabs>
        <w:tab w:val="clear" w:pos="280"/>
        <w:tab w:val="clear" w:pos="560"/>
      </w:tabs>
      <w:jc w:val="right"/>
    </w:pPr>
  </w:style>
  <w:style w:type="paragraph" w:customStyle="1" w:styleId="Texf">
    <w:name w:val="Texf"/>
    <w:basedOn w:val="Ex"/>
    <w:pPr>
      <w:spacing w:before="20" w:after="60"/>
    </w:pPr>
  </w:style>
  <w:style w:type="paragraph" w:customStyle="1" w:styleId="Tf">
    <w:name w:val="Tf"/>
    <w:basedOn w:val="Normal"/>
    <w:pPr>
      <w:tabs>
        <w:tab w:val="left" w:pos="280"/>
      </w:tabs>
      <w:spacing w:before="20" w:after="40" w:line="200" w:lineRule="exact"/>
      <w:ind w:left="140" w:hanging="140"/>
    </w:pPr>
    <w:rPr>
      <w:sz w:val="17"/>
    </w:rPr>
  </w:style>
  <w:style w:type="paragraph" w:customStyle="1" w:styleId="Tpf">
    <w:name w:val="Tpf"/>
    <w:basedOn w:val="Tp"/>
    <w:pPr>
      <w:ind w:left="0"/>
    </w:pPr>
  </w:style>
  <w:style w:type="paragraph" w:customStyle="1" w:styleId="Tew">
    <w:name w:val="Tew"/>
    <w:basedOn w:val="Te"/>
    <w:next w:val="Normal"/>
    <w:pPr>
      <w:spacing w:line="180" w:lineRule="atLeast"/>
      <w:ind w:left="-1770"/>
    </w:pPr>
  </w:style>
  <w:style w:type="paragraph" w:customStyle="1" w:styleId="Art">
    <w:name w:val="Art"/>
    <w:next w:val="Normal"/>
    <w:pPr>
      <w:tabs>
        <w:tab w:val="left" w:pos="0"/>
        <w:tab w:val="left" w:pos="280"/>
        <w:tab w:val="left" w:pos="560"/>
      </w:tabs>
      <w:overflowPunct w:val="0"/>
      <w:autoSpaceDE w:val="0"/>
      <w:autoSpaceDN w:val="0"/>
      <w:adjustRightInd w:val="0"/>
      <w:spacing w:before="80" w:after="240"/>
      <w:ind w:left="-1800"/>
      <w:textAlignment w:val="baseline"/>
    </w:pPr>
    <w:rPr>
      <w:rFonts w:ascii="Times New Roman" w:eastAsia="Mincho" w:hAnsi="Times New Roman"/>
      <w:sz w:val="28"/>
      <w:lang w:eastAsia="ja-JP"/>
    </w:rPr>
  </w:style>
  <w:style w:type="paragraph" w:customStyle="1" w:styleId="Thf">
    <w:name w:val="Thf"/>
    <w:basedOn w:val="Th"/>
    <w:next w:val="Th"/>
    <w:pPr>
      <w:ind w:left="0"/>
    </w:pPr>
  </w:style>
  <w:style w:type="paragraph" w:customStyle="1" w:styleId="Tpif">
    <w:name w:val="Tpif"/>
    <w:basedOn w:val="Tpi"/>
    <w:pPr>
      <w:tabs>
        <w:tab w:val="clear" w:pos="520"/>
        <w:tab w:val="left" w:pos="280"/>
      </w:tabs>
      <w:ind w:left="280"/>
    </w:pPr>
  </w:style>
  <w:style w:type="paragraph" w:customStyle="1" w:styleId="Ph">
    <w:name w:val="Ph"/>
    <w:basedOn w:val="Ch"/>
    <w:next w:val="Normal"/>
    <w:pPr>
      <w:framePr w:hSpace="180" w:wrap="notBeside" w:y="3"/>
      <w:spacing w:line="640" w:lineRule="exact"/>
    </w:pPr>
    <w:rPr>
      <w:rFonts w:ascii="Times New Roman" w:hAnsi="Times New Roman"/>
      <w:b w:val="0"/>
      <w:color w:val="0000FF"/>
      <w:sz w:val="60"/>
    </w:rPr>
  </w:style>
  <w:style w:type="paragraph" w:customStyle="1" w:styleId="index">
    <w:name w:val="index"/>
    <w:basedOn w:val="Normal"/>
    <w:next w:val="Normal"/>
    <w:pPr>
      <w:keepNext/>
      <w:spacing w:after="80"/>
    </w:pPr>
    <w:rPr>
      <w:rFonts w:ascii="Arial" w:hAnsi="Arial"/>
      <w:vanish/>
      <w:color w:val="FF00FF"/>
      <w:sz w:val="24"/>
    </w:rPr>
  </w:style>
  <w:style w:type="paragraph" w:customStyle="1" w:styleId="CapSd">
    <w:name w:val="CapSd"/>
    <w:basedOn w:val="Cap"/>
    <w:next w:val="Normal"/>
    <w:pPr>
      <w:framePr w:w="1560" w:hSpace="240" w:wrap="auto" w:vAnchor="text" w:hAnchor="page" w:y="1"/>
      <w:tabs>
        <w:tab w:val="clear" w:pos="280"/>
        <w:tab w:val="clear" w:pos="560"/>
        <w:tab w:val="right" w:pos="1560"/>
      </w:tabs>
      <w:spacing w:after="0"/>
    </w:pPr>
  </w:style>
  <w:style w:type="paragraph" w:customStyle="1" w:styleId="ArtSd">
    <w:name w:val="ArtSd"/>
    <w:basedOn w:val="Art"/>
    <w:next w:val="Normal"/>
    <w:pPr>
      <w:keepNext/>
      <w:framePr w:w="1560" w:hSpace="240" w:wrap="auto" w:vAnchor="text" w:hAnchor="page" w:y="1"/>
      <w:tabs>
        <w:tab w:val="clear" w:pos="0"/>
        <w:tab w:val="clear" w:pos="280"/>
        <w:tab w:val="clear" w:pos="560"/>
        <w:tab w:val="right" w:pos="1560"/>
      </w:tabs>
      <w:spacing w:before="0"/>
      <w:ind w:left="0"/>
    </w:pPr>
  </w:style>
  <w:style w:type="paragraph" w:customStyle="1" w:styleId="Tex">
    <w:name w:val="Tex"/>
    <w:basedOn w:val="Normal"/>
    <w:pPr>
      <w:tabs>
        <w:tab w:val="left" w:pos="630"/>
        <w:tab w:val="left" w:pos="1020"/>
        <w:tab w:val="left" w:pos="1410"/>
        <w:tab w:val="left" w:pos="1800"/>
        <w:tab w:val="left" w:pos="2190"/>
        <w:tab w:val="left" w:pos="2580"/>
        <w:tab w:val="left" w:pos="2970"/>
        <w:tab w:val="left" w:pos="3360"/>
        <w:tab w:val="left" w:pos="3750"/>
        <w:tab w:val="left" w:pos="4140"/>
        <w:tab w:val="left" w:pos="4530"/>
        <w:tab w:val="left" w:pos="4920"/>
        <w:tab w:val="left" w:pos="5310"/>
        <w:tab w:val="left" w:pos="5700"/>
        <w:tab w:val="left" w:pos="6090"/>
        <w:tab w:val="left" w:pos="6480"/>
        <w:tab w:val="left" w:pos="6870"/>
      </w:tabs>
      <w:spacing w:before="20" w:after="60" w:line="220" w:lineRule="exact"/>
      <w:ind w:left="240"/>
    </w:pPr>
    <w:rPr>
      <w:rFonts w:ascii="Lucida Sans Typewriter" w:hAnsi="Lucida Sans Typewriter"/>
      <w:sz w:val="16"/>
    </w:rPr>
  </w:style>
  <w:style w:type="paragraph" w:customStyle="1" w:styleId="hb2">
    <w:name w:val="*hb2"/>
    <w:basedOn w:val="Normal"/>
    <w:next w:val="Normal"/>
    <w:pPr>
      <w:keepNext/>
      <w:framePr w:h="390" w:hRule="exact" w:wrap="auto" w:vAnchor="text" w:hAnchor="margin" w:xAlign="right" w:y="1"/>
      <w:pBdr>
        <w:top w:val="single" w:sz="6" w:space="4" w:color="FFFFFF"/>
        <w:left w:val="single" w:sz="6" w:space="4" w:color="FFFFFF"/>
        <w:bottom w:val="single" w:sz="6" w:space="4" w:color="FFFFFF"/>
        <w:right w:val="single" w:sz="6" w:space="4" w:color="FFFFFF"/>
      </w:pBdr>
      <w:shd w:val="pct60" w:color="0000FF" w:fill="auto"/>
      <w:spacing w:after="0" w:line="360" w:lineRule="exact"/>
      <w:ind w:right="120"/>
    </w:pPr>
    <w:rPr>
      <w:rFonts w:ascii="Arial Narrow" w:hAnsi="Arial Narrow"/>
      <w:b/>
      <w:color w:val="FFFFFF"/>
      <w:position w:val="10"/>
      <w:sz w:val="24"/>
    </w:rPr>
  </w:style>
  <w:style w:type="paragraph" w:customStyle="1" w:styleId="hb1">
    <w:name w:val="*hb1"/>
    <w:basedOn w:val="Heading4"/>
    <w:next w:val="Heading4"/>
    <w:pPr>
      <w:framePr w:w="1460" w:h="390" w:hRule="exact" w:hSpace="220" w:wrap="auto" w:vAnchor="text" w:hAnchor="page" w:y="1"/>
      <w:pBdr>
        <w:top w:val="single" w:sz="6" w:space="1" w:color="FFFFFF"/>
        <w:left w:val="single" w:sz="6" w:space="1" w:color="FFFFFF"/>
        <w:bottom w:val="single" w:sz="6" w:space="1" w:color="FFFFFF"/>
        <w:right w:val="single" w:sz="6" w:space="1" w:color="FFFFFF"/>
      </w:pBdr>
      <w:shd w:val="pct60" w:color="0000FF" w:fill="auto"/>
      <w:spacing w:before="0" w:after="0" w:line="360" w:lineRule="exact"/>
      <w:jc w:val="center"/>
      <w:outlineLvl w:val="9"/>
    </w:pPr>
    <w:rPr>
      <w:i/>
      <w:color w:val="FFFFFF"/>
      <w:position w:val="4"/>
    </w:rPr>
  </w:style>
  <w:style w:type="paragraph" w:customStyle="1" w:styleId="Tart">
    <w:name w:val="Tart"/>
    <w:basedOn w:val="Normal"/>
    <w:pPr>
      <w:tabs>
        <w:tab w:val="left" w:pos="240"/>
        <w:tab w:val="left" w:pos="280"/>
        <w:tab w:val="left" w:pos="560"/>
      </w:tabs>
      <w:spacing w:before="20" w:after="60" w:line="240" w:lineRule="auto"/>
    </w:pPr>
    <w:rPr>
      <w:sz w:val="19"/>
    </w:rPr>
  </w:style>
  <w:style w:type="paragraph" w:customStyle="1" w:styleId="Tei">
    <w:name w:val="Tei"/>
    <w:basedOn w:val="Normal"/>
    <w:next w:val="Ln1"/>
    <w:pPr>
      <w:pBdr>
        <w:top w:val="single" w:sz="6" w:space="1" w:color="auto"/>
      </w:pBdr>
      <w:spacing w:before="80" w:after="80" w:line="180" w:lineRule="atLeast"/>
      <w:ind w:left="310" w:right="30"/>
      <w:jc w:val="right"/>
    </w:pPr>
    <w:rPr>
      <w:sz w:val="16"/>
    </w:rPr>
  </w:style>
  <w:style w:type="paragraph" w:customStyle="1" w:styleId="Sbrh2">
    <w:name w:val="Sbrh2"/>
    <w:next w:val="Normal"/>
    <w:pPr>
      <w:keepNext/>
      <w:overflowPunct w:val="0"/>
      <w:autoSpaceDE w:val="0"/>
      <w:autoSpaceDN w:val="0"/>
      <w:adjustRightInd w:val="0"/>
      <w:spacing w:before="40" w:after="40" w:line="240" w:lineRule="exact"/>
      <w:ind w:left="280" w:right="280"/>
      <w:textAlignment w:val="baseline"/>
    </w:pPr>
    <w:rPr>
      <w:rFonts w:ascii="Arial Narrow" w:eastAsia="Mincho" w:hAnsi="Arial Narrow"/>
      <w:b/>
      <w:sz w:val="21"/>
      <w:lang w:eastAsia="ja-JP"/>
    </w:rPr>
  </w:style>
  <w:style w:type="paragraph" w:customStyle="1" w:styleId="SbrLb">
    <w:name w:val="SbrLb"/>
    <w:basedOn w:val="Normal"/>
    <w:pPr>
      <w:keepNext/>
      <w:tabs>
        <w:tab w:val="left" w:pos="560"/>
      </w:tabs>
      <w:spacing w:after="80"/>
      <w:ind w:left="560" w:right="280" w:hanging="280"/>
    </w:pPr>
  </w:style>
  <w:style w:type="paragraph" w:customStyle="1" w:styleId="Exl2">
    <w:name w:val="Exl2"/>
    <w:basedOn w:val="Exl"/>
    <w:pPr>
      <w:tabs>
        <w:tab w:val="clear" w:pos="670"/>
        <w:tab w:val="clear" w:pos="1060"/>
        <w:tab w:val="clear" w:pos="1450"/>
        <w:tab w:val="clear" w:pos="1840"/>
        <w:tab w:val="clear" w:pos="2230"/>
        <w:tab w:val="clear" w:pos="2620"/>
        <w:tab w:val="clear" w:pos="3010"/>
        <w:tab w:val="clear" w:pos="3400"/>
        <w:tab w:val="clear" w:pos="3790"/>
        <w:tab w:val="clear" w:pos="4180"/>
        <w:tab w:val="clear" w:pos="4570"/>
        <w:tab w:val="clear" w:pos="4960"/>
        <w:tab w:val="clear" w:pos="5350"/>
        <w:tab w:val="clear" w:pos="5740"/>
        <w:tab w:val="clear" w:pos="6130"/>
        <w:tab w:val="clear" w:pos="6520"/>
        <w:tab w:val="clear" w:pos="6910"/>
        <w:tab w:val="left" w:pos="950"/>
        <w:tab w:val="left" w:pos="1340"/>
        <w:tab w:val="left" w:pos="1730"/>
        <w:tab w:val="left" w:pos="2120"/>
        <w:tab w:val="left" w:pos="2510"/>
        <w:tab w:val="left" w:pos="2900"/>
        <w:tab w:val="left" w:pos="3290"/>
        <w:tab w:val="left" w:pos="3680"/>
        <w:tab w:val="left" w:pos="4070"/>
        <w:tab w:val="left" w:pos="4460"/>
        <w:tab w:val="left" w:pos="4850"/>
        <w:tab w:val="left" w:pos="5240"/>
        <w:tab w:val="left" w:pos="5630"/>
        <w:tab w:val="left" w:pos="6020"/>
        <w:tab w:val="left" w:pos="6410"/>
        <w:tab w:val="left" w:pos="6800"/>
      </w:tabs>
      <w:ind w:left="560"/>
    </w:pPr>
  </w:style>
  <w:style w:type="paragraph" w:customStyle="1" w:styleId="SbrLp">
    <w:name w:val="SbrLp"/>
    <w:basedOn w:val="SbrLb"/>
    <w:next w:val="SbrLb"/>
  </w:style>
  <w:style w:type="paragraph" w:customStyle="1" w:styleId="SbrEx">
    <w:name w:val="SbrEx"/>
    <w:pPr>
      <w:keepNext/>
      <w:tabs>
        <w:tab w:val="left" w:pos="670"/>
        <w:tab w:val="left" w:pos="1060"/>
        <w:tab w:val="left" w:pos="1450"/>
        <w:tab w:val="left" w:pos="1840"/>
        <w:tab w:val="left" w:pos="2230"/>
        <w:tab w:val="left" w:pos="2620"/>
        <w:tab w:val="left" w:pos="3010"/>
        <w:tab w:val="left" w:pos="3400"/>
        <w:tab w:val="left" w:pos="3790"/>
        <w:tab w:val="left" w:pos="4180"/>
        <w:tab w:val="left" w:pos="4570"/>
        <w:tab w:val="left" w:pos="4960"/>
        <w:tab w:val="left" w:pos="5350"/>
        <w:tab w:val="left" w:pos="5740"/>
        <w:tab w:val="left" w:pos="6130"/>
        <w:tab w:val="left" w:pos="6520"/>
      </w:tabs>
      <w:overflowPunct w:val="0"/>
      <w:autoSpaceDE w:val="0"/>
      <w:autoSpaceDN w:val="0"/>
      <w:adjustRightInd w:val="0"/>
      <w:spacing w:line="220" w:lineRule="exact"/>
      <w:ind w:left="280" w:right="280"/>
      <w:textAlignment w:val="baseline"/>
    </w:pPr>
    <w:rPr>
      <w:rFonts w:ascii="Lucida Sans Typewriter" w:eastAsia="Mincho" w:hAnsi="Lucida Sans Typewriter"/>
      <w:sz w:val="16"/>
      <w:lang w:eastAsia="ja-JP"/>
    </w:rPr>
  </w:style>
  <w:style w:type="paragraph" w:customStyle="1" w:styleId="Teh">
    <w:name w:val="Teh"/>
    <w:basedOn w:val="Leh"/>
    <w:next w:val="Heading1"/>
    <w:pPr>
      <w:spacing w:line="100" w:lineRule="exact"/>
    </w:pPr>
  </w:style>
  <w:style w:type="paragraph" w:customStyle="1" w:styleId="Tsyn">
    <w:name w:val="Tsyn"/>
    <w:basedOn w:val="Syn"/>
    <w:pPr>
      <w:spacing w:before="20" w:after="60" w:line="220" w:lineRule="exact"/>
    </w:pPr>
    <w:rPr>
      <w:sz w:val="19"/>
    </w:rPr>
  </w:style>
  <w:style w:type="paragraph" w:customStyle="1" w:styleId="SbrLe">
    <w:name w:val="SbrLe"/>
    <w:basedOn w:val="Normal"/>
    <w:next w:val="Normal"/>
    <w:pPr>
      <w:keepNext/>
      <w:spacing w:after="0" w:line="160" w:lineRule="exact"/>
      <w:ind w:left="280" w:right="280"/>
      <w:jc w:val="right"/>
    </w:pPr>
    <w:rPr>
      <w:sz w:val="12"/>
    </w:rPr>
  </w:style>
  <w:style w:type="paragraph" w:customStyle="1" w:styleId="Tes">
    <w:name w:val="Tes"/>
    <w:basedOn w:val="Normal"/>
    <w:next w:val="Normal"/>
    <w:pPr>
      <w:spacing w:after="0" w:line="140" w:lineRule="exact"/>
      <w:jc w:val="right"/>
    </w:pPr>
    <w:rPr>
      <w:sz w:val="12"/>
    </w:rPr>
  </w:style>
  <w:style w:type="paragraph" w:customStyle="1" w:styleId="Sbrs">
    <w:name w:val="Sbrs"/>
    <w:next w:val="Sbrh"/>
    <w:pPr>
      <w:keepNext/>
      <w:overflowPunct w:val="0"/>
      <w:autoSpaceDE w:val="0"/>
      <w:autoSpaceDN w:val="0"/>
      <w:adjustRightInd w:val="0"/>
      <w:spacing w:line="100" w:lineRule="exact"/>
      <w:ind w:left="-240"/>
      <w:textAlignment w:val="baseline"/>
    </w:pPr>
    <w:rPr>
      <w:rFonts w:ascii="Times New Roman" w:eastAsia="Mincho" w:hAnsi="Times New Roman"/>
      <w:sz w:val="16"/>
      <w:lang w:eastAsia="ja-JP"/>
    </w:rPr>
  </w:style>
  <w:style w:type="paragraph" w:customStyle="1" w:styleId="Cbx">
    <w:name w:val="*Cbx"/>
    <w:pPr>
      <w:tabs>
        <w:tab w:val="left" w:pos="140"/>
        <w:tab w:val="left" w:pos="420"/>
      </w:tabs>
      <w:overflowPunct w:val="0"/>
      <w:autoSpaceDE w:val="0"/>
      <w:autoSpaceDN w:val="0"/>
      <w:adjustRightInd w:val="0"/>
      <w:spacing w:before="100" w:line="210" w:lineRule="exact"/>
      <w:ind w:left="420" w:right="140" w:hanging="300"/>
      <w:textAlignment w:val="baseline"/>
    </w:pPr>
    <w:rPr>
      <w:rFonts w:ascii="Arial Narrow" w:eastAsia="Mincho" w:hAnsi="Arial Narrow"/>
      <w:sz w:val="19"/>
      <w:lang w:eastAsia="ja-JP"/>
    </w:rPr>
  </w:style>
  <w:style w:type="paragraph" w:customStyle="1" w:styleId="Cbxe">
    <w:name w:val="*Cbxe"/>
    <w:basedOn w:val="Cbx"/>
    <w:next w:val="Normal"/>
    <w:pPr>
      <w:spacing w:after="100"/>
    </w:pPr>
  </w:style>
  <w:style w:type="paragraph" w:styleId="TOC4">
    <w:name w:val="toc 4"/>
    <w:basedOn w:val="Normal"/>
    <w:next w:val="Normal"/>
    <w:semiHidden/>
    <w:pPr>
      <w:tabs>
        <w:tab w:val="right" w:leader="dot" w:pos="6782"/>
      </w:tabs>
      <w:spacing w:after="0"/>
      <w:ind w:left="420"/>
    </w:pPr>
    <w:rPr>
      <w:sz w:val="18"/>
    </w:rPr>
  </w:style>
  <w:style w:type="paragraph" w:styleId="TOC5">
    <w:name w:val="toc 5"/>
    <w:basedOn w:val="Normal"/>
    <w:next w:val="Normal"/>
    <w:semiHidden/>
    <w:pPr>
      <w:tabs>
        <w:tab w:val="right" w:leader="dot" w:pos="6782"/>
      </w:tabs>
      <w:spacing w:after="0"/>
      <w:ind w:left="630"/>
    </w:pPr>
    <w:rPr>
      <w:sz w:val="18"/>
    </w:rPr>
  </w:style>
  <w:style w:type="paragraph" w:styleId="TOC6">
    <w:name w:val="toc 6"/>
    <w:basedOn w:val="Normal"/>
    <w:next w:val="Normal"/>
    <w:semiHidden/>
    <w:pPr>
      <w:tabs>
        <w:tab w:val="right" w:leader="dot" w:pos="6782"/>
      </w:tabs>
      <w:spacing w:after="0"/>
      <w:ind w:left="840"/>
    </w:pPr>
    <w:rPr>
      <w:sz w:val="18"/>
    </w:rPr>
  </w:style>
  <w:style w:type="paragraph" w:styleId="TOC7">
    <w:name w:val="toc 7"/>
    <w:basedOn w:val="Normal"/>
    <w:next w:val="Normal"/>
    <w:semiHidden/>
    <w:pPr>
      <w:tabs>
        <w:tab w:val="right" w:leader="dot" w:pos="6782"/>
      </w:tabs>
      <w:spacing w:after="0"/>
      <w:ind w:left="1050"/>
    </w:pPr>
    <w:rPr>
      <w:sz w:val="18"/>
    </w:rPr>
  </w:style>
  <w:style w:type="paragraph" w:styleId="TOC8">
    <w:name w:val="toc 8"/>
    <w:basedOn w:val="Normal"/>
    <w:next w:val="Normal"/>
    <w:semiHidden/>
    <w:pPr>
      <w:tabs>
        <w:tab w:val="right" w:leader="dot" w:pos="6782"/>
      </w:tabs>
      <w:spacing w:after="0"/>
      <w:ind w:left="1260"/>
    </w:pPr>
    <w:rPr>
      <w:sz w:val="18"/>
    </w:rPr>
  </w:style>
  <w:style w:type="paragraph" w:styleId="TOC9">
    <w:name w:val="toc 9"/>
    <w:basedOn w:val="Normal"/>
    <w:next w:val="Normal"/>
    <w:semiHidden/>
    <w:pPr>
      <w:tabs>
        <w:tab w:val="right" w:leader="dot" w:pos="6782"/>
      </w:tabs>
      <w:spacing w:after="0"/>
      <w:ind w:left="1470"/>
    </w:pPr>
    <w:rPr>
      <w:sz w:val="18"/>
    </w:rPr>
  </w:style>
  <w:style w:type="paragraph" w:customStyle="1" w:styleId="APIHead">
    <w:name w:val="APIHead"/>
    <w:basedOn w:val="API"/>
    <w:next w:val="API"/>
    <w:pPr>
      <w:tabs>
        <w:tab w:val="left" w:pos="2160"/>
      </w:tabs>
      <w:ind w:left="-1797"/>
      <w:outlineLvl w:val="3"/>
    </w:pPr>
    <w:rPr>
      <w:rFonts w:ascii="Arial" w:hAnsi="Arial"/>
      <w:b/>
      <w:sz w:val="24"/>
    </w:rPr>
  </w:style>
  <w:style w:type="paragraph" w:customStyle="1" w:styleId="API">
    <w:name w:val="API"/>
    <w:basedOn w:val="Normal"/>
    <w:pPr>
      <w:keepNext/>
      <w:keepLines/>
    </w:pPr>
  </w:style>
  <w:style w:type="paragraph" w:customStyle="1" w:styleId="APILeft">
    <w:name w:val="APILeft"/>
    <w:basedOn w:val="API"/>
    <w:next w:val="API"/>
    <w:pPr>
      <w:ind w:hanging="1080"/>
    </w:pPr>
  </w:style>
  <w:style w:type="paragraph" w:customStyle="1" w:styleId="APIValue">
    <w:name w:val="APIValue"/>
    <w:basedOn w:val="API"/>
    <w:next w:val="Normal"/>
    <w:pPr>
      <w:pBdr>
        <w:bottom w:val="single" w:sz="6" w:space="1" w:color="auto"/>
      </w:pBdr>
      <w:tabs>
        <w:tab w:val="left" w:pos="2160"/>
      </w:tabs>
    </w:pPr>
    <w:rPr>
      <w:b/>
    </w:rPr>
  </w:style>
  <w:style w:type="character" w:customStyle="1" w:styleId="APINoSerif">
    <w:name w:val="APINoSerif"/>
    <w:rPr>
      <w:rFonts w:ascii="Arial Narrow" w:hAnsi="Arial Narrow"/>
      <w:b/>
    </w:rPr>
  </w:style>
  <w:style w:type="character" w:customStyle="1" w:styleId="APISerif">
    <w:name w:val="APISerif"/>
    <w:rPr>
      <w:rFonts w:ascii="Times New Roman" w:hAnsi="Times New Roman"/>
    </w:rPr>
  </w:style>
  <w:style w:type="character" w:styleId="PageNumber">
    <w:name w:val="page number"/>
    <w:basedOn w:val="DefaultParagraphFont"/>
    <w:semiHidden/>
  </w:style>
  <w:style w:type="paragraph" w:customStyle="1" w:styleId="PEMInfoIndent">
    <w:name w:val="PEMInfo Indent"/>
    <w:basedOn w:val="Normal"/>
    <w:pPr>
      <w:spacing w:after="120" w:line="240" w:lineRule="auto"/>
      <w:ind w:left="2160" w:hanging="720"/>
    </w:pPr>
    <w:rPr>
      <w:rFonts w:ascii="Book Antiqua" w:hAnsi="Book Antiqua"/>
      <w:sz w:val="22"/>
    </w:rPr>
  </w:style>
  <w:style w:type="paragraph" w:customStyle="1" w:styleId="APIEnd">
    <w:name w:val="APIEnd"/>
    <w:basedOn w:val="API"/>
    <w:pPr>
      <w:keepNext w:val="0"/>
      <w:keepLines w:val="0"/>
      <w:widowControl w:val="0"/>
      <w:spacing w:line="480" w:lineRule="exact"/>
      <w:ind w:left="-720"/>
    </w:pPr>
    <w:rPr>
      <w:i/>
    </w:rPr>
  </w:style>
  <w:style w:type="paragraph" w:customStyle="1" w:styleId="PEMInfo">
    <w:name w:val="PEMInfo"/>
    <w:basedOn w:val="Normal"/>
    <w:pPr>
      <w:spacing w:after="120" w:line="240" w:lineRule="auto"/>
      <w:ind w:left="1440" w:hanging="1440"/>
    </w:pPr>
    <w:rPr>
      <w:rFonts w:ascii="Book Antiqua" w:hAnsi="Book Antiqua"/>
      <w:sz w:val="22"/>
    </w:rPr>
  </w:style>
  <w:style w:type="paragraph" w:customStyle="1" w:styleId="APIValueList">
    <w:name w:val="APIValueList"/>
    <w:basedOn w:val="API"/>
    <w:pPr>
      <w:ind w:left="2160" w:hanging="2160"/>
    </w:pPr>
  </w:style>
  <w:style w:type="paragraph" w:customStyle="1" w:styleId="Table">
    <w:name w:val="Table"/>
    <w:basedOn w:val="Normal"/>
    <w:pPr>
      <w:keepNext/>
      <w:keepLines/>
      <w:spacing w:after="0" w:line="240" w:lineRule="auto"/>
    </w:pPr>
    <w:rPr>
      <w:rFonts w:ascii="Book Antiqua" w:hAnsi="Book Antiqua"/>
      <w:sz w:val="20"/>
    </w:rPr>
  </w:style>
  <w:style w:type="character" w:styleId="EndnoteReference">
    <w:name w:val="endnote reference"/>
    <w:semiHidden/>
    <w:rPr>
      <w:vertAlign w:val="superscript"/>
    </w:rPr>
  </w:style>
  <w:style w:type="paragraph" w:customStyle="1" w:styleId="APIBullet">
    <w:name w:val="APIBullet"/>
    <w:basedOn w:val="API"/>
    <w:pPr>
      <w:ind w:left="360" w:hanging="360"/>
    </w:pPr>
  </w:style>
  <w:style w:type="paragraph" w:customStyle="1" w:styleId="APIValueListEnd">
    <w:name w:val="APIValueListEnd"/>
    <w:basedOn w:val="Normal"/>
    <w:next w:val="API"/>
    <w:pPr>
      <w:keepNext/>
      <w:keepLines/>
      <w:spacing w:after="0" w:line="160" w:lineRule="exact"/>
      <w:jc w:val="right"/>
    </w:pPr>
    <w:rPr>
      <w:sz w:val="12"/>
    </w:rPr>
  </w:style>
  <w:style w:type="paragraph" w:customStyle="1" w:styleId="Desc">
    <w:name w:val="Desc"/>
    <w:basedOn w:val="Normal"/>
    <w:next w:val="Normal"/>
    <w:pPr>
      <w:keepNext/>
      <w:spacing w:before="240" w:after="0" w:line="280" w:lineRule="exact"/>
    </w:pPr>
    <w:rPr>
      <w:rFonts w:ascii="Arial Narrow" w:hAnsi="Arial Narrow"/>
      <w:b/>
      <w:sz w:val="24"/>
    </w:rPr>
  </w:style>
  <w:style w:type="paragraph" w:customStyle="1" w:styleId="Vn">
    <w:name w:val="Vn"/>
    <w:next w:val="Op"/>
    <w:pPr>
      <w:keepNext/>
      <w:overflowPunct w:val="0"/>
      <w:autoSpaceDE w:val="0"/>
      <w:autoSpaceDN w:val="0"/>
      <w:adjustRightInd w:val="0"/>
      <w:spacing w:line="280" w:lineRule="exact"/>
      <w:textAlignment w:val="baseline"/>
    </w:pPr>
    <w:rPr>
      <w:rFonts w:ascii="Arial Narrow" w:eastAsia="Mincho" w:hAnsi="Arial Narrow"/>
      <w:b/>
      <w:sz w:val="24"/>
      <w:lang w:eastAsia="ja-JP"/>
    </w:rPr>
  </w:style>
  <w:style w:type="paragraph" w:customStyle="1" w:styleId="Op">
    <w:name w:val="Op"/>
    <w:basedOn w:val="Normal"/>
    <w:next w:val="MSCorp"/>
    <w:pPr>
      <w:keepNext/>
      <w:spacing w:before="240" w:after="0" w:line="280" w:lineRule="exact"/>
    </w:pPr>
    <w:rPr>
      <w:rFonts w:ascii="Arial Narrow" w:hAnsi="Arial Narrow"/>
      <w:b/>
      <w:sz w:val="24"/>
    </w:rPr>
  </w:style>
  <w:style w:type="paragraph" w:customStyle="1" w:styleId="MSCorp">
    <w:name w:val="MS Corp"/>
    <w:basedOn w:val="Normal"/>
    <w:next w:val="Normal"/>
    <w:pPr>
      <w:framePr w:wrap="notBeside" w:hAnchor="margin" w:yAlign="bottom"/>
      <w:spacing w:after="0" w:line="240" w:lineRule="exact"/>
    </w:pPr>
    <w:rPr>
      <w:rFonts w:ascii="Arial Narrow" w:hAnsi="Arial Narrow"/>
      <w:b/>
      <w:sz w:val="24"/>
    </w:rPr>
  </w:style>
  <w:style w:type="paragraph" w:customStyle="1" w:styleId="Bt">
    <w:name w:val="Bt"/>
    <w:next w:val="Normal"/>
    <w:pPr>
      <w:keepNext/>
      <w:framePr w:w="8760" w:h="3040" w:hRule="exact" w:wrap="notBeside" w:vAnchor="page" w:hAnchor="margin" w:x="-1800" w:y="2441"/>
      <w:overflowPunct w:val="0"/>
      <w:autoSpaceDE w:val="0"/>
      <w:autoSpaceDN w:val="0"/>
      <w:adjustRightInd w:val="0"/>
      <w:spacing w:line="800" w:lineRule="exact"/>
      <w:textAlignment w:val="baseline"/>
    </w:pPr>
    <w:rPr>
      <w:rFonts w:ascii="Times New Roman" w:eastAsia="Mincho" w:hAnsi="Times New Roman"/>
      <w:color w:val="0000FF"/>
      <w:sz w:val="76"/>
      <w:lang w:eastAsia="ja-JP"/>
    </w:rPr>
  </w:style>
  <w:style w:type="paragraph" w:customStyle="1" w:styleId="Prod">
    <w:name w:val="Prod"/>
    <w:next w:val="Desc"/>
    <w:pPr>
      <w:keepNext/>
      <w:overflowPunct w:val="0"/>
      <w:autoSpaceDE w:val="0"/>
      <w:autoSpaceDN w:val="0"/>
      <w:adjustRightInd w:val="0"/>
      <w:spacing w:line="540" w:lineRule="exact"/>
      <w:textAlignment w:val="baseline"/>
    </w:pPr>
    <w:rPr>
      <w:rFonts w:ascii="Arial Narrow" w:eastAsia="Mincho" w:hAnsi="Arial Narrow"/>
      <w:b/>
      <w:sz w:val="48"/>
      <w:lang w:eastAsia="ja-JP"/>
    </w:rPr>
  </w:style>
  <w:style w:type="paragraph" w:customStyle="1" w:styleId="a">
    <w:name w:val="a"/>
    <w:basedOn w:val="Lb1"/>
  </w:style>
  <w:style w:type="paragraph" w:styleId="FootnoteText">
    <w:name w:val="footnote text"/>
    <w:basedOn w:val="Normal"/>
    <w:semiHidden/>
    <w:pPr>
      <w:tabs>
        <w:tab w:val="left" w:pos="274"/>
      </w:tabs>
      <w:spacing w:line="240" w:lineRule="auto"/>
      <w:ind w:left="274" w:hanging="274"/>
    </w:pPr>
    <w:rPr>
      <w:sz w:val="18"/>
    </w:rPr>
  </w:style>
  <w:style w:type="character" w:styleId="FootnoteReference">
    <w:name w:val="footnote reference"/>
    <w:semiHidden/>
    <w:rPr>
      <w:vertAlign w:val="superscript"/>
    </w:rPr>
  </w:style>
  <w:style w:type="paragraph" w:styleId="BodyText">
    <w:name w:val="Body Text"/>
    <w:basedOn w:val="Normal"/>
    <w:semiHidden/>
  </w:style>
  <w:style w:type="paragraph" w:customStyle="1" w:styleId="APIBullet2End">
    <w:name w:val="APIBullet2End"/>
    <w:basedOn w:val="API"/>
    <w:pPr>
      <w:spacing w:after="0" w:line="80" w:lineRule="exact"/>
      <w:jc w:val="right"/>
    </w:pPr>
  </w:style>
  <w:style w:type="paragraph" w:customStyle="1" w:styleId="APIBullet2">
    <w:name w:val="APIBullet2"/>
    <w:basedOn w:val="APIBullet"/>
    <w:pPr>
      <w:spacing w:after="80"/>
      <w:ind w:firstLine="0"/>
    </w:pPr>
  </w:style>
  <w:style w:type="paragraph" w:customStyle="1" w:styleId="Listing">
    <w:name w:val="Listing"/>
    <w:basedOn w:val="Normal"/>
    <w:pPr>
      <w:spacing w:after="0"/>
    </w:pPr>
    <w:rPr>
      <w:rFonts w:ascii="Courier New" w:hAnsi="Courier New"/>
      <w:b/>
      <w:sz w:val="16"/>
    </w:rPr>
  </w:style>
  <w:style w:type="paragraph" w:customStyle="1" w:styleId="Lbp1">
    <w:name w:val="Lbp1"/>
    <w:basedOn w:val="Lb1"/>
    <w:next w:val="Normal"/>
    <w:pPr>
      <w:ind w:firstLine="0"/>
    </w:pPr>
  </w:style>
  <w:style w:type="paragraph" w:customStyle="1" w:styleId="Lbp2">
    <w:name w:val="Lbp2"/>
    <w:basedOn w:val="Normal"/>
    <w:next w:val="Normal"/>
    <w:pPr>
      <w:keepNext/>
      <w:keepLines/>
      <w:tabs>
        <w:tab w:val="left" w:pos="360"/>
      </w:tabs>
      <w:spacing w:after="80"/>
      <w:ind w:left="720"/>
    </w:pPr>
  </w:style>
  <w:style w:type="paragraph" w:customStyle="1" w:styleId="Lh">
    <w:name w:val="Lh"/>
    <w:basedOn w:val="Normal"/>
    <w:next w:val="Lb1"/>
    <w:pPr>
      <w:keepNext/>
      <w:keepLines/>
    </w:pPr>
  </w:style>
  <w:style w:type="paragraph" w:customStyle="1" w:styleId="ListingKeep">
    <w:name w:val="ListingKeep"/>
    <w:basedOn w:val="Listing"/>
    <w:pPr>
      <w:keepNext/>
      <w:keepLines/>
    </w:pPr>
  </w:style>
  <w:style w:type="paragraph" w:customStyle="1" w:styleId="tta">
    <w:name w:val="tta"/>
    <w:basedOn w:val="Tpf"/>
    <w:pPr>
      <w:tabs>
        <w:tab w:val="clear" w:pos="280"/>
        <w:tab w:val="clear" w:pos="560"/>
        <w:tab w:val="center" w:pos="936"/>
      </w:tabs>
    </w:pPr>
  </w:style>
  <w:style w:type="paragraph" w:customStyle="1" w:styleId="APIFixed">
    <w:name w:val="APIFixed"/>
    <w:basedOn w:val="API"/>
    <w:rPr>
      <w:rFonts w:ascii="Courier New" w:hAnsi="Courier New"/>
      <w:sz w:val="20"/>
    </w:rPr>
  </w:style>
  <w:style w:type="paragraph" w:styleId="Index1">
    <w:name w:val="index 1"/>
    <w:basedOn w:val="Normal"/>
    <w:next w:val="Normal"/>
    <w:semiHidden/>
    <w:pPr>
      <w:tabs>
        <w:tab w:val="right" w:leader="dot" w:pos="6628"/>
      </w:tabs>
      <w:ind w:left="425" w:hanging="425"/>
    </w:pPr>
  </w:style>
  <w:style w:type="character" w:customStyle="1" w:styleId="Hyperlink1">
    <w:name w:val="Hyperlink1"/>
    <w:rPr>
      <w:color w:val="0000FF"/>
      <w:u w:val="single"/>
    </w:rPr>
  </w:style>
  <w:style w:type="paragraph" w:customStyle="1" w:styleId="DocumentMap1">
    <w:name w:val="Document Map1"/>
    <w:basedOn w:val="Normal"/>
    <w:pPr>
      <w:shd w:val="clear" w:color="auto" w:fill="000080"/>
    </w:pPr>
    <w:rPr>
      <w:rFonts w:ascii="Arial" w:eastAsia="MS Gothic" w:hAnsi="Arial"/>
    </w:rPr>
  </w:style>
  <w:style w:type="paragraph" w:customStyle="1" w:styleId="PlainText1">
    <w:name w:val="Plain Text1"/>
    <w:basedOn w:val="Normal"/>
    <w:pPr>
      <w:widowControl w:val="0"/>
      <w:overflowPunct/>
      <w:autoSpaceDE/>
      <w:autoSpaceDN/>
      <w:spacing w:after="0" w:line="240" w:lineRule="auto"/>
      <w:jc w:val="both"/>
    </w:pPr>
    <w:rPr>
      <w:rFonts w:ascii="MS Mincho" w:eastAsia="MS Mincho" w:hAnsi="Courier New"/>
    </w:rPr>
  </w:style>
  <w:style w:type="paragraph" w:customStyle="1" w:styleId="ReleaseInfo">
    <w:name w:val="ReleaseInfo"/>
    <w:basedOn w:val="Normal"/>
    <w:pPr>
      <w:keepNext/>
      <w:keepLines/>
      <w:overflowPunct/>
      <w:autoSpaceDE/>
      <w:autoSpaceDN/>
      <w:adjustRightInd/>
      <w:textAlignment w:val="auto"/>
    </w:pPr>
    <w:rPr>
      <w:rFonts w:ascii="Arial" w:eastAsia="MS Mincho" w:hAnsi="Arial"/>
      <w:b/>
      <w:i/>
      <w:spacing w:val="20"/>
      <w:lang w:eastAsia="en-US"/>
    </w:rPr>
  </w:style>
  <w:style w:type="paragraph" w:styleId="DocumentMap">
    <w:name w:val="Document Map"/>
    <w:basedOn w:val="Normal"/>
    <w:semiHidden/>
    <w:pPr>
      <w:shd w:val="clear" w:color="auto" w:fill="000080"/>
    </w:pPr>
    <w:rPr>
      <w:rFonts w:ascii="Arial" w:eastAsia="MS Gothic" w:hAnsi="Arial"/>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shift_ji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image" Target="media/image1.wmf"/><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113</Pages>
  <Words>16138</Words>
  <Characters>91988</Characters>
  <Application>Microsoft Office Word</Application>
  <DocSecurity>0</DocSecurity>
  <Lines>766</Lines>
  <Paragraphs>215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OLE for Retail POS Control Guide 日本拡張仕様書 - v. 1.5</vt:lpstr>
      <vt:lpstr>OLE for Retail POS Control Guide 日本拡張仕様書 - v. 1.5</vt:lpstr>
    </vt:vector>
  </TitlesOfParts>
  <Company>OPOS-J技術部会</Company>
  <LinksUpToDate>false</LinksUpToDate>
  <CharactersWithSpaces>107911</CharactersWithSpaces>
  <SharedDoc>false</SharedDoc>
  <HLinks>
    <vt:vector size="282" baseType="variant">
      <vt:variant>
        <vt:i4>1179710</vt:i4>
      </vt:variant>
      <vt:variant>
        <vt:i4>278</vt:i4>
      </vt:variant>
      <vt:variant>
        <vt:i4>0</vt:i4>
      </vt:variant>
      <vt:variant>
        <vt:i4>5</vt:i4>
      </vt:variant>
      <vt:variant>
        <vt:lpwstr/>
      </vt:variant>
      <vt:variant>
        <vt:lpwstr>_Toc27813073</vt:lpwstr>
      </vt:variant>
      <vt:variant>
        <vt:i4>1245246</vt:i4>
      </vt:variant>
      <vt:variant>
        <vt:i4>272</vt:i4>
      </vt:variant>
      <vt:variant>
        <vt:i4>0</vt:i4>
      </vt:variant>
      <vt:variant>
        <vt:i4>5</vt:i4>
      </vt:variant>
      <vt:variant>
        <vt:lpwstr/>
      </vt:variant>
      <vt:variant>
        <vt:lpwstr>_Toc27813072</vt:lpwstr>
      </vt:variant>
      <vt:variant>
        <vt:i4>1048638</vt:i4>
      </vt:variant>
      <vt:variant>
        <vt:i4>266</vt:i4>
      </vt:variant>
      <vt:variant>
        <vt:i4>0</vt:i4>
      </vt:variant>
      <vt:variant>
        <vt:i4>5</vt:i4>
      </vt:variant>
      <vt:variant>
        <vt:lpwstr/>
      </vt:variant>
      <vt:variant>
        <vt:lpwstr>_Toc27813071</vt:lpwstr>
      </vt:variant>
      <vt:variant>
        <vt:i4>1114174</vt:i4>
      </vt:variant>
      <vt:variant>
        <vt:i4>260</vt:i4>
      </vt:variant>
      <vt:variant>
        <vt:i4>0</vt:i4>
      </vt:variant>
      <vt:variant>
        <vt:i4>5</vt:i4>
      </vt:variant>
      <vt:variant>
        <vt:lpwstr/>
      </vt:variant>
      <vt:variant>
        <vt:lpwstr>_Toc27813070</vt:lpwstr>
      </vt:variant>
      <vt:variant>
        <vt:i4>1572927</vt:i4>
      </vt:variant>
      <vt:variant>
        <vt:i4>254</vt:i4>
      </vt:variant>
      <vt:variant>
        <vt:i4>0</vt:i4>
      </vt:variant>
      <vt:variant>
        <vt:i4>5</vt:i4>
      </vt:variant>
      <vt:variant>
        <vt:lpwstr/>
      </vt:variant>
      <vt:variant>
        <vt:lpwstr>_Toc27813069</vt:lpwstr>
      </vt:variant>
      <vt:variant>
        <vt:i4>1638463</vt:i4>
      </vt:variant>
      <vt:variant>
        <vt:i4>248</vt:i4>
      </vt:variant>
      <vt:variant>
        <vt:i4>0</vt:i4>
      </vt:variant>
      <vt:variant>
        <vt:i4>5</vt:i4>
      </vt:variant>
      <vt:variant>
        <vt:lpwstr/>
      </vt:variant>
      <vt:variant>
        <vt:lpwstr>_Toc27813068</vt:lpwstr>
      </vt:variant>
      <vt:variant>
        <vt:i4>1441855</vt:i4>
      </vt:variant>
      <vt:variant>
        <vt:i4>242</vt:i4>
      </vt:variant>
      <vt:variant>
        <vt:i4>0</vt:i4>
      </vt:variant>
      <vt:variant>
        <vt:i4>5</vt:i4>
      </vt:variant>
      <vt:variant>
        <vt:lpwstr/>
      </vt:variant>
      <vt:variant>
        <vt:lpwstr>_Toc27813067</vt:lpwstr>
      </vt:variant>
      <vt:variant>
        <vt:i4>1507391</vt:i4>
      </vt:variant>
      <vt:variant>
        <vt:i4>236</vt:i4>
      </vt:variant>
      <vt:variant>
        <vt:i4>0</vt:i4>
      </vt:variant>
      <vt:variant>
        <vt:i4>5</vt:i4>
      </vt:variant>
      <vt:variant>
        <vt:lpwstr/>
      </vt:variant>
      <vt:variant>
        <vt:lpwstr>_Toc27813066</vt:lpwstr>
      </vt:variant>
      <vt:variant>
        <vt:i4>1310783</vt:i4>
      </vt:variant>
      <vt:variant>
        <vt:i4>230</vt:i4>
      </vt:variant>
      <vt:variant>
        <vt:i4>0</vt:i4>
      </vt:variant>
      <vt:variant>
        <vt:i4>5</vt:i4>
      </vt:variant>
      <vt:variant>
        <vt:lpwstr/>
      </vt:variant>
      <vt:variant>
        <vt:lpwstr>_Toc27813065</vt:lpwstr>
      </vt:variant>
      <vt:variant>
        <vt:i4>1376319</vt:i4>
      </vt:variant>
      <vt:variant>
        <vt:i4>224</vt:i4>
      </vt:variant>
      <vt:variant>
        <vt:i4>0</vt:i4>
      </vt:variant>
      <vt:variant>
        <vt:i4>5</vt:i4>
      </vt:variant>
      <vt:variant>
        <vt:lpwstr/>
      </vt:variant>
      <vt:variant>
        <vt:lpwstr>_Toc27813064</vt:lpwstr>
      </vt:variant>
      <vt:variant>
        <vt:i4>1179711</vt:i4>
      </vt:variant>
      <vt:variant>
        <vt:i4>218</vt:i4>
      </vt:variant>
      <vt:variant>
        <vt:i4>0</vt:i4>
      </vt:variant>
      <vt:variant>
        <vt:i4>5</vt:i4>
      </vt:variant>
      <vt:variant>
        <vt:lpwstr/>
      </vt:variant>
      <vt:variant>
        <vt:lpwstr>_Toc27813063</vt:lpwstr>
      </vt:variant>
      <vt:variant>
        <vt:i4>1245247</vt:i4>
      </vt:variant>
      <vt:variant>
        <vt:i4>212</vt:i4>
      </vt:variant>
      <vt:variant>
        <vt:i4>0</vt:i4>
      </vt:variant>
      <vt:variant>
        <vt:i4>5</vt:i4>
      </vt:variant>
      <vt:variant>
        <vt:lpwstr/>
      </vt:variant>
      <vt:variant>
        <vt:lpwstr>_Toc27813062</vt:lpwstr>
      </vt:variant>
      <vt:variant>
        <vt:i4>1048639</vt:i4>
      </vt:variant>
      <vt:variant>
        <vt:i4>206</vt:i4>
      </vt:variant>
      <vt:variant>
        <vt:i4>0</vt:i4>
      </vt:variant>
      <vt:variant>
        <vt:i4>5</vt:i4>
      </vt:variant>
      <vt:variant>
        <vt:lpwstr/>
      </vt:variant>
      <vt:variant>
        <vt:lpwstr>_Toc27813061</vt:lpwstr>
      </vt:variant>
      <vt:variant>
        <vt:i4>1114175</vt:i4>
      </vt:variant>
      <vt:variant>
        <vt:i4>200</vt:i4>
      </vt:variant>
      <vt:variant>
        <vt:i4>0</vt:i4>
      </vt:variant>
      <vt:variant>
        <vt:i4>5</vt:i4>
      </vt:variant>
      <vt:variant>
        <vt:lpwstr/>
      </vt:variant>
      <vt:variant>
        <vt:lpwstr>_Toc27813060</vt:lpwstr>
      </vt:variant>
      <vt:variant>
        <vt:i4>1572924</vt:i4>
      </vt:variant>
      <vt:variant>
        <vt:i4>194</vt:i4>
      </vt:variant>
      <vt:variant>
        <vt:i4>0</vt:i4>
      </vt:variant>
      <vt:variant>
        <vt:i4>5</vt:i4>
      </vt:variant>
      <vt:variant>
        <vt:lpwstr/>
      </vt:variant>
      <vt:variant>
        <vt:lpwstr>_Toc27813059</vt:lpwstr>
      </vt:variant>
      <vt:variant>
        <vt:i4>1638460</vt:i4>
      </vt:variant>
      <vt:variant>
        <vt:i4>188</vt:i4>
      </vt:variant>
      <vt:variant>
        <vt:i4>0</vt:i4>
      </vt:variant>
      <vt:variant>
        <vt:i4>5</vt:i4>
      </vt:variant>
      <vt:variant>
        <vt:lpwstr/>
      </vt:variant>
      <vt:variant>
        <vt:lpwstr>_Toc27813058</vt:lpwstr>
      </vt:variant>
      <vt:variant>
        <vt:i4>1441852</vt:i4>
      </vt:variant>
      <vt:variant>
        <vt:i4>182</vt:i4>
      </vt:variant>
      <vt:variant>
        <vt:i4>0</vt:i4>
      </vt:variant>
      <vt:variant>
        <vt:i4>5</vt:i4>
      </vt:variant>
      <vt:variant>
        <vt:lpwstr/>
      </vt:variant>
      <vt:variant>
        <vt:lpwstr>_Toc27813057</vt:lpwstr>
      </vt:variant>
      <vt:variant>
        <vt:i4>1507388</vt:i4>
      </vt:variant>
      <vt:variant>
        <vt:i4>176</vt:i4>
      </vt:variant>
      <vt:variant>
        <vt:i4>0</vt:i4>
      </vt:variant>
      <vt:variant>
        <vt:i4>5</vt:i4>
      </vt:variant>
      <vt:variant>
        <vt:lpwstr/>
      </vt:variant>
      <vt:variant>
        <vt:lpwstr>_Toc27813056</vt:lpwstr>
      </vt:variant>
      <vt:variant>
        <vt:i4>1310780</vt:i4>
      </vt:variant>
      <vt:variant>
        <vt:i4>170</vt:i4>
      </vt:variant>
      <vt:variant>
        <vt:i4>0</vt:i4>
      </vt:variant>
      <vt:variant>
        <vt:i4>5</vt:i4>
      </vt:variant>
      <vt:variant>
        <vt:lpwstr/>
      </vt:variant>
      <vt:variant>
        <vt:lpwstr>_Toc27813055</vt:lpwstr>
      </vt:variant>
      <vt:variant>
        <vt:i4>1376316</vt:i4>
      </vt:variant>
      <vt:variant>
        <vt:i4>164</vt:i4>
      </vt:variant>
      <vt:variant>
        <vt:i4>0</vt:i4>
      </vt:variant>
      <vt:variant>
        <vt:i4>5</vt:i4>
      </vt:variant>
      <vt:variant>
        <vt:lpwstr/>
      </vt:variant>
      <vt:variant>
        <vt:lpwstr>_Toc27813054</vt:lpwstr>
      </vt:variant>
      <vt:variant>
        <vt:i4>1179708</vt:i4>
      </vt:variant>
      <vt:variant>
        <vt:i4>158</vt:i4>
      </vt:variant>
      <vt:variant>
        <vt:i4>0</vt:i4>
      </vt:variant>
      <vt:variant>
        <vt:i4>5</vt:i4>
      </vt:variant>
      <vt:variant>
        <vt:lpwstr/>
      </vt:variant>
      <vt:variant>
        <vt:lpwstr>_Toc27813053</vt:lpwstr>
      </vt:variant>
      <vt:variant>
        <vt:i4>1245244</vt:i4>
      </vt:variant>
      <vt:variant>
        <vt:i4>152</vt:i4>
      </vt:variant>
      <vt:variant>
        <vt:i4>0</vt:i4>
      </vt:variant>
      <vt:variant>
        <vt:i4>5</vt:i4>
      </vt:variant>
      <vt:variant>
        <vt:lpwstr/>
      </vt:variant>
      <vt:variant>
        <vt:lpwstr>_Toc27813052</vt:lpwstr>
      </vt:variant>
      <vt:variant>
        <vt:i4>1048636</vt:i4>
      </vt:variant>
      <vt:variant>
        <vt:i4>146</vt:i4>
      </vt:variant>
      <vt:variant>
        <vt:i4>0</vt:i4>
      </vt:variant>
      <vt:variant>
        <vt:i4>5</vt:i4>
      </vt:variant>
      <vt:variant>
        <vt:lpwstr/>
      </vt:variant>
      <vt:variant>
        <vt:lpwstr>_Toc27813051</vt:lpwstr>
      </vt:variant>
      <vt:variant>
        <vt:i4>1114172</vt:i4>
      </vt:variant>
      <vt:variant>
        <vt:i4>140</vt:i4>
      </vt:variant>
      <vt:variant>
        <vt:i4>0</vt:i4>
      </vt:variant>
      <vt:variant>
        <vt:i4>5</vt:i4>
      </vt:variant>
      <vt:variant>
        <vt:lpwstr/>
      </vt:variant>
      <vt:variant>
        <vt:lpwstr>_Toc27813050</vt:lpwstr>
      </vt:variant>
      <vt:variant>
        <vt:i4>1572925</vt:i4>
      </vt:variant>
      <vt:variant>
        <vt:i4>134</vt:i4>
      </vt:variant>
      <vt:variant>
        <vt:i4>0</vt:i4>
      </vt:variant>
      <vt:variant>
        <vt:i4>5</vt:i4>
      </vt:variant>
      <vt:variant>
        <vt:lpwstr/>
      </vt:variant>
      <vt:variant>
        <vt:lpwstr>_Toc27813049</vt:lpwstr>
      </vt:variant>
      <vt:variant>
        <vt:i4>1638461</vt:i4>
      </vt:variant>
      <vt:variant>
        <vt:i4>128</vt:i4>
      </vt:variant>
      <vt:variant>
        <vt:i4>0</vt:i4>
      </vt:variant>
      <vt:variant>
        <vt:i4>5</vt:i4>
      </vt:variant>
      <vt:variant>
        <vt:lpwstr/>
      </vt:variant>
      <vt:variant>
        <vt:lpwstr>_Toc27813048</vt:lpwstr>
      </vt:variant>
      <vt:variant>
        <vt:i4>1441853</vt:i4>
      </vt:variant>
      <vt:variant>
        <vt:i4>122</vt:i4>
      </vt:variant>
      <vt:variant>
        <vt:i4>0</vt:i4>
      </vt:variant>
      <vt:variant>
        <vt:i4>5</vt:i4>
      </vt:variant>
      <vt:variant>
        <vt:lpwstr/>
      </vt:variant>
      <vt:variant>
        <vt:lpwstr>_Toc27813047</vt:lpwstr>
      </vt:variant>
      <vt:variant>
        <vt:i4>1507389</vt:i4>
      </vt:variant>
      <vt:variant>
        <vt:i4>116</vt:i4>
      </vt:variant>
      <vt:variant>
        <vt:i4>0</vt:i4>
      </vt:variant>
      <vt:variant>
        <vt:i4>5</vt:i4>
      </vt:variant>
      <vt:variant>
        <vt:lpwstr/>
      </vt:variant>
      <vt:variant>
        <vt:lpwstr>_Toc27813046</vt:lpwstr>
      </vt:variant>
      <vt:variant>
        <vt:i4>1310781</vt:i4>
      </vt:variant>
      <vt:variant>
        <vt:i4>110</vt:i4>
      </vt:variant>
      <vt:variant>
        <vt:i4>0</vt:i4>
      </vt:variant>
      <vt:variant>
        <vt:i4>5</vt:i4>
      </vt:variant>
      <vt:variant>
        <vt:lpwstr/>
      </vt:variant>
      <vt:variant>
        <vt:lpwstr>_Toc27813045</vt:lpwstr>
      </vt:variant>
      <vt:variant>
        <vt:i4>1376317</vt:i4>
      </vt:variant>
      <vt:variant>
        <vt:i4>104</vt:i4>
      </vt:variant>
      <vt:variant>
        <vt:i4>0</vt:i4>
      </vt:variant>
      <vt:variant>
        <vt:i4>5</vt:i4>
      </vt:variant>
      <vt:variant>
        <vt:lpwstr/>
      </vt:variant>
      <vt:variant>
        <vt:lpwstr>_Toc27813044</vt:lpwstr>
      </vt:variant>
      <vt:variant>
        <vt:i4>1179709</vt:i4>
      </vt:variant>
      <vt:variant>
        <vt:i4>98</vt:i4>
      </vt:variant>
      <vt:variant>
        <vt:i4>0</vt:i4>
      </vt:variant>
      <vt:variant>
        <vt:i4>5</vt:i4>
      </vt:variant>
      <vt:variant>
        <vt:lpwstr/>
      </vt:variant>
      <vt:variant>
        <vt:lpwstr>_Toc27813043</vt:lpwstr>
      </vt:variant>
      <vt:variant>
        <vt:i4>1245245</vt:i4>
      </vt:variant>
      <vt:variant>
        <vt:i4>92</vt:i4>
      </vt:variant>
      <vt:variant>
        <vt:i4>0</vt:i4>
      </vt:variant>
      <vt:variant>
        <vt:i4>5</vt:i4>
      </vt:variant>
      <vt:variant>
        <vt:lpwstr/>
      </vt:variant>
      <vt:variant>
        <vt:lpwstr>_Toc27813042</vt:lpwstr>
      </vt:variant>
      <vt:variant>
        <vt:i4>1048637</vt:i4>
      </vt:variant>
      <vt:variant>
        <vt:i4>86</vt:i4>
      </vt:variant>
      <vt:variant>
        <vt:i4>0</vt:i4>
      </vt:variant>
      <vt:variant>
        <vt:i4>5</vt:i4>
      </vt:variant>
      <vt:variant>
        <vt:lpwstr/>
      </vt:variant>
      <vt:variant>
        <vt:lpwstr>_Toc27813041</vt:lpwstr>
      </vt:variant>
      <vt:variant>
        <vt:i4>1114173</vt:i4>
      </vt:variant>
      <vt:variant>
        <vt:i4>80</vt:i4>
      </vt:variant>
      <vt:variant>
        <vt:i4>0</vt:i4>
      </vt:variant>
      <vt:variant>
        <vt:i4>5</vt:i4>
      </vt:variant>
      <vt:variant>
        <vt:lpwstr/>
      </vt:variant>
      <vt:variant>
        <vt:lpwstr>_Toc27813040</vt:lpwstr>
      </vt:variant>
      <vt:variant>
        <vt:i4>1572922</vt:i4>
      </vt:variant>
      <vt:variant>
        <vt:i4>74</vt:i4>
      </vt:variant>
      <vt:variant>
        <vt:i4>0</vt:i4>
      </vt:variant>
      <vt:variant>
        <vt:i4>5</vt:i4>
      </vt:variant>
      <vt:variant>
        <vt:lpwstr/>
      </vt:variant>
      <vt:variant>
        <vt:lpwstr>_Toc27813039</vt:lpwstr>
      </vt:variant>
      <vt:variant>
        <vt:i4>1638458</vt:i4>
      </vt:variant>
      <vt:variant>
        <vt:i4>68</vt:i4>
      </vt:variant>
      <vt:variant>
        <vt:i4>0</vt:i4>
      </vt:variant>
      <vt:variant>
        <vt:i4>5</vt:i4>
      </vt:variant>
      <vt:variant>
        <vt:lpwstr/>
      </vt:variant>
      <vt:variant>
        <vt:lpwstr>_Toc27813038</vt:lpwstr>
      </vt:variant>
      <vt:variant>
        <vt:i4>1441850</vt:i4>
      </vt:variant>
      <vt:variant>
        <vt:i4>62</vt:i4>
      </vt:variant>
      <vt:variant>
        <vt:i4>0</vt:i4>
      </vt:variant>
      <vt:variant>
        <vt:i4>5</vt:i4>
      </vt:variant>
      <vt:variant>
        <vt:lpwstr/>
      </vt:variant>
      <vt:variant>
        <vt:lpwstr>_Toc27813037</vt:lpwstr>
      </vt:variant>
      <vt:variant>
        <vt:i4>1507386</vt:i4>
      </vt:variant>
      <vt:variant>
        <vt:i4>56</vt:i4>
      </vt:variant>
      <vt:variant>
        <vt:i4>0</vt:i4>
      </vt:variant>
      <vt:variant>
        <vt:i4>5</vt:i4>
      </vt:variant>
      <vt:variant>
        <vt:lpwstr/>
      </vt:variant>
      <vt:variant>
        <vt:lpwstr>_Toc27813036</vt:lpwstr>
      </vt:variant>
      <vt:variant>
        <vt:i4>1310778</vt:i4>
      </vt:variant>
      <vt:variant>
        <vt:i4>50</vt:i4>
      </vt:variant>
      <vt:variant>
        <vt:i4>0</vt:i4>
      </vt:variant>
      <vt:variant>
        <vt:i4>5</vt:i4>
      </vt:variant>
      <vt:variant>
        <vt:lpwstr/>
      </vt:variant>
      <vt:variant>
        <vt:lpwstr>_Toc27813035</vt:lpwstr>
      </vt:variant>
      <vt:variant>
        <vt:i4>1376314</vt:i4>
      </vt:variant>
      <vt:variant>
        <vt:i4>44</vt:i4>
      </vt:variant>
      <vt:variant>
        <vt:i4>0</vt:i4>
      </vt:variant>
      <vt:variant>
        <vt:i4>5</vt:i4>
      </vt:variant>
      <vt:variant>
        <vt:lpwstr/>
      </vt:variant>
      <vt:variant>
        <vt:lpwstr>_Toc27813034</vt:lpwstr>
      </vt:variant>
      <vt:variant>
        <vt:i4>1179706</vt:i4>
      </vt:variant>
      <vt:variant>
        <vt:i4>38</vt:i4>
      </vt:variant>
      <vt:variant>
        <vt:i4>0</vt:i4>
      </vt:variant>
      <vt:variant>
        <vt:i4>5</vt:i4>
      </vt:variant>
      <vt:variant>
        <vt:lpwstr/>
      </vt:variant>
      <vt:variant>
        <vt:lpwstr>_Toc27813033</vt:lpwstr>
      </vt:variant>
      <vt:variant>
        <vt:i4>1245242</vt:i4>
      </vt:variant>
      <vt:variant>
        <vt:i4>32</vt:i4>
      </vt:variant>
      <vt:variant>
        <vt:i4>0</vt:i4>
      </vt:variant>
      <vt:variant>
        <vt:i4>5</vt:i4>
      </vt:variant>
      <vt:variant>
        <vt:lpwstr/>
      </vt:variant>
      <vt:variant>
        <vt:lpwstr>_Toc27813032</vt:lpwstr>
      </vt:variant>
      <vt:variant>
        <vt:i4>1048634</vt:i4>
      </vt:variant>
      <vt:variant>
        <vt:i4>26</vt:i4>
      </vt:variant>
      <vt:variant>
        <vt:i4>0</vt:i4>
      </vt:variant>
      <vt:variant>
        <vt:i4>5</vt:i4>
      </vt:variant>
      <vt:variant>
        <vt:lpwstr/>
      </vt:variant>
      <vt:variant>
        <vt:lpwstr>_Toc27813031</vt:lpwstr>
      </vt:variant>
      <vt:variant>
        <vt:i4>1114170</vt:i4>
      </vt:variant>
      <vt:variant>
        <vt:i4>20</vt:i4>
      </vt:variant>
      <vt:variant>
        <vt:i4>0</vt:i4>
      </vt:variant>
      <vt:variant>
        <vt:i4>5</vt:i4>
      </vt:variant>
      <vt:variant>
        <vt:lpwstr/>
      </vt:variant>
      <vt:variant>
        <vt:lpwstr>_Toc27813030</vt:lpwstr>
      </vt:variant>
      <vt:variant>
        <vt:i4>1572923</vt:i4>
      </vt:variant>
      <vt:variant>
        <vt:i4>14</vt:i4>
      </vt:variant>
      <vt:variant>
        <vt:i4>0</vt:i4>
      </vt:variant>
      <vt:variant>
        <vt:i4>5</vt:i4>
      </vt:variant>
      <vt:variant>
        <vt:lpwstr/>
      </vt:variant>
      <vt:variant>
        <vt:lpwstr>_Toc27813029</vt:lpwstr>
      </vt:variant>
      <vt:variant>
        <vt:i4>1638459</vt:i4>
      </vt:variant>
      <vt:variant>
        <vt:i4>8</vt:i4>
      </vt:variant>
      <vt:variant>
        <vt:i4>0</vt:i4>
      </vt:variant>
      <vt:variant>
        <vt:i4>5</vt:i4>
      </vt:variant>
      <vt:variant>
        <vt:lpwstr/>
      </vt:variant>
      <vt:variant>
        <vt:lpwstr>_Toc27813028</vt:lpwstr>
      </vt:variant>
      <vt:variant>
        <vt:i4>1441851</vt:i4>
      </vt:variant>
      <vt:variant>
        <vt:i4>2</vt:i4>
      </vt:variant>
      <vt:variant>
        <vt:i4>0</vt:i4>
      </vt:variant>
      <vt:variant>
        <vt:i4>5</vt:i4>
      </vt:variant>
      <vt:variant>
        <vt:lpwstr/>
      </vt:variant>
      <vt:variant>
        <vt:lpwstr>_Toc27813027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OLE for Retail POS Control Guide 日本拡張仕様書 - v. 1.5</dc:title>
  <dc:subject/>
  <dc:creator>OLE POS協議会</dc:creator>
  <cp:keywords/>
  <dc:description>Contains OPOS Control programming information and requirements.</dc:description>
  <cp:lastModifiedBy>Hardyal Singh (WPP Group USA LLC)</cp:lastModifiedBy>
  <cp:revision>2</cp:revision>
  <cp:lastPrinted>2000-07-02T11:35:00Z</cp:lastPrinted>
  <dcterms:created xsi:type="dcterms:W3CDTF">2025-03-10T07:20:00Z</dcterms:created>
  <dcterms:modified xsi:type="dcterms:W3CDTF">2025-03-10T07:20:00Z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2023-05-20T01:31:12Z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22682da7-6803-49da-b86e-f1738a3c5932</vt:lpwstr>
  </property>
  <property fmtid="{D5CDD505-2E9C-101B-9397-08002B2CF9AE}" pid="8" name="MSIP_Label_f42aa342-8706-4288-bd11-ebb85995028c_ContentBits">
    <vt:lpwstr>0</vt:lpwstr>
  </property>
</Properties>
</file>