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F357CC" w14:textId="77777777" w:rsidR="00172B3B" w:rsidRDefault="00172B3B" w:rsidP="00172B3B">
      <w:pPr>
        <w:pStyle w:val="Heading1"/>
      </w:pPr>
      <w:r>
        <w:t xml:space="preserve">Dynamics 365 Business Central – Dueño de </w:t>
      </w:r>
      <w:proofErr w:type="spellStart"/>
      <w:r>
        <w:t>PyME</w:t>
      </w:r>
      <w:proofErr w:type="spellEnd"/>
      <w:r>
        <w:t>/Líder de Finanzas y Operaciones</w:t>
      </w:r>
    </w:p>
    <w:p w14:paraId="097C2021" w14:textId="5745B6AA" w:rsidR="00172B3B" w:rsidRDefault="00172B3B" w:rsidP="00172B3B">
      <w:r>
        <w:rPr>
          <w:noProof/>
        </w:rPr>
        <mc:AlternateContent>
          <mc:Choice Requires="wps">
            <w:drawing>
              <wp:inline distT="0" distB="0" distL="0" distR="0" wp14:anchorId="7A4BE360" wp14:editId="07515C11">
                <wp:extent cx="5577840" cy="635"/>
                <wp:effectExtent l="0" t="0" r="3810" b="0"/>
                <wp:docPr id="27" name="Rectangl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/>
                      </wps:cNvSpPr>
                      <wps:spPr bwMode="auto">
                        <a:xfrm>
                          <a:off x="0" y="0"/>
                          <a:ext cx="5577840" cy="635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66BE29" id="Rectangle 27" o:spid="_x0000_s1026" style="width:439.2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" fillcolor="#a0a0a0" stroked="f">
                <o:lock v:ext="edit" aspectratio="t" verticies="t" shapetype="t"/>
                <w10:anchorlock/>
              </v:rect>
            </w:pict>
          </mc:Fallback>
        </mc:AlternateContent>
      </w:r>
    </w:p>
    <w:p w14:paraId="79E9557F" w14:textId="77777777" w:rsidR="00172B3B" w:rsidRDefault="00172B3B" w:rsidP="00172B3B">
      <w:pPr>
        <w:pStyle w:val="NoSpacing"/>
      </w:pPr>
      <w:r>
        <w:rPr>
          <w:b/>
        </w:rPr>
        <w:t>PARA:</w:t>
      </w:r>
      <w:r>
        <w:t xml:space="preserve"> Dueños de </w:t>
      </w:r>
      <w:proofErr w:type="spellStart"/>
      <w:r>
        <w:t>PyMEs</w:t>
      </w:r>
      <w:proofErr w:type="spellEnd"/>
    </w:p>
    <w:p w14:paraId="0781DC3B" w14:textId="77777777" w:rsidR="00172B3B" w:rsidRDefault="00172B3B" w:rsidP="00172B3B">
      <w:pPr>
        <w:pStyle w:val="NoSpacing"/>
      </w:pPr>
      <w:r>
        <w:rPr>
          <w:b/>
        </w:rPr>
        <w:t>ASUNTO:</w:t>
      </w:r>
      <w:r>
        <w:t xml:space="preserve"> Lleva tu empresa a nuevos niveles de productividad con Microsoft 365 y Microsoft Dynamics 365.</w:t>
      </w:r>
    </w:p>
    <w:p w14:paraId="1BEA76E9" w14:textId="057B0191" w:rsidR="00172B3B" w:rsidRDefault="00172B3B" w:rsidP="00172B3B">
      <w:pPr>
        <w:pStyle w:val="NoSpacing"/>
      </w:pPr>
      <w:r>
        <w:rPr>
          <w:noProof/>
        </w:rPr>
        <mc:AlternateContent>
          <mc:Choice Requires="wps">
            <w:drawing>
              <wp:inline distT="0" distB="0" distL="0" distR="0" wp14:anchorId="4C5EE278" wp14:editId="149A7B5B">
                <wp:extent cx="5577840" cy="635"/>
                <wp:effectExtent l="0" t="0" r="3810" b="0"/>
                <wp:docPr id="26" name="Rectangl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/>
                      </wps:cNvSpPr>
                      <wps:spPr bwMode="auto">
                        <a:xfrm>
                          <a:off x="0" y="0"/>
                          <a:ext cx="5577840" cy="635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E79FCD" id="Rectangle 26" o:spid="_x0000_s1026" style="width:439.2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" fillcolor="#a0a0a0" stroked="f">
                <o:lock v:ext="edit" aspectratio="t" verticies="t" shapetype="t"/>
                <w10:anchorlock/>
              </v:rect>
            </w:pict>
          </mc:Fallback>
        </mc:AlternateContent>
      </w:r>
    </w:p>
    <w:p w14:paraId="0CE09A52" w14:textId="719D4CF6" w:rsidR="00172B3B" w:rsidRDefault="00172B3B" w:rsidP="00172B3B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F22F486" wp14:editId="4AC13865">
                <wp:simplePos x="0" y="0"/>
                <wp:positionH relativeFrom="column">
                  <wp:posOffset>85725</wp:posOffset>
                </wp:positionH>
                <wp:positionV relativeFrom="paragraph">
                  <wp:posOffset>149860</wp:posOffset>
                </wp:positionV>
                <wp:extent cx="1885950" cy="340360"/>
                <wp:effectExtent l="9525" t="6985" r="9525" b="508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EA9F9" w14:textId="77777777" w:rsidR="00172B3B" w:rsidRDefault="00172B3B" w:rsidP="00172B3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[Insertar logo del socio]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22F486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6.75pt;margin-top:11.8pt;width:148.5pt;height:26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">
                <v:textbox>
                  <w:txbxContent>
                    <w:p w14:paraId="178EA9F9" w14:textId="77777777" w:rsidR="00172B3B" w:rsidRDefault="00172B3B" w:rsidP="00172B3B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[Insertar logo del socio]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19EB0CE" wp14:editId="56BB6E83">
            <wp:extent cx="1828800" cy="609600"/>
            <wp:effectExtent l="0" t="0" r="0" b="0"/>
            <wp:docPr id="15" name="Picture 15" descr="A close up of a 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close up of a mans 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CEED1" w14:textId="77777777" w:rsidR="00172B3B" w:rsidRDefault="00172B3B" w:rsidP="00172B3B">
      <w:pPr>
        <w:pStyle w:val="NoSpacing"/>
      </w:pPr>
    </w:p>
    <w:p w14:paraId="7CB29626" w14:textId="669831A8" w:rsidR="00172B3B" w:rsidRDefault="00172B3B" w:rsidP="00172B3B">
      <w:pPr>
        <w:pStyle w:val="NoSpacing"/>
      </w:pPr>
      <w:r>
        <w:rPr>
          <w:noProof/>
        </w:rPr>
        <w:drawing>
          <wp:inline distT="0" distB="0" distL="0" distR="0" wp14:anchorId="0FF181DE" wp14:editId="249AED8E">
            <wp:extent cx="5943600" cy="2971800"/>
            <wp:effectExtent l="0" t="0" r="0" b="0"/>
            <wp:docPr id="14" name="Picture 14" descr="A person sitting at a table using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erson sitting at a table using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721EB" w14:textId="77777777" w:rsidR="00172B3B" w:rsidRDefault="00172B3B" w:rsidP="00172B3B">
      <w:pPr>
        <w:pStyle w:val="Heading1"/>
      </w:pPr>
      <w:r>
        <w:t>Haz que todos tus sistemas empresariales colaboren</w:t>
      </w:r>
    </w:p>
    <w:p w14:paraId="601D26C9" w14:textId="77777777" w:rsidR="00172B3B" w:rsidRDefault="00172B3B" w:rsidP="00172B3B">
      <w:r>
        <w:t>Como dueño de una empresa, siempre tienes que estar preparado para el futuro. Si usas un sistema obsoleto o un software de contabilidad básico, tu empresa podría estar en riesgo. Prepárate para lo que se viene con Microsoft Dynamics 365 Business Central: una solución ERP moderna que funciona con las aplicaciones de Microsoft 365 que ya conoces y en las que confías.</w:t>
      </w:r>
    </w:p>
    <w:p w14:paraId="5965D4DE" w14:textId="77777777" w:rsidR="00172B3B" w:rsidRDefault="00172B3B" w:rsidP="00172B3B">
      <w:pPr>
        <w:pStyle w:val="Heading2"/>
      </w:pPr>
      <w:r>
        <w:t>Descubre una solución todo en uno</w:t>
      </w:r>
    </w:p>
    <w:p w14:paraId="32A43F69" w14:textId="77777777" w:rsidR="00172B3B" w:rsidRDefault="00172B3B" w:rsidP="00172B3B">
      <w:pPr>
        <w:rPr>
          <w:color w:val="505050"/>
        </w:rPr>
      </w:pPr>
      <w:r>
        <w:t xml:space="preserve">Si tu software de contabilidad te hace sentir desconectado y que le falta la información que necesitas para crecer, considera cambiar a Business Central. Nuestras ofertas de solución única combinan tus datos y procesos con Microsoft 365 para administrar tu información financiera, ventas, servicios y operaciones. </w:t>
      </w:r>
    </w:p>
    <w:p w14:paraId="62217529" w14:textId="77777777" w:rsidR="00172B3B" w:rsidRDefault="00172B3B" w:rsidP="00172B3B">
      <w:r>
        <w:t>Business Central funciona con las herramientas que ya usas y empodera a tu equipo a realizar más tareas donde quiera que trabajen: sea desde Outlook u otras aplicaciones de terceros como las de nómina, CRM, bancarias o soluciones específicas de la industria.</w:t>
      </w:r>
    </w:p>
    <w:p w14:paraId="389893D1" w14:textId="77777777" w:rsidR="00172B3B" w:rsidRDefault="00172B3B" w:rsidP="00172B3B">
      <w:pPr>
        <w:pStyle w:val="Heading2"/>
        <w:spacing w:line="256" w:lineRule="auto"/>
      </w:pPr>
      <w:r>
        <w:lastRenderedPageBreak/>
        <w:t>Desarrolla tu empresa con Dynamics 365 Business Central</w:t>
      </w:r>
    </w:p>
    <w:p w14:paraId="506B7E4F" w14:textId="77777777" w:rsidR="00172B3B" w:rsidRDefault="00172B3B" w:rsidP="00172B3B"/>
    <w:tbl>
      <w:tblPr>
        <w:tblW w:w="5308" w:type="pct"/>
        <w:tblCellMar>
          <w:top w:w="144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</w:tblPr>
      <w:tblGrid>
        <w:gridCol w:w="3313"/>
        <w:gridCol w:w="3312"/>
        <w:gridCol w:w="3312"/>
      </w:tblGrid>
      <w:tr w:rsidR="00172B3B" w14:paraId="192E50FB" w14:textId="77777777" w:rsidTr="00172B3B">
        <w:tc>
          <w:tcPr>
            <w:tcW w:w="3312" w:type="dxa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14:paraId="46D97E2E" w14:textId="337B23B4" w:rsidR="00172B3B" w:rsidRDefault="00172B3B">
            <w:pPr>
              <w:pStyle w:val="NoSpacing"/>
              <w:rPr>
                <w:b/>
                <w:bCs/>
              </w:rPr>
            </w:pPr>
            <w:r>
              <w:rPr>
                <w:b/>
                <w:noProof/>
              </w:rPr>
              <w:drawing>
                <wp:inline distT="0" distB="0" distL="0" distR="0" wp14:anchorId="3F0FC983" wp14:editId="0C444E43">
                  <wp:extent cx="692150" cy="692150"/>
                  <wp:effectExtent l="0" t="0" r="0" b="0"/>
                  <wp:docPr id="13" name="Picture 13" descr="A picture containing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14:paraId="20CA909E" w14:textId="69C23BD3" w:rsidR="00172B3B" w:rsidRDefault="00172B3B">
            <w:pPr>
              <w:pStyle w:val="NoSpacing"/>
              <w:rPr>
                <w:b/>
                <w:bCs/>
              </w:rPr>
            </w:pPr>
            <w:r>
              <w:rPr>
                <w:b/>
                <w:noProof/>
              </w:rPr>
              <w:drawing>
                <wp:inline distT="0" distB="0" distL="0" distR="0" wp14:anchorId="5BB27257" wp14:editId="7C1C6E59">
                  <wp:extent cx="641350" cy="641350"/>
                  <wp:effectExtent l="0" t="0" r="6350" b="6350"/>
                  <wp:docPr id="12" name="Picture 12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14:paraId="161AB213" w14:textId="4E33A6F0" w:rsidR="00172B3B" w:rsidRDefault="00172B3B">
            <w:pPr>
              <w:pStyle w:val="NoSpacing"/>
              <w:rPr>
                <w:b/>
                <w:bCs/>
              </w:rPr>
            </w:pPr>
            <w:r>
              <w:rPr>
                <w:b/>
                <w:noProof/>
              </w:rPr>
              <w:drawing>
                <wp:inline distT="0" distB="0" distL="0" distR="0" wp14:anchorId="67D965F2" wp14:editId="5DA2EB8F">
                  <wp:extent cx="692150" cy="692150"/>
                  <wp:effectExtent l="0" t="0" r="0" b="0"/>
                  <wp:docPr id="11" name="Picture 11" descr="A picture containing text, clock, gauge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text, clock, gauge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B3B" w:rsidRPr="00172B3B" w14:paraId="7DBF5E10" w14:textId="77777777" w:rsidTr="00172B3B">
        <w:trPr>
          <w:trHeight w:val="1475"/>
        </w:trPr>
        <w:tc>
          <w:tcPr>
            <w:tcW w:w="3312" w:type="dxa"/>
            <w:hideMark/>
          </w:tcPr>
          <w:p w14:paraId="20E56B00" w14:textId="77777777" w:rsidR="00172B3B" w:rsidRDefault="00172B3B">
            <w:pPr>
              <w:pStyle w:val="Heading3"/>
            </w:pPr>
            <w:r>
              <w:rPr>
                <w:rStyle w:val="CommentReference"/>
              </w:rPr>
              <w:t xml:space="preserve">Aumenta la visibilidad financiera </w:t>
            </w:r>
          </w:p>
          <w:p w14:paraId="1C46B339" w14:textId="77777777" w:rsidR="00172B3B" w:rsidRDefault="00172B3B">
            <w:pPr>
              <w:pStyle w:val="NoSpacing"/>
            </w:pPr>
            <w:r>
              <w:t>Acelera el cierre financiero, traza el rendimiento financiero en tiempo real y mejora la precisión de los pronósticos mientras mantienes el cumplimiento y la seguridad.</w:t>
            </w:r>
          </w:p>
        </w:tc>
        <w:tc>
          <w:tcPr>
            <w:tcW w:w="3312" w:type="dxa"/>
            <w:hideMark/>
          </w:tcPr>
          <w:p w14:paraId="5F564B7A" w14:textId="77777777" w:rsidR="00172B3B" w:rsidRDefault="00172B3B">
            <w:pPr>
              <w:pStyle w:val="Heading3"/>
            </w:pPr>
            <w:r>
              <w:t>Optimiza tu cadena de suministro</w:t>
            </w:r>
          </w:p>
          <w:p w14:paraId="0C9A62E3" w14:textId="77777777" w:rsidR="00172B3B" w:rsidRDefault="00172B3B">
            <w:pPr>
              <w:pStyle w:val="NoSpacing"/>
            </w:pPr>
            <w:r>
              <w:t>Maximiza la rentabilidad con una vista integral de la administración de todas las operaciones, compras, fabricación, inventario y depósito.</w:t>
            </w:r>
          </w:p>
        </w:tc>
        <w:tc>
          <w:tcPr>
            <w:tcW w:w="3312" w:type="dxa"/>
            <w:hideMark/>
          </w:tcPr>
          <w:p w14:paraId="19D05098" w14:textId="77777777" w:rsidR="00172B3B" w:rsidRDefault="00172B3B">
            <w:pPr>
              <w:pStyle w:val="Heading3"/>
            </w:pPr>
            <w:r>
              <w:t>Pasa de la cotización al efectivo más rápido</w:t>
            </w:r>
          </w:p>
          <w:p w14:paraId="67B09E8C" w14:textId="77777777" w:rsidR="00172B3B" w:rsidRDefault="00172B3B">
            <w:pPr>
              <w:pStyle w:val="NoSpacing"/>
            </w:pPr>
            <w:r>
              <w:t>Crea cotizaciones, procesa órdenes y envía facturas sin salir de Outlook: Accede a datos dinámicos directamente desde Microsoft Excel y personaliza documentos salientes, como cotizaciones y facturas, en Microsoft Word.</w:t>
            </w:r>
          </w:p>
        </w:tc>
      </w:tr>
    </w:tbl>
    <w:p w14:paraId="318879A9" w14:textId="77777777" w:rsidR="00172B3B" w:rsidRDefault="00172B3B" w:rsidP="00172B3B">
      <w:pPr>
        <w:pStyle w:val="LargeText"/>
        <w:rPr>
          <w:sz w:val="24"/>
          <w:szCs w:val="24"/>
        </w:rPr>
      </w:pPr>
      <w:r>
        <w:rPr>
          <w:rStyle w:val="normaltextrun"/>
          <w:color w:val="505050"/>
          <w:sz w:val="23"/>
        </w:rPr>
        <w:t xml:space="preserve">Contáctanos para programar una demostración personalizada y obtener información sobre las ofertas de paquetes que te ayudarán a empezar. </w:t>
      </w:r>
    </w:p>
    <w:p w14:paraId="5BB006F5" w14:textId="7AE0A774" w:rsidR="00172B3B" w:rsidRDefault="00172B3B" w:rsidP="00172B3B">
      <w:pPr>
        <w:pStyle w:val="NoSpacing"/>
      </w:pPr>
      <w:commentRangeStart w:id="0"/>
      <w:r>
        <w:rPr>
          <w:noProof/>
        </w:rPr>
        <mc:AlternateContent>
          <mc:Choice Requires="wps">
            <w:drawing>
              <wp:inline distT="0" distB="0" distL="0" distR="0" wp14:anchorId="2B0BBE34" wp14:editId="42275B26">
                <wp:extent cx="963930" cy="405130"/>
                <wp:effectExtent l="0" t="0" r="0" b="4445"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930" cy="405130"/>
                        </a:xfrm>
                        <a:prstGeom prst="rect">
                          <a:avLst/>
                        </a:prstGeom>
                        <a:solidFill>
                          <a:srgbClr val="00827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079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85F2C" w14:textId="77777777" w:rsidR="00172B3B" w:rsidRDefault="00172B3B" w:rsidP="00172B3B">
                            <w:pPr>
                              <w:pStyle w:val="CTA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Contáctanos.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0BBE34" id="Rectangle 24" o:spid="_x0000_s1027" style="width:75.9pt;height:3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" fillcolor="#008272" stroked="f" strokeweight=".85pt">
                <v:textbox>
                  <w:txbxContent>
                    <w:p w14:paraId="55585F2C" w14:textId="77777777" w:rsidR="00172B3B" w:rsidRDefault="00172B3B" w:rsidP="00172B3B">
                      <w:pPr>
                        <w:pStyle w:val="CTA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Contáctanos.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commentRangeEnd w:id="0"/>
      <w:r>
        <w:rPr>
          <w:rStyle w:val="CommentReference"/>
          <w:rFonts w:cs="Times New Roman"/>
        </w:rPr>
        <w:commentReference w:id="0"/>
      </w:r>
    </w:p>
    <w:p w14:paraId="0B07D88C" w14:textId="77777777" w:rsidR="00172B3B" w:rsidRDefault="00172B3B" w:rsidP="00172B3B">
      <w:pPr>
        <w:pStyle w:val="NoSpacing"/>
      </w:pPr>
    </w:p>
    <w:p w14:paraId="470B29C8" w14:textId="77777777" w:rsidR="00172B3B" w:rsidRDefault="00A50DB9" w:rsidP="00172B3B">
      <w:pPr>
        <w:spacing w:after="0"/>
        <w:jc w:val="center"/>
      </w:pPr>
      <w:r>
        <w:pict w14:anchorId="2B9EC7A1">
          <v:rect id="_x0000_i1025" style="width:468pt;height:.5pt" o:hralign="center" o:hrstd="t" o:hrnoshade="t" o:hr="t" fillcolor="#a0a0a0" stroked="f"/>
        </w:pict>
      </w:r>
    </w:p>
    <w:p w14:paraId="124EBCF8" w14:textId="77777777" w:rsidR="00172B3B" w:rsidRDefault="00172B3B" w:rsidP="00172B3B">
      <w:pPr>
        <w:pStyle w:val="NoSpacing"/>
      </w:pPr>
      <w:r>
        <w:rPr>
          <w:highlight w:val="cyan"/>
        </w:rPr>
        <w:t xml:space="preserve">&lt;nombre de la empresa del socio&gt; </w:t>
      </w:r>
      <w:r>
        <w:br/>
      </w:r>
      <w:r>
        <w:rPr>
          <w:highlight w:val="cyan"/>
        </w:rPr>
        <w:t xml:space="preserve">&lt;teléfono del socio&gt; </w:t>
      </w:r>
      <w:r>
        <w:br/>
      </w:r>
      <w:r>
        <w:rPr>
          <w:highlight w:val="cyan"/>
        </w:rPr>
        <w:t xml:space="preserve">&lt;e-mail del socio&gt; </w:t>
      </w:r>
      <w:r>
        <w:br/>
      </w:r>
      <w:r>
        <w:rPr>
          <w:highlight w:val="cyan"/>
        </w:rPr>
        <w:t xml:space="preserve">&lt;dirección del socio&gt; </w:t>
      </w:r>
      <w:r>
        <w:br/>
      </w:r>
      <w:r>
        <w:rPr>
          <w:highlight w:val="cyan"/>
        </w:rPr>
        <w:t>&lt;URL del socio&gt;</w:t>
      </w:r>
      <w:r>
        <w:t xml:space="preserve"> </w:t>
      </w:r>
    </w:p>
    <w:p w14:paraId="71B42B5D" w14:textId="77777777" w:rsidR="00172B3B" w:rsidRDefault="00A50DB9" w:rsidP="00172B3B">
      <w:pPr>
        <w:spacing w:after="0"/>
        <w:jc w:val="center"/>
      </w:pPr>
      <w:r>
        <w:pict w14:anchorId="055D4123">
          <v:rect id="_x0000_i1026" style="width:468pt;height:.5pt" o:hralign="center" o:hrstd="t" o:hrnoshade="t" o:hr="t" fillcolor="#a0a0a0" stroked="f"/>
        </w:pict>
      </w:r>
    </w:p>
    <w:p w14:paraId="27F0949C" w14:textId="77777777" w:rsidR="00172B3B" w:rsidRDefault="00172B3B" w:rsidP="00172B3B">
      <w:pPr>
        <w:rPr>
          <w:color w:val="30E5D0"/>
        </w:rPr>
      </w:pPr>
      <w:r>
        <w:t xml:space="preserve">Este correo electrónico y cualquier oferta que contenga son presentados por </w:t>
      </w:r>
      <w:r>
        <w:rPr>
          <w:highlight w:val="cyan"/>
        </w:rPr>
        <w:t>&lt;socio&gt;</w:t>
      </w:r>
      <w:r>
        <w:rPr>
          <w:color w:val="008272"/>
        </w:rPr>
        <w:t xml:space="preserve">. </w:t>
      </w:r>
    </w:p>
    <w:p w14:paraId="5381E808" w14:textId="77777777" w:rsidR="00172B3B" w:rsidRDefault="00172B3B" w:rsidP="00172B3B">
      <w:pPr>
        <w:spacing w:after="0"/>
        <w:rPr>
          <w:rFonts w:eastAsia="Times New Roman" w:cs="Segoe UI"/>
          <w:color w:val="30E5D0"/>
          <w:sz w:val="17"/>
          <w:szCs w:val="17"/>
        </w:rPr>
      </w:pPr>
    </w:p>
    <w:p w14:paraId="39AF600F" w14:textId="77777777" w:rsidR="00172B3B" w:rsidRDefault="00172B3B" w:rsidP="00172B3B">
      <w:pPr>
        <w:pStyle w:val="NoSpacing"/>
        <w:rPr>
          <w:rFonts w:eastAsia="Segoe UI" w:cs="Times New Roman"/>
          <w:highlight w:val="cyan"/>
        </w:rPr>
      </w:pPr>
      <w:r>
        <w:rPr>
          <w:highlight w:val="cyan"/>
        </w:rPr>
        <w:t xml:space="preserve">&lt;Aviso legal del socio&gt; </w:t>
      </w:r>
    </w:p>
    <w:p w14:paraId="18050188" w14:textId="77777777" w:rsidR="00172B3B" w:rsidRDefault="00172B3B" w:rsidP="00172B3B">
      <w:pPr>
        <w:pStyle w:val="NoSpacing"/>
        <w:rPr>
          <w:highlight w:val="cyan"/>
        </w:rPr>
      </w:pPr>
      <w:r>
        <w:rPr>
          <w:highlight w:val="cyan"/>
        </w:rPr>
        <w:t xml:space="preserve">&lt;Declaración de privacidad del socio/Cancelar suscripción&gt; </w:t>
      </w:r>
    </w:p>
    <w:p w14:paraId="13188F55" w14:textId="77777777" w:rsidR="00172B3B" w:rsidRDefault="00172B3B" w:rsidP="00172B3B">
      <w:pPr>
        <w:pStyle w:val="NoSpacing"/>
        <w:rPr>
          <w:highlight w:val="cyan"/>
        </w:rPr>
      </w:pPr>
    </w:p>
    <w:p w14:paraId="303F69F3" w14:textId="77777777" w:rsidR="00172B3B" w:rsidRDefault="00172B3B" w:rsidP="00172B3B">
      <w:pPr>
        <w:pStyle w:val="NoSpacing"/>
      </w:pPr>
      <w:r>
        <w:rPr>
          <w:highlight w:val="cyan"/>
        </w:rPr>
        <w:t>"Notificación para los socios: lea y borre esta nota antes de enviar el correo electrónico". Microsoft brinda este material para conveniencia de los socios y exclusivamente con fines informativos. No puedes cambiar ninguna de las declaraciones realizadas sobre los dispositivos y servicios de Microsoft y debes seguir todas las guías de las marcas comerciales de Microsoft. Consulta a tu propio letrado para asegurarte de estar cumpliendo todas las leyes vigentes, incluidas las leyes antispam.</w:t>
      </w:r>
    </w:p>
    <w:p w14:paraId="0BD0605A" w14:textId="77777777" w:rsidR="00172B3B" w:rsidRDefault="00A50DB9" w:rsidP="00172B3B">
      <w:pPr>
        <w:spacing w:after="0"/>
        <w:jc w:val="center"/>
      </w:pPr>
      <w:r>
        <w:pict w14:anchorId="6598806E">
          <v:rect id="_x0000_i1027" style="width:468pt;height:.5pt" o:hralign="center" o:hrstd="t" o:hrnoshade="t" o:hr="t" fillcolor="#a0a0a0" stroked="f"/>
        </w:pict>
      </w:r>
    </w:p>
    <w:p w14:paraId="540D24B3" w14:textId="77777777" w:rsidR="00172B3B" w:rsidRDefault="00172B3B" w:rsidP="00172B3B">
      <w:pPr>
        <w:pStyle w:val="NoSpacing"/>
      </w:pPr>
    </w:p>
    <w:p w14:paraId="1745D639" w14:textId="77777777" w:rsidR="00172B3B" w:rsidRDefault="00172B3B" w:rsidP="00172B3B">
      <w:pPr>
        <w:spacing w:after="0"/>
        <w:rPr>
          <w:rFonts w:ascii="Segoe UI Semibold" w:eastAsia="MS Gothic" w:hAnsi="Segoe UI Semibold"/>
          <w:color w:val="008272"/>
          <w:sz w:val="32"/>
          <w:szCs w:val="32"/>
        </w:rPr>
      </w:pPr>
      <w:r>
        <w:br w:type="page"/>
      </w:r>
    </w:p>
    <w:p w14:paraId="6D381176" w14:textId="77777777" w:rsidR="00172B3B" w:rsidRDefault="00172B3B" w:rsidP="00172B3B">
      <w:pPr>
        <w:pStyle w:val="Heading1"/>
      </w:pPr>
      <w:r>
        <w:lastRenderedPageBreak/>
        <w:t xml:space="preserve">Dynamics 365 – Dueño de </w:t>
      </w:r>
      <w:proofErr w:type="spellStart"/>
      <w:r>
        <w:t>PyME</w:t>
      </w:r>
      <w:proofErr w:type="spellEnd"/>
    </w:p>
    <w:p w14:paraId="1B02C405" w14:textId="3B631377" w:rsidR="00172B3B" w:rsidRDefault="00172B3B" w:rsidP="00172B3B">
      <w:r>
        <w:rPr>
          <w:noProof/>
        </w:rPr>
        <mc:AlternateContent>
          <mc:Choice Requires="wps">
            <w:drawing>
              <wp:inline distT="0" distB="0" distL="0" distR="0" wp14:anchorId="7C8C9EBD" wp14:editId="59CA27BB">
                <wp:extent cx="5577840" cy="635"/>
                <wp:effectExtent l="0" t="0" r="3810" b="0"/>
                <wp:docPr id="23" name="Rectangl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/>
                      </wps:cNvSpPr>
                      <wps:spPr bwMode="auto">
                        <a:xfrm>
                          <a:off x="0" y="0"/>
                          <a:ext cx="5577840" cy="635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6D7A39" id="Rectangle 23" o:spid="_x0000_s1026" style="width:439.2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" fillcolor="#a0a0a0" stroked="f">
                <o:lock v:ext="edit" aspectratio="t" verticies="t" shapetype="t"/>
                <w10:anchorlock/>
              </v:rect>
            </w:pict>
          </mc:Fallback>
        </mc:AlternateContent>
      </w:r>
    </w:p>
    <w:p w14:paraId="5426B9E0" w14:textId="77777777" w:rsidR="00172B3B" w:rsidRDefault="00172B3B" w:rsidP="00172B3B">
      <w:pPr>
        <w:pStyle w:val="NoSpacing"/>
      </w:pPr>
      <w:r>
        <w:rPr>
          <w:b/>
        </w:rPr>
        <w:t>PARA:</w:t>
      </w:r>
      <w:r>
        <w:t xml:space="preserve"> Dueños de </w:t>
      </w:r>
      <w:proofErr w:type="spellStart"/>
      <w:r>
        <w:t>PyMEs</w:t>
      </w:r>
      <w:proofErr w:type="spellEnd"/>
    </w:p>
    <w:p w14:paraId="6CB599D8" w14:textId="77777777" w:rsidR="00172B3B" w:rsidRDefault="00172B3B" w:rsidP="00172B3B">
      <w:pPr>
        <w:spacing w:after="80"/>
      </w:pPr>
      <w:r>
        <w:rPr>
          <w:b/>
        </w:rPr>
        <w:t>ASUNTO:</w:t>
      </w:r>
      <w:r>
        <w:t xml:space="preserve"> Obtén un panorama general de tu pequeña empresa con Dynamics 365 Business Central.</w:t>
      </w:r>
    </w:p>
    <w:p w14:paraId="0DDBDAA6" w14:textId="16698273" w:rsidR="00172B3B" w:rsidRDefault="00172B3B" w:rsidP="00172B3B">
      <w:pPr>
        <w:pStyle w:val="NoSpacing"/>
      </w:pPr>
      <w:r>
        <w:rPr>
          <w:noProof/>
        </w:rPr>
        <mc:AlternateContent>
          <mc:Choice Requires="wps">
            <w:drawing>
              <wp:inline distT="0" distB="0" distL="0" distR="0" wp14:anchorId="39B2AE4C" wp14:editId="1920B26B">
                <wp:extent cx="5577840" cy="635"/>
                <wp:effectExtent l="0" t="0" r="3810" b="0"/>
                <wp:docPr id="22" name="Rectangl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/>
                      </wps:cNvSpPr>
                      <wps:spPr bwMode="auto">
                        <a:xfrm>
                          <a:off x="0" y="0"/>
                          <a:ext cx="5577840" cy="635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15DE23" id="Rectangle 22" o:spid="_x0000_s1026" style="width:439.2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" fillcolor="#a0a0a0" stroked="f">
                <o:lock v:ext="edit" aspectratio="t" verticies="t" shapetype="t"/>
                <w10:anchorlock/>
              </v:rect>
            </w:pict>
          </mc:Fallback>
        </mc:AlternateContent>
      </w:r>
    </w:p>
    <w:p w14:paraId="465FCA6D" w14:textId="07FE7CF3" w:rsidR="00172B3B" w:rsidRDefault="00172B3B" w:rsidP="00172B3B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6D57A58" wp14:editId="12029443">
                <wp:simplePos x="0" y="0"/>
                <wp:positionH relativeFrom="column">
                  <wp:posOffset>66675</wp:posOffset>
                </wp:positionH>
                <wp:positionV relativeFrom="paragraph">
                  <wp:posOffset>137160</wp:posOffset>
                </wp:positionV>
                <wp:extent cx="1885950" cy="340360"/>
                <wp:effectExtent l="9525" t="13335" r="9525" b="825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AF431" w14:textId="77777777" w:rsidR="00172B3B" w:rsidRDefault="00172B3B" w:rsidP="00172B3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[Insertar logo del socio]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57A58" id="Text Box 21" o:spid="_x0000_s1028" type="#_x0000_t202" style="position:absolute;margin-left:5.25pt;margin-top:10.8pt;width:148.5pt;height:26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">
                <v:textbox>
                  <w:txbxContent>
                    <w:p w14:paraId="758AF431" w14:textId="77777777" w:rsidR="00172B3B" w:rsidRDefault="00172B3B" w:rsidP="00172B3B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[Insertar logo del socio]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9AF979D" wp14:editId="671D0517">
            <wp:extent cx="1828800" cy="609600"/>
            <wp:effectExtent l="0" t="0" r="0" b="0"/>
            <wp:docPr id="10" name="Picture 10" descr="A close up of a 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close up of a mans 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5934F" w14:textId="77777777" w:rsidR="00172B3B" w:rsidRDefault="00172B3B" w:rsidP="00172B3B">
      <w:pPr>
        <w:pStyle w:val="NoSpacing"/>
      </w:pPr>
    </w:p>
    <w:p w14:paraId="7951241F" w14:textId="5395669F" w:rsidR="00172B3B" w:rsidRDefault="00172B3B" w:rsidP="00172B3B">
      <w:pPr>
        <w:pStyle w:val="NoSpacing"/>
      </w:pPr>
      <w:r>
        <w:rPr>
          <w:noProof/>
        </w:rPr>
        <w:drawing>
          <wp:inline distT="0" distB="0" distL="0" distR="0" wp14:anchorId="70583102" wp14:editId="794E801A">
            <wp:extent cx="5943600" cy="2971800"/>
            <wp:effectExtent l="0" t="0" r="0" b="0"/>
            <wp:docPr id="9" name="Picture 9" descr="A person sitting at a desk looking at a computer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sitting at a desk looking at a computer scree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3C514" w14:textId="77777777" w:rsidR="00172B3B" w:rsidRDefault="00172B3B" w:rsidP="00172B3B">
      <w:pPr>
        <w:pStyle w:val="Heading1"/>
      </w:pPr>
      <w:r>
        <w:t>Toma decisiones respaldadas por los datos</w:t>
      </w:r>
    </w:p>
    <w:p w14:paraId="150C6802" w14:textId="77777777" w:rsidR="00172B3B" w:rsidRDefault="00172B3B" w:rsidP="00172B3B">
      <w:r>
        <w:t xml:space="preserve">Desarrollaste tu empresa usando tus instintos y </w:t>
      </w:r>
      <w:proofErr w:type="gramStart"/>
      <w:r>
        <w:t>determinación</w:t>
      </w:r>
      <w:proofErr w:type="gramEnd"/>
      <w:r>
        <w:t xml:space="preserve"> pero, a medida que tu empresa crece, es más difícil tomar las decisiones informadas que te mantendrán adelante de la competencia. Toma decisiones más inteligentes basadas en los datos. </w:t>
      </w:r>
    </w:p>
    <w:p w14:paraId="17FEE31B" w14:textId="77777777" w:rsidR="00172B3B" w:rsidRDefault="00172B3B" w:rsidP="00172B3B">
      <w:pPr>
        <w:pStyle w:val="Heading2"/>
      </w:pPr>
      <w:r>
        <w:t>Contar con información precisa permite tomar decisiones de mayor impacto</w:t>
      </w:r>
    </w:p>
    <w:p w14:paraId="285B3623" w14:textId="77777777" w:rsidR="00172B3B" w:rsidRDefault="00172B3B" w:rsidP="00172B3B">
      <w:pPr>
        <w:rPr>
          <w:color w:val="008272"/>
          <w:sz w:val="26"/>
          <w:szCs w:val="26"/>
        </w:rPr>
      </w:pPr>
      <w:r>
        <w:t xml:space="preserve">Impulsa los resultados empresariales con una vista conectada de las finanzas, ventas, servicios y operaciones. Obtén una vista precisa del rendimiento de tu empresa y usa datos en tiempo real para detectar tendencias, evitar problemas y tomar decisiones estratégicas. </w:t>
      </w:r>
    </w:p>
    <w:p w14:paraId="4E38A073" w14:textId="77777777" w:rsidR="00172B3B" w:rsidRDefault="00172B3B" w:rsidP="00172B3B">
      <w:r>
        <w:t xml:space="preserve">Dynamics 365 Business Central facilita que conectes a tu equipo y los procesos con una sola solución unificada para poder ubicar y compartir rápidamente datos actualizados con toda la organización. Empodera a los empleados a tomar decisiones respaldadas por la información más precisa. </w:t>
      </w:r>
    </w:p>
    <w:p w14:paraId="6D703D68" w14:textId="77777777" w:rsidR="00172B3B" w:rsidRDefault="00172B3B" w:rsidP="00172B3B">
      <w:pPr>
        <w:pStyle w:val="NoSpacing"/>
      </w:pPr>
    </w:p>
    <w:p w14:paraId="05F0B2A0" w14:textId="77777777" w:rsidR="00172B3B" w:rsidRDefault="00172B3B" w:rsidP="00172B3B">
      <w:pPr>
        <w:pStyle w:val="Heading2"/>
      </w:pPr>
      <w:r>
        <w:t>Toma decisiones más inteligentes con Dynamics 365 Business Central</w:t>
      </w:r>
    </w:p>
    <w:p w14:paraId="7E0150B4" w14:textId="77777777" w:rsidR="00172B3B" w:rsidRDefault="00172B3B" w:rsidP="00172B3B"/>
    <w:tbl>
      <w:tblPr>
        <w:tblW w:w="5000" w:type="pct"/>
        <w:tblCellMar>
          <w:top w:w="144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</w:tblPr>
      <w:tblGrid>
        <w:gridCol w:w="3120"/>
        <w:gridCol w:w="3120"/>
        <w:gridCol w:w="3120"/>
      </w:tblGrid>
      <w:tr w:rsidR="00172B3B" w14:paraId="34AB3769" w14:textId="77777777" w:rsidTr="00172B3B">
        <w:tc>
          <w:tcPr>
            <w:tcW w:w="3120" w:type="dxa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14:paraId="13820C85" w14:textId="75F7B45E" w:rsidR="00172B3B" w:rsidRDefault="00172B3B">
            <w:pPr>
              <w:pStyle w:val="NoSpacing"/>
              <w:rPr>
                <w:b/>
                <w:bCs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 wp14:anchorId="025D04CE" wp14:editId="5B7D6E27">
                  <wp:extent cx="692150" cy="692150"/>
                  <wp:effectExtent l="0" t="0" r="0" b="0"/>
                  <wp:docPr id="8" name="Picture 8" descr="A picture containing text, cl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text, cloc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14:paraId="7F26F8FE" w14:textId="02293081" w:rsidR="00172B3B" w:rsidRDefault="00172B3B">
            <w:pPr>
              <w:pStyle w:val="NoSpacing"/>
              <w:rPr>
                <w:b/>
                <w:bCs/>
              </w:rPr>
            </w:pPr>
            <w:r>
              <w:rPr>
                <w:b/>
                <w:noProof/>
              </w:rPr>
              <w:drawing>
                <wp:inline distT="0" distB="0" distL="0" distR="0" wp14:anchorId="458DF5AD" wp14:editId="26D98753">
                  <wp:extent cx="641350" cy="641350"/>
                  <wp:effectExtent l="0" t="0" r="6350" b="6350"/>
                  <wp:docPr id="7" name="Picture 7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14:paraId="152B2EB3" w14:textId="30B181BC" w:rsidR="00172B3B" w:rsidRDefault="00172B3B">
            <w:pPr>
              <w:pStyle w:val="NoSpacing"/>
              <w:rPr>
                <w:b/>
                <w:bCs/>
              </w:rPr>
            </w:pPr>
            <w:r>
              <w:rPr>
                <w:b/>
                <w:noProof/>
              </w:rPr>
              <w:drawing>
                <wp:inline distT="0" distB="0" distL="0" distR="0" wp14:anchorId="7216D972" wp14:editId="08FB6DD7">
                  <wp:extent cx="692150" cy="692150"/>
                  <wp:effectExtent l="0" t="0" r="0" b="0"/>
                  <wp:docPr id="6" name="Picture 6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B3B" w:rsidRPr="00172B3B" w14:paraId="37F49F4D" w14:textId="77777777" w:rsidTr="00172B3B">
        <w:trPr>
          <w:trHeight w:val="1475"/>
        </w:trPr>
        <w:tc>
          <w:tcPr>
            <w:tcW w:w="3120" w:type="dxa"/>
            <w:hideMark/>
          </w:tcPr>
          <w:p w14:paraId="27797B55" w14:textId="77777777" w:rsidR="00172B3B" w:rsidRDefault="00172B3B">
            <w:pPr>
              <w:pStyle w:val="Heading3"/>
            </w:pPr>
            <w:r>
              <w:t>Toma decisiones estratégicas respaldadas por los datos</w:t>
            </w:r>
          </w:p>
          <w:p w14:paraId="7A7D2A97" w14:textId="77777777" w:rsidR="00172B3B" w:rsidRDefault="00172B3B">
            <w:pPr>
              <w:pStyle w:val="NoSpacing"/>
            </w:pPr>
            <w:r>
              <w:t>Conecta y comparte datos de contabilidad, ventas, compras, inventario e interacciones con el cliente para comprender datos en tiempo real que proporcionen mejores resultados.</w:t>
            </w:r>
          </w:p>
        </w:tc>
        <w:tc>
          <w:tcPr>
            <w:tcW w:w="3120" w:type="dxa"/>
          </w:tcPr>
          <w:p w14:paraId="2ED7E455" w14:textId="77777777" w:rsidR="00172B3B" w:rsidRDefault="00172B3B">
            <w:pPr>
              <w:pStyle w:val="Heading3"/>
            </w:pPr>
            <w:r>
              <w:t>Guía a los empleados hacia resultados óptimos</w:t>
            </w:r>
          </w:p>
          <w:p w14:paraId="2B5F65ED" w14:textId="77777777" w:rsidR="00172B3B" w:rsidRDefault="00172B3B">
            <w:pPr>
              <w:pStyle w:val="NoSpacing"/>
            </w:pPr>
            <w:r>
              <w:t xml:space="preserve">Usa inteligencia integrada para predecir la demanda de los clientes, saber cuándo reabastecer el inventario y hacer recomendaciones relevantes para mejorar las interacciones de ventas y servicios. </w:t>
            </w:r>
          </w:p>
          <w:p w14:paraId="05D5EECC" w14:textId="77777777" w:rsidR="00172B3B" w:rsidRDefault="00172B3B">
            <w:pPr>
              <w:pStyle w:val="NoSpacing"/>
            </w:pPr>
          </w:p>
        </w:tc>
        <w:tc>
          <w:tcPr>
            <w:tcW w:w="3120" w:type="dxa"/>
            <w:hideMark/>
          </w:tcPr>
          <w:p w14:paraId="7B36B656" w14:textId="77777777" w:rsidR="00172B3B" w:rsidRDefault="00172B3B">
            <w:pPr>
              <w:pStyle w:val="Heading3"/>
            </w:pPr>
            <w:r>
              <w:t>Satisface tus necesidades únicas</w:t>
            </w:r>
          </w:p>
          <w:p w14:paraId="7CFE0437" w14:textId="77777777" w:rsidR="00172B3B" w:rsidRDefault="00172B3B">
            <w:pPr>
              <w:pStyle w:val="NoSpacing"/>
            </w:pPr>
            <w:r>
              <w:t>Obtén la misma experiencia de usuario sin importar cómo implementes tu solución: en la nube, a nivel local o mediante una combinación de ambos.</w:t>
            </w:r>
          </w:p>
        </w:tc>
      </w:tr>
    </w:tbl>
    <w:p w14:paraId="3E902769" w14:textId="77777777" w:rsidR="00172B3B" w:rsidRDefault="00172B3B" w:rsidP="00172B3B">
      <w:pPr>
        <w:pStyle w:val="LargeText"/>
        <w:rPr>
          <w:rStyle w:val="eop"/>
          <w:rFonts w:cs="Segoe UI"/>
          <w:color w:val="505050"/>
          <w:sz w:val="23"/>
          <w:szCs w:val="23"/>
        </w:rPr>
      </w:pPr>
      <w:r>
        <w:rPr>
          <w:rStyle w:val="normaltextrun"/>
          <w:color w:val="505050"/>
          <w:sz w:val="23"/>
        </w:rPr>
        <w:t xml:space="preserve">Contáctanos para programar una demostración personalizada y obtener información sobre las ofertas de paquetes que te ayudarán a empezar. </w:t>
      </w:r>
    </w:p>
    <w:p w14:paraId="3B44CA33" w14:textId="77777777" w:rsidR="00172B3B" w:rsidRDefault="00172B3B" w:rsidP="00172B3B">
      <w:pPr>
        <w:pStyle w:val="NoSpacing"/>
        <w:rPr>
          <w:rFonts w:cs="Times New Roman"/>
        </w:rPr>
      </w:pPr>
    </w:p>
    <w:p w14:paraId="590DE54F" w14:textId="22475667" w:rsidR="00172B3B" w:rsidRDefault="00172B3B" w:rsidP="00172B3B">
      <w:pPr>
        <w:pStyle w:val="NoSpacing"/>
      </w:pPr>
      <w:commentRangeStart w:id="1"/>
      <w:r>
        <w:rPr>
          <w:noProof/>
        </w:rPr>
        <mc:AlternateContent>
          <mc:Choice Requires="wps">
            <w:drawing>
              <wp:inline distT="0" distB="0" distL="0" distR="0" wp14:anchorId="16C3488E" wp14:editId="4FD10F5E">
                <wp:extent cx="963930" cy="405130"/>
                <wp:effectExtent l="0" t="0" r="0" b="4445"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930" cy="405130"/>
                        </a:xfrm>
                        <a:prstGeom prst="rect">
                          <a:avLst/>
                        </a:prstGeom>
                        <a:solidFill>
                          <a:srgbClr val="00827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079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0F2C12" w14:textId="77777777" w:rsidR="00172B3B" w:rsidRDefault="00172B3B" w:rsidP="00172B3B">
                            <w:pPr>
                              <w:pStyle w:val="CTA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Contáctanos.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C3488E" id="Rectangle 20" o:spid="_x0000_s1029" style="width:75.9pt;height:3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" fillcolor="#008272" stroked="f" strokeweight=".85pt">
                <v:textbox>
                  <w:txbxContent>
                    <w:p w14:paraId="620F2C12" w14:textId="77777777" w:rsidR="00172B3B" w:rsidRDefault="00172B3B" w:rsidP="00172B3B">
                      <w:pPr>
                        <w:pStyle w:val="CTA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Contáctanos.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commentRangeEnd w:id="1"/>
      <w:r>
        <w:rPr>
          <w:rStyle w:val="CommentReference"/>
          <w:rFonts w:cs="Times New Roman"/>
        </w:rPr>
        <w:commentReference w:id="1"/>
      </w:r>
    </w:p>
    <w:p w14:paraId="0522FF4A" w14:textId="77777777" w:rsidR="00172B3B" w:rsidRDefault="00172B3B" w:rsidP="00172B3B">
      <w:pPr>
        <w:pStyle w:val="NoSpacing"/>
      </w:pPr>
    </w:p>
    <w:p w14:paraId="2AA86977" w14:textId="77777777" w:rsidR="00172B3B" w:rsidRDefault="00A50DB9" w:rsidP="00172B3B">
      <w:pPr>
        <w:spacing w:after="0"/>
        <w:jc w:val="center"/>
      </w:pPr>
      <w:r>
        <w:pict w14:anchorId="4216C698">
          <v:rect id="_x0000_i1028" style="width:468pt;height:.5pt" o:hralign="center" o:hrstd="t" o:hrnoshade="t" o:hr="t" fillcolor="#a0a0a0" stroked="f"/>
        </w:pict>
      </w:r>
    </w:p>
    <w:p w14:paraId="19E2BAD2" w14:textId="77777777" w:rsidR="00172B3B" w:rsidRDefault="00172B3B" w:rsidP="00172B3B">
      <w:pPr>
        <w:pStyle w:val="NoSpacing"/>
      </w:pPr>
      <w:r>
        <w:rPr>
          <w:highlight w:val="cyan"/>
        </w:rPr>
        <w:t xml:space="preserve">&lt;nombre de la empresa del socio&gt; </w:t>
      </w:r>
      <w:r>
        <w:br/>
      </w:r>
      <w:r>
        <w:rPr>
          <w:highlight w:val="cyan"/>
        </w:rPr>
        <w:t xml:space="preserve">&lt;teléfono del socio&gt; </w:t>
      </w:r>
      <w:r>
        <w:br/>
      </w:r>
      <w:r>
        <w:rPr>
          <w:highlight w:val="cyan"/>
        </w:rPr>
        <w:t xml:space="preserve">&lt;e-mail del socio&gt; </w:t>
      </w:r>
      <w:r>
        <w:br/>
      </w:r>
      <w:r>
        <w:rPr>
          <w:highlight w:val="cyan"/>
        </w:rPr>
        <w:t xml:space="preserve">&lt;dirección del socio&gt; </w:t>
      </w:r>
      <w:r>
        <w:br/>
      </w:r>
      <w:r>
        <w:rPr>
          <w:highlight w:val="cyan"/>
        </w:rPr>
        <w:t>&lt;URL del socio&gt;</w:t>
      </w:r>
      <w:r>
        <w:t xml:space="preserve"> </w:t>
      </w:r>
    </w:p>
    <w:p w14:paraId="2A25D3CC" w14:textId="77777777" w:rsidR="00172B3B" w:rsidRDefault="00A50DB9" w:rsidP="00172B3B">
      <w:pPr>
        <w:spacing w:after="0"/>
        <w:jc w:val="center"/>
      </w:pPr>
      <w:r>
        <w:pict w14:anchorId="7ECD9E57">
          <v:rect id="_x0000_i1029" style="width:468pt;height:.5pt" o:hralign="center" o:hrstd="t" o:hrnoshade="t" o:hr="t" fillcolor="#a0a0a0" stroked="f"/>
        </w:pict>
      </w:r>
    </w:p>
    <w:p w14:paraId="083AF3DB" w14:textId="77777777" w:rsidR="00172B3B" w:rsidRDefault="00172B3B" w:rsidP="00172B3B">
      <w:pPr>
        <w:rPr>
          <w:color w:val="30E5D0"/>
        </w:rPr>
      </w:pPr>
      <w:r>
        <w:t xml:space="preserve">Este correo electrónico y cualquier oferta que contenga son presentados por </w:t>
      </w:r>
      <w:r>
        <w:rPr>
          <w:highlight w:val="cyan"/>
        </w:rPr>
        <w:t>&lt;socio&gt;</w:t>
      </w:r>
      <w:r>
        <w:rPr>
          <w:color w:val="008272"/>
        </w:rPr>
        <w:t xml:space="preserve">. </w:t>
      </w:r>
    </w:p>
    <w:p w14:paraId="58A9DB9E" w14:textId="77777777" w:rsidR="00172B3B" w:rsidRDefault="00172B3B" w:rsidP="00172B3B">
      <w:pPr>
        <w:spacing w:after="0"/>
        <w:rPr>
          <w:rFonts w:eastAsia="Times New Roman" w:cs="Segoe UI"/>
          <w:color w:val="30E5D0"/>
          <w:sz w:val="17"/>
          <w:szCs w:val="17"/>
        </w:rPr>
      </w:pPr>
    </w:p>
    <w:p w14:paraId="075B2C0C" w14:textId="77777777" w:rsidR="00172B3B" w:rsidRDefault="00172B3B" w:rsidP="00172B3B">
      <w:pPr>
        <w:pStyle w:val="NoSpacing"/>
        <w:rPr>
          <w:rFonts w:eastAsia="Segoe UI" w:cs="Times New Roman"/>
          <w:highlight w:val="cyan"/>
        </w:rPr>
      </w:pPr>
      <w:r>
        <w:rPr>
          <w:highlight w:val="cyan"/>
        </w:rPr>
        <w:t xml:space="preserve">&lt;Aviso legal del socio&gt; </w:t>
      </w:r>
    </w:p>
    <w:p w14:paraId="4FB56E33" w14:textId="77777777" w:rsidR="00172B3B" w:rsidRDefault="00172B3B" w:rsidP="00172B3B">
      <w:pPr>
        <w:pStyle w:val="NoSpacing"/>
        <w:rPr>
          <w:highlight w:val="cyan"/>
        </w:rPr>
      </w:pPr>
      <w:r>
        <w:rPr>
          <w:highlight w:val="cyan"/>
        </w:rPr>
        <w:t xml:space="preserve">&lt;Declaración de privacidad del socio/Cancelar suscripción&gt; </w:t>
      </w:r>
    </w:p>
    <w:p w14:paraId="7E5169F3" w14:textId="77777777" w:rsidR="00172B3B" w:rsidRDefault="00172B3B" w:rsidP="00172B3B">
      <w:pPr>
        <w:pStyle w:val="NoSpacing"/>
        <w:rPr>
          <w:highlight w:val="cyan"/>
        </w:rPr>
      </w:pPr>
    </w:p>
    <w:p w14:paraId="145A7DCD" w14:textId="77777777" w:rsidR="00172B3B" w:rsidRDefault="00172B3B" w:rsidP="00172B3B">
      <w:pPr>
        <w:pStyle w:val="NoSpacing"/>
      </w:pPr>
      <w:r>
        <w:rPr>
          <w:highlight w:val="cyan"/>
        </w:rPr>
        <w:t>"Notificación para los socios: lea y borre esta nota antes de enviar el correo electrónico". Microsoft brinda este material para conveniencia de los socios y exclusivamente con fines informativos. No puedes cambiar ninguna de las declaraciones realizadas sobre los dispositivos y servicios de Microsoft y debes seguir todas las guías de las marcas comerciales de Microsoft. Consulta a tu propio letrado para asegurarte de estar cumpliendo todas las leyes vigentes, incluidas las leyes antispam.</w:t>
      </w:r>
    </w:p>
    <w:p w14:paraId="6E98D1F3" w14:textId="77777777" w:rsidR="00172B3B" w:rsidRDefault="00A50DB9" w:rsidP="00172B3B">
      <w:pPr>
        <w:spacing w:after="0"/>
        <w:jc w:val="center"/>
      </w:pPr>
      <w:r>
        <w:pict w14:anchorId="314069BD">
          <v:rect id="_x0000_i1030" style="width:468pt;height:.5pt" o:hralign="center" o:hrstd="t" o:hrnoshade="t" o:hr="t" fillcolor="#a0a0a0" stroked="f"/>
        </w:pict>
      </w:r>
    </w:p>
    <w:p w14:paraId="77BB451F" w14:textId="77777777" w:rsidR="00172B3B" w:rsidRDefault="00172B3B" w:rsidP="00172B3B">
      <w:pPr>
        <w:pStyle w:val="NoSpacing"/>
      </w:pPr>
    </w:p>
    <w:p w14:paraId="66579B30" w14:textId="77777777" w:rsidR="00172B3B" w:rsidRDefault="00172B3B" w:rsidP="00172B3B">
      <w:pPr>
        <w:pStyle w:val="NoSpacing"/>
      </w:pPr>
    </w:p>
    <w:p w14:paraId="49E9740D" w14:textId="77777777" w:rsidR="00172B3B" w:rsidRDefault="00172B3B" w:rsidP="00172B3B">
      <w:pPr>
        <w:spacing w:after="0"/>
        <w:rPr>
          <w:rFonts w:ascii="Segoe UI Semibold" w:eastAsia="MS Gothic" w:hAnsi="Segoe UI Semibold"/>
          <w:color w:val="008272"/>
          <w:sz w:val="32"/>
          <w:szCs w:val="32"/>
        </w:rPr>
      </w:pPr>
      <w:r>
        <w:br w:type="page"/>
      </w:r>
    </w:p>
    <w:p w14:paraId="1C15FAFB" w14:textId="77777777" w:rsidR="00172B3B" w:rsidRDefault="00172B3B" w:rsidP="00172B3B">
      <w:pPr>
        <w:pStyle w:val="Heading1"/>
      </w:pPr>
      <w:r>
        <w:lastRenderedPageBreak/>
        <w:t>Dynamics 365 – Tomador de decisiones de TI</w:t>
      </w:r>
    </w:p>
    <w:p w14:paraId="124A2403" w14:textId="44E01644" w:rsidR="00172B3B" w:rsidRDefault="00172B3B" w:rsidP="00172B3B">
      <w:r>
        <w:rPr>
          <w:noProof/>
        </w:rPr>
        <mc:AlternateContent>
          <mc:Choice Requires="wps">
            <w:drawing>
              <wp:inline distT="0" distB="0" distL="0" distR="0" wp14:anchorId="5CC3271B" wp14:editId="31AFEB3B">
                <wp:extent cx="5577840" cy="635"/>
                <wp:effectExtent l="0" t="0" r="3810" b="0"/>
                <wp:docPr id="19" name="Rectangl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/>
                      </wps:cNvSpPr>
                      <wps:spPr bwMode="auto">
                        <a:xfrm>
                          <a:off x="0" y="0"/>
                          <a:ext cx="5577840" cy="635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394471" id="Rectangle 19" o:spid="_x0000_s1026" style="width:439.2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" fillcolor="#a0a0a0" stroked="f">
                <o:lock v:ext="edit" aspectratio="t" verticies="t" shapetype="t"/>
                <w10:anchorlock/>
              </v:rect>
            </w:pict>
          </mc:Fallback>
        </mc:AlternateContent>
      </w:r>
    </w:p>
    <w:p w14:paraId="41543CBD" w14:textId="77777777" w:rsidR="00172B3B" w:rsidRDefault="00172B3B" w:rsidP="00172B3B">
      <w:pPr>
        <w:pStyle w:val="NoSpacing"/>
      </w:pPr>
      <w:r>
        <w:rPr>
          <w:b/>
        </w:rPr>
        <w:t>PARA:</w:t>
      </w:r>
      <w:r>
        <w:t xml:space="preserve"> Tomador de decisiones de TI</w:t>
      </w:r>
    </w:p>
    <w:p w14:paraId="57AAFA99" w14:textId="77777777" w:rsidR="00172B3B" w:rsidRDefault="00172B3B" w:rsidP="00172B3B">
      <w:pPr>
        <w:spacing w:after="80"/>
      </w:pPr>
      <w:r>
        <w:rPr>
          <w:b/>
        </w:rPr>
        <w:t>ASUNTO:</w:t>
      </w:r>
      <w:r>
        <w:t xml:space="preserve"> Mantén la solución de administración empresarial de tu empresa actualizada, protegida y en cumplimiento. </w:t>
      </w:r>
    </w:p>
    <w:p w14:paraId="555C948D" w14:textId="112DB3E6" w:rsidR="00172B3B" w:rsidRDefault="00172B3B" w:rsidP="00172B3B">
      <w:pPr>
        <w:pStyle w:val="NoSpacing"/>
      </w:pPr>
      <w:r>
        <w:rPr>
          <w:noProof/>
        </w:rPr>
        <mc:AlternateContent>
          <mc:Choice Requires="wps">
            <w:drawing>
              <wp:inline distT="0" distB="0" distL="0" distR="0" wp14:anchorId="45C02780" wp14:editId="4844C45B">
                <wp:extent cx="5577840" cy="635"/>
                <wp:effectExtent l="0" t="0" r="3810" b="0"/>
                <wp:docPr id="18" name="Rectangl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/>
                      </wps:cNvSpPr>
                      <wps:spPr bwMode="auto">
                        <a:xfrm>
                          <a:off x="0" y="0"/>
                          <a:ext cx="5577840" cy="635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4FABD5" id="Rectangle 18" o:spid="_x0000_s1026" style="width:439.2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" fillcolor="#a0a0a0" stroked="f">
                <o:lock v:ext="edit" aspectratio="t" verticies="t" shapetype="t"/>
                <w10:anchorlock/>
              </v:rect>
            </w:pict>
          </mc:Fallback>
        </mc:AlternateContent>
      </w:r>
    </w:p>
    <w:p w14:paraId="5BBBBE50" w14:textId="202AA256" w:rsidR="00172B3B" w:rsidRDefault="00172B3B" w:rsidP="00172B3B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7B83A87" wp14:editId="55FE8469">
                <wp:simplePos x="0" y="0"/>
                <wp:positionH relativeFrom="column">
                  <wp:posOffset>95250</wp:posOffset>
                </wp:positionH>
                <wp:positionV relativeFrom="paragraph">
                  <wp:posOffset>146685</wp:posOffset>
                </wp:positionV>
                <wp:extent cx="1885950" cy="340360"/>
                <wp:effectExtent l="9525" t="13335" r="9525" b="825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486E7" w14:textId="77777777" w:rsidR="00172B3B" w:rsidRDefault="00172B3B" w:rsidP="00172B3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[Insertar logo del socio]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83A87" id="Text Box 17" o:spid="_x0000_s1030" type="#_x0000_t202" style="position:absolute;margin-left:7.5pt;margin-top:11.55pt;width:148.5pt;height:26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">
                <v:textbox>
                  <w:txbxContent>
                    <w:p w14:paraId="492486E7" w14:textId="77777777" w:rsidR="00172B3B" w:rsidRDefault="00172B3B" w:rsidP="00172B3B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[Insertar logo del socio]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CD9600" wp14:editId="53F22100">
            <wp:extent cx="1828800" cy="609600"/>
            <wp:effectExtent l="0" t="0" r="0" b="0"/>
            <wp:docPr id="5" name="Picture 5" descr="A close up of a 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close up of a mans 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0DBC7" w14:textId="77777777" w:rsidR="00172B3B" w:rsidRDefault="00172B3B" w:rsidP="00172B3B">
      <w:pPr>
        <w:pStyle w:val="NoSpacing"/>
      </w:pPr>
    </w:p>
    <w:p w14:paraId="067C3D89" w14:textId="27F29687" w:rsidR="00172B3B" w:rsidRDefault="00172B3B" w:rsidP="00172B3B">
      <w:pPr>
        <w:pStyle w:val="NoSpacing"/>
      </w:pPr>
      <w:r>
        <w:rPr>
          <w:noProof/>
        </w:rPr>
        <w:drawing>
          <wp:inline distT="0" distB="0" distL="0" distR="0" wp14:anchorId="7A005B35" wp14:editId="3E60F061">
            <wp:extent cx="5943600" cy="2971800"/>
            <wp:effectExtent l="0" t="0" r="0" b="0"/>
            <wp:docPr id="4" name="Picture 4" descr="A person sitting at a table with a computer and a glass of be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sitting at a table with a computer and a glass of be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154E2" w14:textId="77777777" w:rsidR="00172B3B" w:rsidRDefault="00172B3B" w:rsidP="00172B3B">
      <w:pPr>
        <w:pStyle w:val="Heading1"/>
      </w:pPr>
      <w:r>
        <w:t>Cumple con las demandas de tu empresa creciente</w:t>
      </w:r>
    </w:p>
    <w:p w14:paraId="36325112" w14:textId="77777777" w:rsidR="00172B3B" w:rsidRDefault="00172B3B" w:rsidP="00172B3B">
      <w:r>
        <w:t xml:space="preserve">A medida que tu empresa crece, es más difícil mantener el control de todo. Si tus recursos de TI son limitados y tus sistemas están desconectados, esto puede frenar a tu empresa. Has invertido en el traslado de tus herramientas de productividad de Office a la nube y ahora es hora de continuar tu transformación digital con Dynamics 365 Business Central. </w:t>
      </w:r>
    </w:p>
    <w:p w14:paraId="435CF9C1" w14:textId="77777777" w:rsidR="00172B3B" w:rsidRDefault="00172B3B" w:rsidP="00172B3B">
      <w:r>
        <w:t xml:space="preserve">Dynamics 365 Business Central es una solución de administración empresarial todo en uno desarrollada en la nube de Microsoft para ayudar a las </w:t>
      </w:r>
      <w:proofErr w:type="spellStart"/>
      <w:r>
        <w:t>PyMEs</w:t>
      </w:r>
      <w:proofErr w:type="spellEnd"/>
      <w:r>
        <w:t xml:space="preserve"> a crecer con seguridad. Simplifica los procesos empresariales más comunes desde el primer día, como órdenes, facturación, compras, administración de efectivo y presentación de informes, todo esto mientras proteges la información financiera y los datos del cliente con seguridad de grado empresarial. </w:t>
      </w:r>
    </w:p>
    <w:p w14:paraId="60E62F43" w14:textId="77777777" w:rsidR="00172B3B" w:rsidRDefault="00172B3B" w:rsidP="00172B3B">
      <w:pPr>
        <w:pStyle w:val="Heading2"/>
      </w:pPr>
      <w:r>
        <w:t>Mejora la seguridad, la privacidad y la confiabilidad</w:t>
      </w:r>
    </w:p>
    <w:p w14:paraId="79B0087C" w14:textId="77777777" w:rsidR="00172B3B" w:rsidRDefault="00172B3B" w:rsidP="00172B3B">
      <w:r>
        <w:t>Quédate tranquilo sabiendo que tus datos empresariales confidenciales están almacenados en centros de datos altamente seguros y de última generación que Microsoft posee y administra. Tus datos estarán ahí cuando los necesites gracias a un contrato de nivel de servicio (SLA) con un tiempo activo del 99,9 %.</w:t>
      </w:r>
    </w:p>
    <w:p w14:paraId="71427381" w14:textId="77777777" w:rsidR="00172B3B" w:rsidRDefault="00172B3B" w:rsidP="00172B3B">
      <w:pPr>
        <w:pStyle w:val="Heading2"/>
      </w:pPr>
      <w:r>
        <w:t>Administra y protege tus activos con facilidad con Dynamics 365 Business Central</w:t>
      </w:r>
    </w:p>
    <w:p w14:paraId="1D5622D0" w14:textId="77777777" w:rsidR="00172B3B" w:rsidRDefault="00172B3B" w:rsidP="00172B3B"/>
    <w:tbl>
      <w:tblPr>
        <w:tblW w:w="5000" w:type="pct"/>
        <w:tblCellMar>
          <w:top w:w="144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</w:tblPr>
      <w:tblGrid>
        <w:gridCol w:w="3120"/>
        <w:gridCol w:w="3120"/>
        <w:gridCol w:w="3120"/>
      </w:tblGrid>
      <w:tr w:rsidR="00172B3B" w14:paraId="33641711" w14:textId="77777777" w:rsidTr="00172B3B">
        <w:tc>
          <w:tcPr>
            <w:tcW w:w="2484" w:type="dxa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14:paraId="0C823E49" w14:textId="7F048109" w:rsidR="00172B3B" w:rsidRDefault="00172B3B">
            <w:pPr>
              <w:pStyle w:val="NoSpacing"/>
              <w:rPr>
                <w:b/>
                <w:bCs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 wp14:anchorId="7AB7FEF4" wp14:editId="101B3673">
                  <wp:extent cx="692150" cy="692150"/>
                  <wp:effectExtent l="0" t="0" r="0" b="0"/>
                  <wp:docPr id="3" name="Picture 3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0" t="5270" r="5270" b="5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14:paraId="7B9C3D40" w14:textId="1DADEF0D" w:rsidR="00172B3B" w:rsidRDefault="00172B3B">
            <w:pPr>
              <w:pStyle w:val="NoSpacing"/>
              <w:rPr>
                <w:b/>
                <w:bCs/>
              </w:rPr>
            </w:pPr>
            <w:r>
              <w:rPr>
                <w:b/>
                <w:noProof/>
              </w:rPr>
              <w:drawing>
                <wp:inline distT="0" distB="0" distL="0" distR="0" wp14:anchorId="7FBCDCD5" wp14:editId="50E5DF22">
                  <wp:extent cx="641350" cy="641350"/>
                  <wp:effectExtent l="0" t="0" r="6350" b="6350"/>
                  <wp:docPr id="2" name="Picture 2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847" t="-3847" r="-3847" b="-3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14:paraId="33E6AC13" w14:textId="36106D6C" w:rsidR="00172B3B" w:rsidRDefault="00172B3B">
            <w:pPr>
              <w:pStyle w:val="NoSpacing"/>
              <w:rPr>
                <w:b/>
                <w:bCs/>
              </w:rPr>
            </w:pPr>
            <w:r>
              <w:rPr>
                <w:b/>
                <w:noProof/>
              </w:rPr>
              <w:drawing>
                <wp:inline distT="0" distB="0" distL="0" distR="0" wp14:anchorId="0B70E3DF" wp14:editId="33CC0CB6">
                  <wp:extent cx="692150" cy="692150"/>
                  <wp:effectExtent l="0" t="0" r="0" b="0"/>
                  <wp:docPr id="1" name="Picture 1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B3B" w:rsidRPr="00172B3B" w14:paraId="7A2B2201" w14:textId="77777777" w:rsidTr="00172B3B">
        <w:trPr>
          <w:trHeight w:val="1475"/>
        </w:trPr>
        <w:tc>
          <w:tcPr>
            <w:tcW w:w="2484" w:type="dxa"/>
            <w:hideMark/>
          </w:tcPr>
          <w:p w14:paraId="21D5A990" w14:textId="77777777" w:rsidR="00172B3B" w:rsidRDefault="00172B3B">
            <w:pPr>
              <w:pStyle w:val="Heading3"/>
            </w:pPr>
            <w:r>
              <w:t>Automatiza los flujos de trabajo</w:t>
            </w:r>
          </w:p>
          <w:p w14:paraId="1CD6D09B" w14:textId="77777777" w:rsidR="00172B3B" w:rsidRDefault="00172B3B">
            <w:pPr>
              <w:pStyle w:val="NoSpacing"/>
            </w:pPr>
            <w:r>
              <w:rPr>
                <w:rStyle w:val="normaltextrun"/>
              </w:rPr>
              <w:t>Los procesos</w:t>
            </w:r>
            <w:r>
              <w:rPr>
                <w:rStyle w:val="apple-converted-space"/>
              </w:rPr>
              <w:t> </w:t>
            </w:r>
            <w:r>
              <w:rPr>
                <w:rStyle w:val="normaltextrun"/>
              </w:rPr>
              <w:t>empresariales automatizados te ayudan a mejorar la productividad y realizar más tareas</w:t>
            </w:r>
            <w:r>
              <w:rPr>
                <w:rStyle w:val="apple-converted-space"/>
              </w:rPr>
              <w:t> </w:t>
            </w:r>
            <w:r>
              <w:rPr>
                <w:rStyle w:val="normaltextrun"/>
              </w:rPr>
              <w:t>con flujos de trabajo fáciles de crear,</w:t>
            </w:r>
            <w:r>
              <w:rPr>
                <w:rStyle w:val="apple-converted-space"/>
              </w:rPr>
              <w:t> </w:t>
            </w:r>
            <w:r>
              <w:rPr>
                <w:rStyle w:val="normaltextrun"/>
              </w:rPr>
              <w:t>códigos de seguimiento completos y características de seguridad de grado empresarial que un</w:t>
            </w:r>
            <w:r>
              <w:rPr>
                <w:rStyle w:val="apple-converted-space"/>
              </w:rPr>
              <w:t> </w:t>
            </w:r>
            <w:r>
              <w:rPr>
                <w:rStyle w:val="normaltextrun"/>
              </w:rPr>
              <w:t>software de contabilidad básico no puede ofrecer.</w:t>
            </w:r>
            <w:r>
              <w:rPr>
                <w:rStyle w:val="apple-converted-space"/>
              </w:rPr>
              <w:t> </w:t>
            </w:r>
          </w:p>
        </w:tc>
        <w:tc>
          <w:tcPr>
            <w:tcW w:w="2485" w:type="dxa"/>
          </w:tcPr>
          <w:p w14:paraId="780D953C" w14:textId="77777777" w:rsidR="00172B3B" w:rsidRDefault="00172B3B">
            <w:pPr>
              <w:pStyle w:val="Heading3"/>
            </w:pPr>
            <w:r>
              <w:t>Protege los datos de la compañía</w:t>
            </w:r>
          </w:p>
          <w:p w14:paraId="3C231137" w14:textId="77777777" w:rsidR="00172B3B" w:rsidRDefault="00172B3B">
            <w:pPr>
              <w:pStyle w:val="NoSpacing"/>
            </w:pPr>
            <w:r>
              <w:t>Maneja, almacena y transmite datos en todos tus sistemas de forma segura a la vez que los proteges del acceso no autorizado con cifrado automático del centro de datos de Microsoft.</w:t>
            </w:r>
          </w:p>
          <w:p w14:paraId="28582C8B" w14:textId="77777777" w:rsidR="00172B3B" w:rsidRDefault="00172B3B"/>
        </w:tc>
        <w:tc>
          <w:tcPr>
            <w:tcW w:w="2485" w:type="dxa"/>
            <w:hideMark/>
          </w:tcPr>
          <w:p w14:paraId="59B1A7DC" w14:textId="77777777" w:rsidR="00172B3B" w:rsidRDefault="00172B3B">
            <w:pPr>
              <w:pStyle w:val="Heading3"/>
              <w:rPr>
                <w:rFonts w:ascii="&amp;quot" w:hAnsi="&amp;quot" w:hint="eastAsia"/>
                <w:sz w:val="30"/>
                <w:szCs w:val="30"/>
              </w:rPr>
            </w:pPr>
            <w:r>
              <w:t>Libera recursos de TI</w:t>
            </w:r>
          </w:p>
          <w:p w14:paraId="0F819B2F" w14:textId="77777777" w:rsidR="00172B3B" w:rsidRDefault="00172B3B">
            <w:pPr>
              <w:pStyle w:val="NoSpacing"/>
              <w:rPr>
                <w:rFonts w:ascii="Segoe UI" w:hAnsi="Segoe UI"/>
              </w:rPr>
            </w:pPr>
            <w:r>
              <w:t>Elimina el problema de las tareas de mantenimiento de software (como realizar copias de seguridad, actualizaciones y parches) y libera al personal de TI para que se pueda enfocar en la planificación estratégica y otros ítems de trabajo de alta prioridad.</w:t>
            </w:r>
          </w:p>
        </w:tc>
      </w:tr>
    </w:tbl>
    <w:p w14:paraId="63C46896" w14:textId="77777777" w:rsidR="00172B3B" w:rsidRDefault="00172B3B" w:rsidP="00172B3B">
      <w:pPr>
        <w:pStyle w:val="NoSpacing"/>
        <w:rPr>
          <w:rFonts w:ascii="Segoe UI" w:hAnsi="Segoe UI"/>
        </w:rPr>
      </w:pPr>
    </w:p>
    <w:p w14:paraId="00ED35D0" w14:textId="77777777" w:rsidR="00172B3B" w:rsidRDefault="00172B3B" w:rsidP="00172B3B">
      <w:pPr>
        <w:pStyle w:val="LargeText"/>
        <w:rPr>
          <w:rStyle w:val="normaltextrun"/>
          <w:rFonts w:cs="Segoe UI"/>
          <w:color w:val="505050"/>
          <w:sz w:val="23"/>
          <w:szCs w:val="23"/>
        </w:rPr>
      </w:pPr>
      <w:r>
        <w:rPr>
          <w:rStyle w:val="normaltextrun"/>
          <w:color w:val="505050"/>
          <w:sz w:val="23"/>
        </w:rPr>
        <w:t>Contáctanos para programar una demostración personalizada y obtener información sobre las ofertas de paquetes que te ayudarán a empezar. </w:t>
      </w:r>
    </w:p>
    <w:p w14:paraId="27360E95" w14:textId="77777777" w:rsidR="00172B3B" w:rsidRDefault="00172B3B" w:rsidP="00172B3B">
      <w:pPr>
        <w:pStyle w:val="NoSpacing"/>
        <w:rPr>
          <w:rFonts w:cs="Times New Roman"/>
        </w:rPr>
      </w:pPr>
    </w:p>
    <w:p w14:paraId="5FDA2F70" w14:textId="21C90AD4" w:rsidR="00172B3B" w:rsidRDefault="00172B3B" w:rsidP="00172B3B">
      <w:pPr>
        <w:pStyle w:val="NoSpacing"/>
      </w:pPr>
      <w:commentRangeStart w:id="2"/>
      <w:r>
        <w:rPr>
          <w:noProof/>
        </w:rPr>
        <mc:AlternateContent>
          <mc:Choice Requires="wps">
            <w:drawing>
              <wp:inline distT="0" distB="0" distL="0" distR="0" wp14:anchorId="71AA55DC" wp14:editId="5F1E2046">
                <wp:extent cx="963930" cy="405130"/>
                <wp:effectExtent l="0" t="0" r="0" b="4445"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930" cy="405130"/>
                        </a:xfrm>
                        <a:prstGeom prst="rect">
                          <a:avLst/>
                        </a:prstGeom>
                        <a:solidFill>
                          <a:srgbClr val="00827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079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7CB51" w14:textId="77777777" w:rsidR="00172B3B" w:rsidRDefault="00172B3B" w:rsidP="00172B3B">
                            <w:pPr>
                              <w:pStyle w:val="CTA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Contáctanos.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AA55DC" id="Rectangle 16" o:spid="_x0000_s1031" style="width:75.9pt;height:3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" fillcolor="#008272" stroked="f" strokeweight=".85pt">
                <v:textbox>
                  <w:txbxContent>
                    <w:p w14:paraId="6687CB51" w14:textId="77777777" w:rsidR="00172B3B" w:rsidRDefault="00172B3B" w:rsidP="00172B3B">
                      <w:pPr>
                        <w:pStyle w:val="CTA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Contáctanos.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commentRangeEnd w:id="2"/>
      <w:r>
        <w:rPr>
          <w:rStyle w:val="CommentReference"/>
          <w:rFonts w:cs="Times New Roman"/>
        </w:rPr>
        <w:commentReference w:id="2"/>
      </w:r>
    </w:p>
    <w:p w14:paraId="505AC1B4" w14:textId="77777777" w:rsidR="00172B3B" w:rsidRDefault="00172B3B" w:rsidP="00172B3B">
      <w:pPr>
        <w:pStyle w:val="NoSpacing"/>
      </w:pPr>
    </w:p>
    <w:p w14:paraId="44C5E8A9" w14:textId="77777777" w:rsidR="00172B3B" w:rsidRDefault="00A50DB9" w:rsidP="00172B3B">
      <w:pPr>
        <w:spacing w:after="0"/>
        <w:jc w:val="center"/>
      </w:pPr>
      <w:r>
        <w:pict w14:anchorId="06E087CE">
          <v:rect id="_x0000_i1031" style="width:468pt;height:.5pt" o:hralign="center" o:hrstd="t" o:hrnoshade="t" o:hr="t" fillcolor="#a0a0a0" stroked="f"/>
        </w:pict>
      </w:r>
    </w:p>
    <w:p w14:paraId="777B862A" w14:textId="77777777" w:rsidR="00172B3B" w:rsidRDefault="00172B3B" w:rsidP="00172B3B">
      <w:pPr>
        <w:pStyle w:val="NoSpacing"/>
      </w:pPr>
      <w:r>
        <w:rPr>
          <w:highlight w:val="cyan"/>
        </w:rPr>
        <w:t xml:space="preserve">&lt;nombre de la empresa del socio&gt; </w:t>
      </w:r>
      <w:r>
        <w:br/>
      </w:r>
      <w:r>
        <w:rPr>
          <w:highlight w:val="cyan"/>
        </w:rPr>
        <w:t xml:space="preserve">&lt;teléfono del socio&gt; </w:t>
      </w:r>
      <w:r>
        <w:br/>
      </w:r>
      <w:r>
        <w:rPr>
          <w:highlight w:val="cyan"/>
        </w:rPr>
        <w:t xml:space="preserve">&lt;e-mail del socio&gt; </w:t>
      </w:r>
      <w:r>
        <w:br/>
      </w:r>
      <w:r>
        <w:rPr>
          <w:highlight w:val="cyan"/>
        </w:rPr>
        <w:t xml:space="preserve">&lt;dirección del socio&gt; </w:t>
      </w:r>
      <w:r>
        <w:br/>
      </w:r>
      <w:r>
        <w:rPr>
          <w:highlight w:val="cyan"/>
        </w:rPr>
        <w:t>&lt;URL del socio&gt;</w:t>
      </w:r>
      <w:r>
        <w:t xml:space="preserve"> </w:t>
      </w:r>
    </w:p>
    <w:p w14:paraId="58D6F33D" w14:textId="77777777" w:rsidR="00172B3B" w:rsidRDefault="00A50DB9" w:rsidP="00172B3B">
      <w:pPr>
        <w:spacing w:after="0"/>
        <w:jc w:val="center"/>
      </w:pPr>
      <w:r>
        <w:pict w14:anchorId="6EC6A4A7">
          <v:rect id="_x0000_i1032" style="width:468pt;height:.5pt" o:hralign="center" o:hrstd="t" o:hrnoshade="t" o:hr="t" fillcolor="#a0a0a0" stroked="f"/>
        </w:pict>
      </w:r>
    </w:p>
    <w:p w14:paraId="493E6046" w14:textId="77777777" w:rsidR="00172B3B" w:rsidRDefault="00172B3B" w:rsidP="00172B3B">
      <w:pPr>
        <w:rPr>
          <w:color w:val="30E5D0"/>
        </w:rPr>
      </w:pPr>
      <w:r>
        <w:t xml:space="preserve">Este correo electrónico y cualquier oferta que contenga son presentados por </w:t>
      </w:r>
      <w:r>
        <w:rPr>
          <w:highlight w:val="cyan"/>
        </w:rPr>
        <w:t>&lt;socio&gt;</w:t>
      </w:r>
      <w:r>
        <w:rPr>
          <w:color w:val="008272"/>
        </w:rPr>
        <w:t xml:space="preserve">. </w:t>
      </w:r>
    </w:p>
    <w:p w14:paraId="79003398" w14:textId="77777777" w:rsidR="00172B3B" w:rsidRDefault="00172B3B" w:rsidP="00172B3B">
      <w:pPr>
        <w:spacing w:after="0"/>
        <w:rPr>
          <w:rFonts w:eastAsia="Times New Roman" w:cs="Segoe UI"/>
          <w:color w:val="30E5D0"/>
          <w:sz w:val="17"/>
          <w:szCs w:val="17"/>
        </w:rPr>
      </w:pPr>
    </w:p>
    <w:p w14:paraId="17C84A14" w14:textId="77777777" w:rsidR="00172B3B" w:rsidRDefault="00172B3B" w:rsidP="00172B3B">
      <w:pPr>
        <w:pStyle w:val="NoSpacing"/>
        <w:rPr>
          <w:rFonts w:eastAsia="Segoe UI" w:cs="Times New Roman"/>
          <w:highlight w:val="cyan"/>
        </w:rPr>
      </w:pPr>
      <w:r>
        <w:rPr>
          <w:highlight w:val="cyan"/>
        </w:rPr>
        <w:t xml:space="preserve">&lt;Aviso legal del socio&gt; </w:t>
      </w:r>
    </w:p>
    <w:p w14:paraId="79CE9E7B" w14:textId="77777777" w:rsidR="00172B3B" w:rsidRDefault="00172B3B" w:rsidP="00172B3B">
      <w:pPr>
        <w:pStyle w:val="NoSpacing"/>
        <w:rPr>
          <w:highlight w:val="cyan"/>
        </w:rPr>
      </w:pPr>
      <w:r>
        <w:rPr>
          <w:highlight w:val="cyan"/>
        </w:rPr>
        <w:t xml:space="preserve">&lt;Declaración de privacidad del socio/Cancelar suscripción&gt; </w:t>
      </w:r>
    </w:p>
    <w:p w14:paraId="06A2BDE3" w14:textId="77777777" w:rsidR="00172B3B" w:rsidRDefault="00172B3B" w:rsidP="00172B3B">
      <w:pPr>
        <w:pStyle w:val="NoSpacing"/>
        <w:rPr>
          <w:highlight w:val="cyan"/>
        </w:rPr>
      </w:pPr>
    </w:p>
    <w:p w14:paraId="2C5B61D7" w14:textId="77777777" w:rsidR="00172B3B" w:rsidRDefault="00172B3B" w:rsidP="00172B3B">
      <w:pPr>
        <w:pStyle w:val="NoSpacing"/>
      </w:pPr>
      <w:r>
        <w:rPr>
          <w:highlight w:val="cyan"/>
        </w:rPr>
        <w:t>"Notificación para los socios: lea y borre esta nota antes de enviar el correo electrónico". Microsoft brinda este material para conveniencia de los socios y exclusivamente con fines informativos. No puedes cambiar ninguna de las declaraciones realizadas sobre los dispositivos y servicios de Microsoft y debes seguir todas las guías de las marcas comerciales de Microsoft. Consulta a tu propio letrado para asegurarte de estar cumpliendo todas las leyes vigentes, incluidas las leyes antispam.</w:t>
      </w:r>
    </w:p>
    <w:p w14:paraId="48C54DAC" w14:textId="77777777" w:rsidR="00172B3B" w:rsidRDefault="00A50DB9" w:rsidP="00172B3B">
      <w:pPr>
        <w:spacing w:after="0"/>
        <w:jc w:val="center"/>
      </w:pPr>
      <w:r>
        <w:pict w14:anchorId="55A78B0F">
          <v:rect id="_x0000_i1033" style="width:468pt;height:.5pt" o:hralign="center" o:hrstd="t" o:hrnoshade="t" o:hr="t" fillcolor="#a0a0a0" stroked="f"/>
        </w:pict>
      </w:r>
    </w:p>
    <w:p w14:paraId="54418DC9" w14:textId="77777777" w:rsidR="00172B3B" w:rsidRDefault="00172B3B" w:rsidP="00172B3B">
      <w:pPr>
        <w:pStyle w:val="NoSpacing"/>
      </w:pPr>
    </w:p>
    <w:p w14:paraId="71E92ABD" w14:textId="77777777" w:rsidR="00172B3B" w:rsidRDefault="00172B3B" w:rsidP="00172B3B">
      <w:pPr>
        <w:pStyle w:val="NoSpacing"/>
      </w:pPr>
    </w:p>
    <w:p w14:paraId="191982E2" w14:textId="77777777" w:rsidR="00172B3B" w:rsidRDefault="00172B3B" w:rsidP="00172B3B">
      <w:pPr>
        <w:pStyle w:val="NoSpacing"/>
      </w:pPr>
    </w:p>
    <w:p w14:paraId="02BED313" w14:textId="77777777" w:rsidR="00172B3B" w:rsidRDefault="00172B3B" w:rsidP="00172B3B">
      <w:pPr>
        <w:rPr>
          <w:rFonts w:cs="Segoe UI"/>
          <w:color w:val="30E5D0"/>
          <w:sz w:val="17"/>
          <w:szCs w:val="17"/>
        </w:rPr>
      </w:pPr>
    </w:p>
    <w:p w14:paraId="6DB43181" w14:textId="77777777" w:rsidR="00172B3B" w:rsidRDefault="00172B3B" w:rsidP="00172B3B">
      <w:pPr>
        <w:rPr>
          <w:rFonts w:cs="Segoe UI"/>
          <w:color w:val="30E5D0"/>
          <w:sz w:val="17"/>
          <w:szCs w:val="17"/>
        </w:rPr>
      </w:pPr>
    </w:p>
    <w:p w14:paraId="4E1704F4" w14:textId="77777777" w:rsidR="007E6C2A" w:rsidRDefault="00A50DB9"/>
    <w:sectPr w:rsidR="007E6C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Spencer Fee" w:initials="S">
    <w:p w14:paraId="34DC0526" w14:textId="77777777" w:rsidR="00172B3B" w:rsidRDefault="00172B3B" w:rsidP="00172B3B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t>SOCIO</w:t>
      </w:r>
      <w:r>
        <w:t xml:space="preserve"> | Vincular con la URL de la solución específica.</w:t>
      </w:r>
    </w:p>
  </w:comment>
  <w:comment w:id="1" w:author="Spencer Fee" w:initials="S">
    <w:p w14:paraId="77BE40C4" w14:textId="77777777" w:rsidR="00172B3B" w:rsidRDefault="00172B3B" w:rsidP="00172B3B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t>SOCIO</w:t>
      </w:r>
      <w:r>
        <w:t xml:space="preserve"> | Vincular con la URL de la solución específica.</w:t>
      </w:r>
    </w:p>
  </w:comment>
  <w:comment w:id="2" w:author="Spencer Fee" w:initials="S">
    <w:p w14:paraId="58C7A7B9" w14:textId="77777777" w:rsidR="00172B3B" w:rsidRDefault="00172B3B" w:rsidP="00172B3B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t>SOCIO</w:t>
      </w:r>
      <w:r>
        <w:t xml:space="preserve"> | Vincular con la URL de la solución específica.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34DC0526" w15:done="0"/>
  <w15:commentEx w15:paraId="77BE40C4" w15:done="0"/>
  <w15:commentEx w15:paraId="58C7A7B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F33F94" w16cex:dateUtc="2021-03-10T15:52:00Z"/>
  <w16cex:commentExtensible w16cex:durableId="23F33F96" w16cex:dateUtc="2021-03-10T15:52:00Z"/>
  <w16cex:commentExtensible w16cex:durableId="23F33F98" w16cex:dateUtc="2021-03-10T15:5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4DC0526" w16cid:durableId="23F33F94"/>
  <w16cid:commentId w16cid:paraId="77BE40C4" w16cid:durableId="23F33F96"/>
  <w16cid:commentId w16cid:paraId="58C7A7B9" w16cid:durableId="23F33F9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B3B"/>
    <w:rsid w:val="00172B3B"/>
    <w:rsid w:val="002B42F9"/>
    <w:rsid w:val="00A50DB9"/>
    <w:rsid w:val="00D91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1D505549"/>
  <w15:chartTrackingRefBased/>
  <w15:docId w15:val="{76D4DD7E-1A97-4279-9F8C-C15D83658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2B3B"/>
    <w:pPr>
      <w:spacing w:line="240" w:lineRule="auto"/>
    </w:pPr>
    <w:rPr>
      <w:rFonts w:ascii="Segoe UI" w:eastAsia="Segoe UI" w:hAnsi="Segoe UI" w:cs="Times New Roman"/>
      <w:sz w:val="18"/>
      <w:lang w:val="es-AR" w:eastAsia="es-AR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2B3B"/>
    <w:pPr>
      <w:keepNext/>
      <w:keepLines/>
      <w:spacing w:before="240" w:after="120"/>
      <w:outlineLvl w:val="0"/>
    </w:pPr>
    <w:rPr>
      <w:rFonts w:ascii="Segoe UI Semibold" w:eastAsia="MS Gothic" w:hAnsi="Segoe UI Semibold"/>
      <w:color w:val="00827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2B3B"/>
    <w:pPr>
      <w:keepNext/>
      <w:keepLines/>
      <w:spacing w:before="240" w:after="120"/>
      <w:outlineLvl w:val="1"/>
    </w:pPr>
    <w:rPr>
      <w:rFonts w:eastAsia="MS Gothic"/>
      <w:color w:val="00827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2B3B"/>
    <w:pPr>
      <w:keepNext/>
      <w:keepLines/>
      <w:spacing w:before="40" w:after="120"/>
      <w:outlineLvl w:val="2"/>
    </w:pPr>
    <w:rPr>
      <w:rFonts w:ascii="Segoe UI Semibold" w:eastAsia="MS Gothic" w:hAnsi="Segoe UI Semibold"/>
      <w:color w:val="008272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2B3B"/>
    <w:rPr>
      <w:rFonts w:ascii="Segoe UI Semibold" w:eastAsia="MS Gothic" w:hAnsi="Segoe UI Semibold" w:cs="Times New Roman"/>
      <w:color w:val="008272"/>
      <w:sz w:val="32"/>
      <w:szCs w:val="32"/>
      <w:lang w:val="es-AR" w:eastAsia="es-A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2B3B"/>
    <w:rPr>
      <w:rFonts w:ascii="Segoe UI" w:eastAsia="MS Gothic" w:hAnsi="Segoe UI" w:cs="Times New Roman"/>
      <w:color w:val="008272"/>
      <w:sz w:val="26"/>
      <w:szCs w:val="26"/>
      <w:lang w:val="es-AR" w:eastAsia="es-A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2B3B"/>
    <w:rPr>
      <w:rFonts w:ascii="Segoe UI Semibold" w:eastAsia="MS Gothic" w:hAnsi="Segoe UI Semibold" w:cs="Times New Roman"/>
      <w:color w:val="008272"/>
      <w:sz w:val="20"/>
      <w:szCs w:val="24"/>
      <w:lang w:val="es-AR" w:eastAsia="es-AR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2B3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2B3B"/>
    <w:rPr>
      <w:rFonts w:ascii="Segoe UI" w:eastAsia="Segoe UI" w:hAnsi="Segoe UI" w:cs="Times New Roman"/>
      <w:sz w:val="20"/>
      <w:szCs w:val="20"/>
      <w:lang w:val="es-AR" w:eastAsia="es-AR"/>
    </w:rPr>
  </w:style>
  <w:style w:type="character" w:customStyle="1" w:styleId="NoSpacingChar">
    <w:name w:val="No Spacing Char"/>
    <w:link w:val="NoSpacing"/>
    <w:uiPriority w:val="1"/>
    <w:locked/>
    <w:rsid w:val="00172B3B"/>
    <w:rPr>
      <w:sz w:val="18"/>
      <w:lang w:val="es-AR" w:eastAsia="es-AR"/>
    </w:rPr>
  </w:style>
  <w:style w:type="paragraph" w:styleId="NoSpacing">
    <w:name w:val="No Spacing"/>
    <w:link w:val="NoSpacingChar"/>
    <w:uiPriority w:val="1"/>
    <w:qFormat/>
    <w:rsid w:val="00172B3B"/>
    <w:pPr>
      <w:spacing w:after="0" w:line="240" w:lineRule="auto"/>
    </w:pPr>
    <w:rPr>
      <w:sz w:val="18"/>
      <w:lang w:val="es-AR" w:eastAsia="es-AR"/>
    </w:rPr>
  </w:style>
  <w:style w:type="paragraph" w:customStyle="1" w:styleId="CTA">
    <w:name w:val="CTA"/>
    <w:basedOn w:val="Normal"/>
    <w:qFormat/>
    <w:rsid w:val="00172B3B"/>
    <w:pPr>
      <w:spacing w:after="0"/>
      <w:jc w:val="center"/>
    </w:pPr>
    <w:rPr>
      <w:sz w:val="22"/>
      <w:szCs w:val="28"/>
    </w:rPr>
  </w:style>
  <w:style w:type="paragraph" w:customStyle="1" w:styleId="LargeText">
    <w:name w:val="LargeText"/>
    <w:basedOn w:val="Normal"/>
    <w:qFormat/>
    <w:rsid w:val="00172B3B"/>
    <w:pPr>
      <w:spacing w:after="360"/>
    </w:pPr>
    <w:rPr>
      <w:color w:val="3C3C41"/>
      <w:sz w:val="28"/>
      <w:szCs w:val="28"/>
    </w:rPr>
  </w:style>
  <w:style w:type="character" w:styleId="CommentReference">
    <w:name w:val="annotation reference"/>
    <w:uiPriority w:val="99"/>
    <w:semiHidden/>
    <w:unhideWhenUsed/>
    <w:rsid w:val="00172B3B"/>
    <w:rPr>
      <w:sz w:val="16"/>
      <w:szCs w:val="16"/>
      <w:lang w:val="es-AR" w:eastAsia="es-AR"/>
    </w:rPr>
  </w:style>
  <w:style w:type="character" w:customStyle="1" w:styleId="apple-converted-space">
    <w:name w:val="apple-converted-space"/>
    <w:basedOn w:val="DefaultParagraphFont"/>
    <w:rsid w:val="00172B3B"/>
  </w:style>
  <w:style w:type="character" w:customStyle="1" w:styleId="normaltextrun">
    <w:name w:val="normaltextrun"/>
    <w:basedOn w:val="DefaultParagraphFont"/>
    <w:rsid w:val="00172B3B"/>
  </w:style>
  <w:style w:type="character" w:customStyle="1" w:styleId="eop">
    <w:name w:val="eop"/>
    <w:basedOn w:val="DefaultParagraphFont"/>
    <w:rsid w:val="00172B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43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7443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5094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3371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320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7273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87628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11/relationships/commentsExtended" Target="commentsExtended.xml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comments" Target="comments.xm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18/08/relationships/commentsExtensible" Target="commentsExtensible.xml"/><Relationship Id="rId23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microsoft.com/office/2016/09/relationships/commentsIds" Target="commentsIds.xml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753334F5491E4F8D5ED37836C9CBDB" ma:contentTypeVersion="13" ma:contentTypeDescription="Create a new document." ma:contentTypeScope="" ma:versionID="4a9a099b5c109cc9b8b702fad5a9cbb5">
  <xsd:schema xmlns:xsd="http://www.w3.org/2001/XMLSchema" xmlns:xs="http://www.w3.org/2001/XMLSchema" xmlns:p="http://schemas.microsoft.com/office/2006/metadata/properties" xmlns:ns1="http://schemas.microsoft.com/sharepoint/v3" xmlns:ns2="a6755352-c1fa-49bb-827b-873309d3738d" xmlns:ns3="7039c6dd-f10e-4ecd-abc4-1d58c2a7cba8" targetNamespace="http://schemas.microsoft.com/office/2006/metadata/properties" ma:root="true" ma:fieldsID="c66db884e324a75e065f9fb6d148acbd" ns1:_="" ns2:_="" ns3:_="">
    <xsd:import namespace="http://schemas.microsoft.com/sharepoint/v3"/>
    <xsd:import namespace="a6755352-c1fa-49bb-827b-873309d3738d"/>
    <xsd:import namespace="7039c6dd-f10e-4ecd-abc4-1d58c2a7cb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55352-c1fa-49bb-827b-873309d373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39c6dd-f10e-4ecd-abc4-1d58c2a7cba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489C13E-5AA4-4C4A-A0AC-8873212742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6755352-c1fa-49bb-827b-873309d3738d"/>
    <ds:schemaRef ds:uri="7039c6dd-f10e-4ecd-abc4-1d58c2a7cb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6397B8-0207-4508-8E19-2501F64358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E4DD77-0A89-4E90-987B-375504FFD432}">
  <ds:schemaRefs>
    <ds:schemaRef ds:uri="http://purl.org/dc/dcmitype/"/>
    <ds:schemaRef ds:uri="a6755352-c1fa-49bb-827b-873309d3738d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elements/1.1/"/>
    <ds:schemaRef ds:uri="http://purl.org/dc/terms/"/>
    <ds:schemaRef ds:uri="http://schemas.microsoft.com/sharepoint/v3"/>
    <ds:schemaRef ds:uri="http://schemas.openxmlformats.org/package/2006/metadata/core-properties"/>
    <ds:schemaRef ds:uri="7039c6dd-f10e-4ecd-abc4-1d58c2a7cba8"/>
    <ds:schemaRef ds:uri="http://schemas.microsoft.com/office/2006/metadata/properties"/>
  </ds:schemaRefs>
</ds:datastoreItem>
</file>

<file path=docMetadata/LabelInfo.xml><?xml version="1.0" encoding="utf-8"?>
<clbl:labelList xmlns:clbl="http://schemas.microsoft.com/office/2020/mipLabelMetadata">
  <clbl:label id="{f42aa342-8706-4288-bd11-ebb85995028c}" enabled="1" method="Standard" siteId="{72f988bf-86f1-41af-91ab-2d7cd011db4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1324</Words>
  <Characters>7549</Characters>
  <Application>Microsoft Office Word</Application>
  <DocSecurity>4</DocSecurity>
  <Lines>62</Lines>
  <Paragraphs>17</Paragraphs>
  <ScaleCrop>false</ScaleCrop>
  <Company/>
  <LinksUpToDate>false</LinksUpToDate>
  <CharactersWithSpaces>8856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 Barbosa (Wunderman Thompson)</dc:creator>
  <cp:keywords/>
  <dc:description/>
  <cp:lastModifiedBy>Eugenia Lennon de Jarvis</cp:lastModifiedBy>
  <cp:revision>2</cp:revision>
  <dcterms:created xsi:type="dcterms:W3CDTF">2021-03-10T16:07:00Z</dcterms:created>
  <dcterms:modified xsi:type="dcterms:W3CDTF">2021-03-10T16:07:00Z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0x0101004E753334F5491E4F8D5ED37836C9CBDB</vt:lpwstr>
  </property>
</Properties>
</file>